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CFD7C" w14:textId="4D1E4CD5" w:rsidR="005F699F" w:rsidRDefault="005F699F" w:rsidP="00057691">
      <w:pPr>
        <w:pStyle w:val="Nagwek1"/>
      </w:pPr>
      <w:bookmarkStart w:id="0" w:name="_Toc1468458"/>
      <w:bookmarkStart w:id="1" w:name="_Toc53995471"/>
      <w:r w:rsidRPr="00057691">
        <w:t>Teoria</w:t>
      </w:r>
      <w:r>
        <w:t xml:space="preserve"> gier</w:t>
      </w:r>
      <w:bookmarkEnd w:id="0"/>
      <w:bookmarkEnd w:id="1"/>
    </w:p>
    <w:p w14:paraId="17BD8000" w14:textId="052931FC" w:rsidR="00D25E5A" w:rsidRDefault="00D25E5A" w:rsidP="00057691">
      <w:pPr>
        <w:pStyle w:val="Nagwek2"/>
      </w:pPr>
      <w:bookmarkStart w:id="2" w:name="_Toc53995472"/>
      <w:r>
        <w:t>Wstęp</w:t>
      </w:r>
      <w:bookmarkEnd w:id="2"/>
    </w:p>
    <w:p w14:paraId="5BE43845" w14:textId="52137457" w:rsidR="0075593F" w:rsidRDefault="00955FE4" w:rsidP="00660C08">
      <w:pPr>
        <w:pStyle w:val="Tekstpodstawowy"/>
      </w:pPr>
      <w:r>
        <w:t xml:space="preserve">W </w:t>
      </w:r>
      <w:r w:rsidR="0042378B">
        <w:t>r</w:t>
      </w:r>
      <w:r w:rsidR="00D25E5A" w:rsidRPr="00835270">
        <w:t xml:space="preserve">ozdziale </w:t>
      </w:r>
      <w:r w:rsidR="001F7489">
        <w:t>2</w:t>
      </w:r>
      <w:r>
        <w:t xml:space="preserve"> </w:t>
      </w:r>
      <w:r w:rsidR="004A1ED7">
        <w:t xml:space="preserve">dotyczącym wyboru w warunkach </w:t>
      </w:r>
      <w:r w:rsidR="00D25E5A" w:rsidRPr="00835270">
        <w:t>niepewności wypłata decydenta zależ</w:t>
      </w:r>
      <w:r w:rsidR="00DD0441">
        <w:t>ała</w:t>
      </w:r>
      <w:r w:rsidR="00D25E5A" w:rsidRPr="00835270">
        <w:t xml:space="preserve"> od podjętej przez niego decyzji oraz od stanu świata, który zaszedł. </w:t>
      </w:r>
      <w:r w:rsidR="0075593F">
        <w:t xml:space="preserve">Możemy </w:t>
      </w:r>
      <w:r w:rsidR="00A03A0A" w:rsidRPr="00C36AEB">
        <w:t xml:space="preserve">to </w:t>
      </w:r>
      <w:r w:rsidR="0075593F" w:rsidRPr="00C36AEB">
        <w:t>sobie wyobra</w:t>
      </w:r>
      <w:r w:rsidR="00A03A0A" w:rsidRPr="00C36AEB">
        <w:t>ża</w:t>
      </w:r>
      <w:r w:rsidR="0075593F" w:rsidRPr="00C36AEB">
        <w:t>ć</w:t>
      </w:r>
      <w:r w:rsidR="00A03A0A" w:rsidRPr="00C36AEB">
        <w:t xml:space="preserve"> jako tzw. grę z naturą, w której </w:t>
      </w:r>
      <w:r w:rsidR="0075593F">
        <w:t xml:space="preserve">decydent wybiera </w:t>
      </w:r>
      <w:r w:rsidR="0075593F" w:rsidRPr="00C36AEB">
        <w:t>jedn</w:t>
      </w:r>
      <w:r w:rsidR="00A03A0A" w:rsidRPr="00C36AEB">
        <w:t>o</w:t>
      </w:r>
      <w:r w:rsidR="0075593F" w:rsidRPr="00C36AEB">
        <w:t xml:space="preserve"> z dostępnych </w:t>
      </w:r>
      <w:r w:rsidR="005548D1">
        <w:t>działań/akcji</w:t>
      </w:r>
      <w:r w:rsidR="00A03A0A" w:rsidRPr="00C36AEB">
        <w:t xml:space="preserve"> </w:t>
      </w:r>
      <w:r w:rsidR="0075593F">
        <w:t>(np. wziąć parasol/nie brać parasola),</w:t>
      </w:r>
      <w:r w:rsidR="0075593F" w:rsidRPr="00C36AEB">
        <w:t xml:space="preserve"> </w:t>
      </w:r>
      <w:r w:rsidR="00A03A0A" w:rsidRPr="00C36AEB">
        <w:t xml:space="preserve">a </w:t>
      </w:r>
      <w:r w:rsidR="0075593F">
        <w:t>natura wybiera stan świata (deszcz pada</w:t>
      </w:r>
      <w:r w:rsidR="00DD0441">
        <w:t>/nie pada)</w:t>
      </w:r>
      <w:r w:rsidR="00A03A0A">
        <w:t xml:space="preserve">. </w:t>
      </w:r>
      <w:r w:rsidR="00A03A0A" w:rsidRPr="00C36AEB">
        <w:t>Wtedy</w:t>
      </w:r>
      <w:r w:rsidR="00A03A0A">
        <w:rPr>
          <w:color w:val="FF0000"/>
        </w:rPr>
        <w:t xml:space="preserve"> </w:t>
      </w:r>
      <w:r w:rsidR="0075593F">
        <w:t>wy</w:t>
      </w:r>
      <w:r w:rsidR="005809B8">
        <w:t>płata</w:t>
      </w:r>
      <w:r w:rsidR="00A03A0A">
        <w:t xml:space="preserve"> </w:t>
      </w:r>
      <w:r w:rsidR="00A03A0A" w:rsidRPr="00C36AEB">
        <w:t>decydenta</w:t>
      </w:r>
      <w:r w:rsidR="005809B8">
        <w:t xml:space="preserve"> zależy</w:t>
      </w:r>
      <w:r w:rsidR="00C36AEB">
        <w:t xml:space="preserve"> od</w:t>
      </w:r>
      <w:r w:rsidR="005809B8">
        <w:t xml:space="preserve"> </w:t>
      </w:r>
      <w:r w:rsidR="00A03A0A" w:rsidRPr="00C36AEB">
        <w:t>działań</w:t>
      </w:r>
      <w:r w:rsidR="00A03A0A" w:rsidRPr="00A03A0A">
        <w:rPr>
          <w:color w:val="FF0000"/>
        </w:rPr>
        <w:t xml:space="preserve"> </w:t>
      </w:r>
      <w:r w:rsidR="00C36AEB">
        <w:t>przez niego podjętych</w:t>
      </w:r>
      <w:r w:rsidR="0075593F">
        <w:t xml:space="preserve"> </w:t>
      </w:r>
      <w:r w:rsidR="0075593F" w:rsidRPr="00C36AEB">
        <w:t xml:space="preserve">oraz </w:t>
      </w:r>
      <w:r w:rsidR="00A03A0A" w:rsidRPr="00C36AEB">
        <w:t xml:space="preserve">od ruchu natury </w:t>
      </w:r>
      <w:r w:rsidR="00C36AEB">
        <w:t>–</w:t>
      </w:r>
      <w:r w:rsidR="00A03A0A" w:rsidRPr="00C36AEB">
        <w:t xml:space="preserve"> </w:t>
      </w:r>
      <w:r w:rsidR="00C36AEB">
        <w:t xml:space="preserve">tj. </w:t>
      </w:r>
      <w:r w:rsidR="005809B8">
        <w:t>stanu świata</w:t>
      </w:r>
      <w:r w:rsidR="00A03A0A">
        <w:t xml:space="preserve">, a dokładniej </w:t>
      </w:r>
      <w:r w:rsidR="00A03A0A" w:rsidRPr="00C36AEB">
        <w:t>od kombinacji działań decydenta i stanów</w:t>
      </w:r>
      <w:r w:rsidR="00C36AEB" w:rsidRPr="00C36AEB">
        <w:t xml:space="preserve"> </w:t>
      </w:r>
      <w:r w:rsidR="00A03A0A" w:rsidRPr="00C36AEB">
        <w:t>natury</w:t>
      </w:r>
      <w:r w:rsidR="00453B3B">
        <w:t xml:space="preserve"> (</w:t>
      </w:r>
      <w:r w:rsidR="008259A9">
        <w:t>jestem mokry, bo lunął deszcz</w:t>
      </w:r>
      <w:r w:rsidR="00F0323B">
        <w:t>,</w:t>
      </w:r>
      <w:r w:rsidR="008259A9">
        <w:t xml:space="preserve"> a ja nie wz</w:t>
      </w:r>
      <w:r w:rsidR="005548D1">
        <w:t>iąłem parasola; jestem suchy, gdyż</w:t>
      </w:r>
      <w:r w:rsidR="008259A9">
        <w:t xml:space="preserve"> schroniłem się przed deszczem pod parasolem; nadaremnie noszę parasol, ponieważ dziś nie pada; nie wziąłem parasola, ale jestem suchy, ponieważ deszcz nie pada</w:t>
      </w:r>
      <w:r w:rsidR="00453B3B">
        <w:t>)</w:t>
      </w:r>
      <w:r w:rsidR="008259A9">
        <w:t xml:space="preserve">. </w:t>
      </w:r>
      <w:r w:rsidR="005809B8">
        <w:t xml:space="preserve">Zakładamy, że natura „wybiera” stan świata niezależnie od preferencji </w:t>
      </w:r>
      <w:r w:rsidR="00453B3B">
        <w:t xml:space="preserve">decydenta </w:t>
      </w:r>
      <w:r w:rsidR="005809B8">
        <w:t xml:space="preserve">oraz </w:t>
      </w:r>
      <w:r w:rsidR="00A03A0A" w:rsidRPr="008259A9">
        <w:t>działania</w:t>
      </w:r>
      <w:r w:rsidR="00A03A0A">
        <w:t xml:space="preserve"> </w:t>
      </w:r>
      <w:r w:rsidR="00453B3B">
        <w:t xml:space="preserve">przez niego </w:t>
      </w:r>
      <w:r w:rsidR="005809B8">
        <w:t>podjęte</w:t>
      </w:r>
      <w:r w:rsidR="00A03A0A" w:rsidRPr="008259A9">
        <w:t>go</w:t>
      </w:r>
      <w:r w:rsidR="005809B8">
        <w:t xml:space="preserve">. Zaprzeczeniem tego </w:t>
      </w:r>
      <w:r w:rsidR="00A03A0A" w:rsidRPr="008259A9">
        <w:t xml:space="preserve">założenia </w:t>
      </w:r>
      <w:r w:rsidR="005809B8" w:rsidRPr="008259A9">
        <w:t xml:space="preserve">byłoby </w:t>
      </w:r>
      <w:r w:rsidR="00453B3B">
        <w:t>zaakceptowanie nierealistycznych</w:t>
      </w:r>
      <w:r w:rsidR="00A03A0A" w:rsidRPr="008259A9">
        <w:t xml:space="preserve"> możliwości</w:t>
      </w:r>
      <w:r w:rsidR="00A03A0A">
        <w:rPr>
          <w:color w:val="FF0000"/>
        </w:rPr>
        <w:t xml:space="preserve"> </w:t>
      </w:r>
      <w:r w:rsidR="00453B3B" w:rsidRPr="00453B3B">
        <w:t>w rodzaju</w:t>
      </w:r>
      <w:r w:rsidR="00453B3B">
        <w:rPr>
          <w:color w:val="FF0000"/>
        </w:rPr>
        <w:t xml:space="preserve"> </w:t>
      </w:r>
      <w:r w:rsidR="008259A9">
        <w:t>istnienia</w:t>
      </w:r>
      <w:r w:rsidR="005809B8">
        <w:t xml:space="preserve"> wiecznych pechowców (gdy wezmę parasol</w:t>
      </w:r>
      <w:r w:rsidR="00F0323B">
        <w:t>,</w:t>
      </w:r>
      <w:r w:rsidR="005809B8">
        <w:t xml:space="preserve"> świeci ładne słońce, a </w:t>
      </w:r>
      <w:r w:rsidR="00DD0441">
        <w:t>gdy nie wezmę</w:t>
      </w:r>
      <w:r w:rsidR="00F0323B">
        <w:t>,</w:t>
      </w:r>
      <w:r w:rsidR="00DD0441">
        <w:t xml:space="preserve"> leje jak z cebra)</w:t>
      </w:r>
      <w:r w:rsidR="005809B8">
        <w:t xml:space="preserve"> lub wiecznych szczęściarzy. </w:t>
      </w:r>
    </w:p>
    <w:p w14:paraId="5D4F98B7" w14:textId="4F630AAA" w:rsidR="007574E5" w:rsidRPr="005D2BC3" w:rsidRDefault="005809B8" w:rsidP="00D742CA">
      <w:pPr>
        <w:pStyle w:val="Tekstpodstawowy"/>
      </w:pPr>
      <w:r>
        <w:t>W niniejszym rozdziale m</w:t>
      </w:r>
      <w:r w:rsidR="00DD0441">
        <w:t>iejsce natury zajmuj</w:t>
      </w:r>
      <w:r>
        <w:t xml:space="preserve">e świadomy gracz. Analizować będziemy </w:t>
      </w:r>
      <w:r w:rsidR="00D36C07">
        <w:t xml:space="preserve">dwustronne </w:t>
      </w:r>
      <w:r w:rsidR="008259A9">
        <w:t>decyzje</w:t>
      </w:r>
      <w:r w:rsidR="0045723A">
        <w:t>, w których</w:t>
      </w:r>
      <w:r w:rsidR="001C417F">
        <w:t xml:space="preserve"> występuje strategiczna interakcja, tj. </w:t>
      </w:r>
      <w:r>
        <w:t>w</w:t>
      </w:r>
      <w:r w:rsidR="0045723A">
        <w:t>ypłata decy</w:t>
      </w:r>
      <w:r>
        <w:t>denta zależy</w:t>
      </w:r>
      <w:r w:rsidR="0045723A">
        <w:t xml:space="preserve"> od </w:t>
      </w:r>
      <w:r w:rsidR="0045723A" w:rsidRPr="00835270">
        <w:t xml:space="preserve">podjętej przez </w:t>
      </w:r>
      <w:r w:rsidR="0045723A">
        <w:t xml:space="preserve">niego </w:t>
      </w:r>
      <w:r w:rsidR="0045723A" w:rsidRPr="00835270">
        <w:t xml:space="preserve">decyzji oraz od decyzji </w:t>
      </w:r>
      <w:r w:rsidR="0045723A">
        <w:t>drugiego dec</w:t>
      </w:r>
      <w:r>
        <w:t xml:space="preserve">ydenta, </w:t>
      </w:r>
      <w:r w:rsidR="0045723A">
        <w:t xml:space="preserve">przy czym decydentem może być jakakolwiek </w:t>
      </w:r>
      <w:r w:rsidR="002C6923">
        <w:t xml:space="preserve">samoświadoma </w:t>
      </w:r>
      <w:r w:rsidR="0045723A">
        <w:t xml:space="preserve">jednostka, która </w:t>
      </w:r>
      <w:r w:rsidR="00D36C07">
        <w:t xml:space="preserve">jest zdolna do </w:t>
      </w:r>
      <w:r w:rsidR="0045723A">
        <w:t>pod</w:t>
      </w:r>
      <w:r>
        <w:t>jęcia</w:t>
      </w:r>
      <w:r w:rsidR="00D36C07">
        <w:t xml:space="preserve"> </w:t>
      </w:r>
      <w:r w:rsidR="00F0323B">
        <w:t xml:space="preserve">określonego </w:t>
      </w:r>
      <w:r w:rsidR="00D36C07">
        <w:t>działania</w:t>
      </w:r>
      <w:r>
        <w:t xml:space="preserve"> w celu osiągnięcia rezultatu zgodnego z jej preferencjami. </w:t>
      </w:r>
      <w:r w:rsidR="00D25E5A">
        <w:t>Dzi</w:t>
      </w:r>
      <w:r w:rsidR="00DF778F">
        <w:t>ał</w:t>
      </w:r>
      <w:r w:rsidR="00D25E5A">
        <w:t xml:space="preserve"> nauki, </w:t>
      </w:r>
      <w:r w:rsidR="002D4857" w:rsidRPr="001C417F">
        <w:t>w której mieszczą się</w:t>
      </w:r>
      <w:r w:rsidR="002D4857">
        <w:t xml:space="preserve"> </w:t>
      </w:r>
      <w:r w:rsidR="002D4857" w:rsidRPr="001C417F">
        <w:t>takie</w:t>
      </w:r>
      <w:r w:rsidR="00D25E5A" w:rsidRPr="001C417F">
        <w:t xml:space="preserve"> decyzj</w:t>
      </w:r>
      <w:r w:rsidR="002D4857" w:rsidRPr="001C417F">
        <w:t>e</w:t>
      </w:r>
      <w:r w:rsidR="002873CF" w:rsidRPr="001C417F">
        <w:t>,</w:t>
      </w:r>
      <w:r w:rsidR="00D25E5A" w:rsidRPr="001C417F">
        <w:t xml:space="preserve"> to </w:t>
      </w:r>
      <w:r w:rsidR="00D25E5A">
        <w:t>teoria gier</w:t>
      </w:r>
      <w:r w:rsidR="002131D0">
        <w:t xml:space="preserve">. </w:t>
      </w:r>
    </w:p>
    <w:p w14:paraId="22BE3FB2" w14:textId="0CBD5D7B" w:rsidR="003B65E1" w:rsidRDefault="002D4857" w:rsidP="00D742CA">
      <w:pPr>
        <w:pStyle w:val="Tekstpodstawowy"/>
      </w:pPr>
      <w:r w:rsidRPr="001C417F">
        <w:t xml:space="preserve">Jako tzw. </w:t>
      </w:r>
      <w:r w:rsidR="001A4D23" w:rsidRPr="001A4D23">
        <w:rPr>
          <w:i/>
        </w:rPr>
        <w:t xml:space="preserve">dwuosobowe </w:t>
      </w:r>
      <w:r w:rsidRPr="001C417F">
        <w:rPr>
          <w:i/>
        </w:rPr>
        <w:t>gry statyczne</w:t>
      </w:r>
      <w:r w:rsidRPr="001C417F">
        <w:t xml:space="preserve"> </w:t>
      </w:r>
      <w:r w:rsidR="001C417F" w:rsidRPr="001C417F">
        <w:t>rozważymy sytuacje decyzyjne</w:t>
      </w:r>
      <w:r w:rsidRPr="001C417F">
        <w:t xml:space="preserve">, w których istnieją dwie strony </w:t>
      </w:r>
      <w:r w:rsidR="004B3A11" w:rsidRPr="001C417F">
        <w:t xml:space="preserve">(nazwiemy je graczami) </w:t>
      </w:r>
      <w:r w:rsidRPr="001C417F">
        <w:t>podejmujące decyzje</w:t>
      </w:r>
      <w:r w:rsidR="001A4D23">
        <w:t xml:space="preserve"> polegające na wyborze jednej spośród paru (przynajmniej dwóch) akcji</w:t>
      </w:r>
      <w:r w:rsidR="004B3A11" w:rsidRPr="001C417F">
        <w:t xml:space="preserve"> </w:t>
      </w:r>
      <w:r w:rsidR="001A4D23">
        <w:t xml:space="preserve">dostępnych dla danej strony </w:t>
      </w:r>
      <w:r w:rsidR="004B3A11" w:rsidRPr="001C417F">
        <w:t>(</w:t>
      </w:r>
      <w:r w:rsidR="001A4D23">
        <w:t>powiemy strategii gracza), przy czym każda ze stron wybiera</w:t>
      </w:r>
      <w:r w:rsidR="00F0323B">
        <w:t>,</w:t>
      </w:r>
      <w:r w:rsidR="001A4D23">
        <w:t xml:space="preserve"> nie wiedząc jakiego wyboru dokonała druga strona. </w:t>
      </w:r>
      <w:r w:rsidR="00D1040A" w:rsidRPr="001C417F">
        <w:t xml:space="preserve">Graczami mogą być dwie osoby w sensie dosłownym, ale także </w:t>
      </w:r>
      <w:r w:rsidR="00D1040A">
        <w:t xml:space="preserve">na przykład </w:t>
      </w:r>
      <w:r w:rsidR="00D1040A" w:rsidRPr="001C417F">
        <w:t>dwie firmy</w:t>
      </w:r>
      <w:r w:rsidR="00D1040A">
        <w:t xml:space="preserve"> lub dwa państwa</w:t>
      </w:r>
      <w:r w:rsidR="00D1040A" w:rsidRPr="001C417F">
        <w:t>.</w:t>
      </w:r>
      <w:r w:rsidR="00D1040A">
        <w:t xml:space="preserve"> </w:t>
      </w:r>
      <w:r w:rsidR="001A4D23">
        <w:t xml:space="preserve">Wynik </w:t>
      </w:r>
      <w:r w:rsidR="00D1040A">
        <w:t>gry</w:t>
      </w:r>
      <w:r w:rsidR="001A4D23">
        <w:t xml:space="preserve"> zależy od wyboru </w:t>
      </w:r>
      <w:r w:rsidR="00D1040A">
        <w:t xml:space="preserve">dokonanego przez </w:t>
      </w:r>
      <w:r w:rsidR="001A4D23">
        <w:t>obu graczy</w:t>
      </w:r>
      <w:r w:rsidR="00D1040A">
        <w:t>. K</w:t>
      </w:r>
      <w:r w:rsidR="001A4D23">
        <w:t xml:space="preserve">ażdy z graczy umie określić </w:t>
      </w:r>
      <w:r w:rsidR="00D1040A">
        <w:t xml:space="preserve">swoje </w:t>
      </w:r>
      <w:r w:rsidR="001A4D23">
        <w:t xml:space="preserve">preferencje </w:t>
      </w:r>
      <w:r w:rsidR="00D1040A">
        <w:t xml:space="preserve">odnośnie </w:t>
      </w:r>
      <w:r w:rsidR="00F0323B">
        <w:t xml:space="preserve">do </w:t>
      </w:r>
      <w:r w:rsidR="00D1040A">
        <w:t xml:space="preserve">wszystkich możliwych wyników gry. </w:t>
      </w:r>
      <w:r w:rsidR="003B65E1">
        <w:t>Gry można sklasyfikować w</w:t>
      </w:r>
      <w:r w:rsidR="00F0323B">
        <w:t>edłu</w:t>
      </w:r>
      <w:r w:rsidR="003B65E1">
        <w:t xml:space="preserve">g poziomu zbieżności w ocenie atrakcyjności poszczególnych wyników pomiędzy graczami. Szczególnym rodzajem gier są gry, w których występuje całkowita rozbieżność interesów pomiędzy graczami (wynik, który podoba się najbardziej jednemu graczowi jest najgorszym wynikiem dla drugiego gracza). Takie gry, nazywane grami ściśle konkurencyjnymi, </w:t>
      </w:r>
      <w:r w:rsidR="003B65E1" w:rsidRPr="001C417F">
        <w:t>można analizować metodami ogólnej teorii gier, jednak ich szczególna matematyczna struktura umożliwia dokonanie pogłębionej analizy i użycia dodatkowych narzędzi, stąd</w:t>
      </w:r>
      <w:r w:rsidR="003B65E1">
        <w:t xml:space="preserve"> będziemy analizowali je osobno w drugiej części </w:t>
      </w:r>
      <w:r w:rsidRPr="001C417F">
        <w:t xml:space="preserve">rozdziału. </w:t>
      </w:r>
    </w:p>
    <w:p w14:paraId="3E8C92DB" w14:textId="15F4B789" w:rsidR="00531352" w:rsidRDefault="002131D0" w:rsidP="00D742CA">
      <w:pPr>
        <w:pStyle w:val="Tekstpodstawowy"/>
      </w:pPr>
      <w:r>
        <w:t>Do opisu sytuacji strategicznych będziemy używali terminologii zaczerpniętej z gier. Nie oznacza to jednak, że opisywane sytuacje są grami w sensie potocznym.</w:t>
      </w:r>
      <w:r w:rsidR="00531352">
        <w:t xml:space="preserve"> Mogą to być bardzo poważne sytuacje opisujące konflikt geopolityczny, konkurencję firm na rynku oligopolistycznym, negocjacje z terrorystami, strategie przetrwania mrówek, preferencje randkowiczów lub problem wspólnego dowożenia dzieci do szkoły. Aby wyjaśnić wybór terminologii</w:t>
      </w:r>
      <w:r w:rsidR="000A1322">
        <w:t>,</w:t>
      </w:r>
      <w:r w:rsidR="00531352">
        <w:t xml:space="preserve"> posłużmy się wypowiedzią profesora Kena Binmore’a, jednego z wybitnych brytyjskich matematyków zajmujących się teorią gier:</w:t>
      </w:r>
    </w:p>
    <w:p w14:paraId="668E118D" w14:textId="0AFE0A2B" w:rsidR="002131D0" w:rsidRDefault="002131D0" w:rsidP="00D742CA">
      <w:pPr>
        <w:pStyle w:val="Tekstpodstawowy"/>
        <w:rPr>
          <w:i/>
        </w:rPr>
      </w:pPr>
      <w:r>
        <w:rPr>
          <w:i/>
        </w:rPr>
        <w:lastRenderedPageBreak/>
        <w:t>Racjonalne interakcje między ludźmi warte są studiowania, jednak dlaczego studia te nazwane są teorią gier? Dlaczego bagatelizujemy problemy, z którymi borykają się ludzie, nazywając je grami? Czy nie dewaluujemy naszego człowieczeństwa redukując ludzkie dążenie do spełnienia się do rangi zwykłej zabawy w grze? Teoretycy gier odpowiadają na tego typu pytania stawiając je na głowie. Im głębiej przeżywamy dane problemy, tym bardziej musimy uważać, aby nie dać się zwieść myśleniu życzeniowemu. Teoria gier czyni cnotę z użycia języka gier towarzyskich, takich jak szachy czy poker, ponieważ dzięki temu możemy dyskutować o logice strategicznych interakcji w sposób beznamiętny</w:t>
      </w:r>
      <w:r w:rsidR="00F0323B" w:rsidDel="00F0323B">
        <w:rPr>
          <w:rStyle w:val="Odwoanieprzypisudolnego"/>
          <w:i/>
        </w:rPr>
        <w:t xml:space="preserve"> </w:t>
      </w:r>
      <w:r w:rsidR="00F0323B" w:rsidRPr="009F4A27">
        <w:rPr>
          <w:iCs/>
        </w:rPr>
        <w:t>(</w:t>
      </w:r>
      <w:r w:rsidR="00F0323B" w:rsidRPr="009F4A27">
        <w:t>Binmore</w:t>
      </w:r>
      <w:r w:rsidR="00F0323B" w:rsidRPr="00531352">
        <w:t>, 2007</w:t>
      </w:r>
      <w:r w:rsidR="008F7F56">
        <w:t>b</w:t>
      </w:r>
      <w:r w:rsidR="00F0323B">
        <w:t>, s. 4)</w:t>
      </w:r>
      <w:r w:rsidR="00F0323B">
        <w:rPr>
          <w:i/>
        </w:rPr>
        <w:t>.</w:t>
      </w:r>
      <w:r>
        <w:rPr>
          <w:i/>
        </w:rPr>
        <w:t xml:space="preserve"> </w:t>
      </w:r>
    </w:p>
    <w:p w14:paraId="36797054" w14:textId="31229F93" w:rsidR="009F4A27" w:rsidRDefault="00E109EF" w:rsidP="009F4A27">
      <w:r w:rsidRPr="00E109EF">
        <w:t xml:space="preserve">Układ niniejszego rozdziału jest następujący. W podrozdziale </w:t>
      </w:r>
      <w:r>
        <w:t>3</w:t>
      </w:r>
      <w:r w:rsidRPr="00E109EF">
        <w:t xml:space="preserve">.2 </w:t>
      </w:r>
      <w:r>
        <w:t>przedstawimy przykład motywujący. Następnie, w podrozdziale 3.3</w:t>
      </w:r>
      <w:r w:rsidR="000172F9">
        <w:t>,</w:t>
      </w:r>
      <w:r>
        <w:t xml:space="preserve"> omówimy poszczególne elementy dwuosobowych gier statycznych. Wprowadzimy podstawowe definicje i założenia oraz wyjaśnimy</w:t>
      </w:r>
      <w:r w:rsidR="009F4A27">
        <w:t>,</w:t>
      </w:r>
      <w:r>
        <w:t xml:space="preserve"> w jakim sensie gry można rozwiązywać</w:t>
      </w:r>
      <w:r w:rsidR="00977D8A">
        <w:t>. Podrozdział 3.4</w:t>
      </w:r>
      <w:r w:rsidR="009F4A27" w:rsidRPr="009F4A27">
        <w:t xml:space="preserve"> </w:t>
      </w:r>
      <w:r w:rsidR="009F4A27">
        <w:t>jest</w:t>
      </w:r>
      <w:r w:rsidR="00977D8A">
        <w:t xml:space="preserve"> poświęcony szczególnemu rodzajowi statycznych gier dwuosobowych, czyli gier ściśle konkurencyjnych. W podrozdziale 3.5 pokażemy, w jaki sposób wykorzystać arkusz kalkulacyjny programu Excel w celu znalezienia rozwiązania gier omawianych w poprzednich podrozdziałach. Podrozdział 3.6 </w:t>
      </w:r>
      <w:r w:rsidR="009F4A27">
        <w:t xml:space="preserve">jest </w:t>
      </w:r>
      <w:r w:rsidR="00977D8A">
        <w:t>przeznaczony na podsumowanie części podstawowej rozdziału. Kolejna część, podrozdział 3.7</w:t>
      </w:r>
      <w:r w:rsidR="000A10D7">
        <w:t>,</w:t>
      </w:r>
      <w:r w:rsidR="00977D8A">
        <w:t xml:space="preserve"> zawiera dodatek, w którym postaramy się odpowiedzieć na pytanie, czy teoria gier dobrze przewiduje rzeczywiste zachowania ludzi w grach.</w:t>
      </w:r>
    </w:p>
    <w:p w14:paraId="4AB41D3D" w14:textId="6BD72872" w:rsidR="000932EA" w:rsidRPr="009F4A27" w:rsidRDefault="00977D8A" w:rsidP="009F4A27">
      <w:pPr>
        <w:rPr>
          <w:b/>
          <w:bCs/>
        </w:rPr>
      </w:pPr>
      <w:r>
        <w:t xml:space="preserve"> </w:t>
      </w:r>
      <w:bookmarkStart w:id="3" w:name="_Ref53133292"/>
      <w:bookmarkStart w:id="4" w:name="_Toc53995473"/>
      <w:r w:rsidR="009F4A27" w:rsidRPr="009F4A27">
        <w:rPr>
          <w:b/>
          <w:bCs/>
        </w:rPr>
        <w:t xml:space="preserve">3.2. </w:t>
      </w:r>
      <w:r w:rsidR="00A4487A" w:rsidRPr="009F4A27">
        <w:rPr>
          <w:b/>
          <w:bCs/>
        </w:rPr>
        <w:t>Konkurencja o rynek – przykład motywujący</w:t>
      </w:r>
      <w:bookmarkEnd w:id="3"/>
      <w:bookmarkEnd w:id="4"/>
    </w:p>
    <w:p w14:paraId="7AD28619" w14:textId="68967C24" w:rsidR="000932EA" w:rsidRPr="00835270" w:rsidRDefault="007A2439" w:rsidP="000932EA">
      <w:pPr>
        <w:pStyle w:val="Tekstpodstawowy"/>
      </w:pPr>
      <w:r>
        <w:t>Rozważmy</w:t>
      </w:r>
      <w:r w:rsidR="000932EA">
        <w:t xml:space="preserve"> przykład</w:t>
      </w:r>
      <w:r>
        <w:t xml:space="preserve"> dwóch firm operujących na kilku rynkach</w:t>
      </w:r>
      <w:r w:rsidR="000932EA">
        <w:t xml:space="preserve">. </w:t>
      </w:r>
      <w:r>
        <w:t>Pierwsza firma – Atena – kontroluje rynek A</w:t>
      </w:r>
      <w:r w:rsidR="00C6044C">
        <w:t>,</w:t>
      </w:r>
      <w:r>
        <w:t xml:space="preserve"> natomiast druga firma – Zeus –</w:t>
      </w:r>
      <w:r w:rsidR="000932EA" w:rsidRPr="00835270">
        <w:t xml:space="preserve"> kontroluje </w:t>
      </w:r>
      <w:r w:rsidR="000932EA">
        <w:t>rynki</w:t>
      </w:r>
      <w:r w:rsidR="000932EA" w:rsidRPr="00835270">
        <w:t xml:space="preserve"> B, C i D.</w:t>
      </w:r>
      <w:r w:rsidR="000932EA">
        <w:t xml:space="preserve"> </w:t>
      </w:r>
      <w:r w:rsidR="000932EA" w:rsidRPr="00835270">
        <w:t>Każda z firm może zdecydować się bronić jednego ze swoich rynków bądź zaatakować jeden z rynków przeciwnika. Decyzja jest podejmowana bez wiedzy, jaką decyzję podejmie przeciwnik. Jeśli jedna firma zaatakuje niebroniony rynek drugiej firmy, wówczas zdobywa ten rynek i przejmuje jego wartość. Jeśli zaatakuje broniony rynek drugiej firmy, wówczas przegrywa i musi się wycofać</w:t>
      </w:r>
      <w:r w:rsidR="00C6044C">
        <w:t>,</w:t>
      </w:r>
      <w:r w:rsidR="000932EA" w:rsidRPr="00835270">
        <w:t xml:space="preserve"> odnosząc straty tym większe</w:t>
      </w:r>
      <w:r w:rsidR="000932EA">
        <w:t>,</w:t>
      </w:r>
      <w:r w:rsidR="000932EA" w:rsidRPr="00835270">
        <w:t xml:space="preserve"> i</w:t>
      </w:r>
      <w:r w:rsidR="000932EA">
        <w:t xml:space="preserve">m więcej warty był ten rynek. W </w:t>
      </w:r>
      <w:r w:rsidR="002F608F">
        <w:fldChar w:fldCharType="begin"/>
      </w:r>
      <w:r w:rsidR="002F608F">
        <w:instrText xml:space="preserve"> REF _Ref292735991 \h </w:instrText>
      </w:r>
      <w:r w:rsidR="002F608F">
        <w:fldChar w:fldCharType="separate"/>
      </w:r>
      <w:r w:rsidR="002A54FD">
        <w:t>t</w:t>
      </w:r>
      <w:r w:rsidR="00A52434">
        <w:t>abel</w:t>
      </w:r>
      <w:r w:rsidR="002A54FD">
        <w:t>i</w:t>
      </w:r>
      <w:r w:rsidR="00A52434">
        <w:t xml:space="preserve"> 3.</w:t>
      </w:r>
      <w:r w:rsidR="00A52434">
        <w:rPr>
          <w:noProof/>
        </w:rPr>
        <w:t>1</w:t>
      </w:r>
      <w:r w:rsidR="002F608F">
        <w:fldChar w:fldCharType="end"/>
      </w:r>
      <w:r w:rsidR="000932EA">
        <w:t xml:space="preserve"> </w:t>
      </w:r>
      <w:r w:rsidR="000932EA" w:rsidRPr="00835270">
        <w:t>zestawiono wartości poszczególnych rynków oraz straty w przypadku porażki</w:t>
      </w:r>
      <w:r w:rsidR="000932EA">
        <w:t xml:space="preserve"> (w jakiejś jednostce pieniężnej, np. setkach tysięcy PLN</w:t>
      </w:r>
      <w:r w:rsidR="002F608F">
        <w:t>).</w:t>
      </w:r>
    </w:p>
    <w:p w14:paraId="796F5E38" w14:textId="70257147" w:rsidR="000932EA" w:rsidRDefault="000932EA" w:rsidP="000932EA">
      <w:pPr>
        <w:pStyle w:val="Legenda"/>
        <w:keepNext/>
      </w:pPr>
      <w:bookmarkStart w:id="5" w:name="_Ref292735991"/>
      <w:r>
        <w:t>Tabela 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w:t>
      </w:r>
      <w:r w:rsidR="008F490C">
        <w:rPr>
          <w:noProof/>
        </w:rPr>
        <w:fldChar w:fldCharType="end"/>
      </w:r>
      <w:bookmarkEnd w:id="5"/>
      <w:r>
        <w:rPr>
          <w:noProof/>
        </w:rPr>
        <w:t>.</w:t>
      </w:r>
      <w:r>
        <w:t xml:space="preserve"> </w:t>
      </w:r>
      <w:r w:rsidRPr="00835270">
        <w:t>Wartości rynków i straty w przypadku przegranej</w:t>
      </w:r>
    </w:p>
    <w:tbl>
      <w:tblPr>
        <w:tblW w:w="9221"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3273"/>
        <w:gridCol w:w="1487"/>
        <w:gridCol w:w="1487"/>
        <w:gridCol w:w="1487"/>
        <w:gridCol w:w="1487"/>
      </w:tblGrid>
      <w:tr w:rsidR="000932EA" w:rsidRPr="00835270" w14:paraId="778F8282" w14:textId="77777777" w:rsidTr="00F25432">
        <w:trPr>
          <w:cantSplit/>
          <w:jc w:val="center"/>
        </w:trPr>
        <w:tc>
          <w:tcPr>
            <w:tcW w:w="3273" w:type="dxa"/>
            <w:shd w:val="clear" w:color="auto" w:fill="auto"/>
            <w:tcMar>
              <w:top w:w="72" w:type="dxa"/>
              <w:left w:w="144" w:type="dxa"/>
              <w:bottom w:w="72" w:type="dxa"/>
              <w:right w:w="144" w:type="dxa"/>
            </w:tcMar>
            <w:vAlign w:val="center"/>
            <w:hideMark/>
          </w:tcPr>
          <w:p w14:paraId="407E9556" w14:textId="77777777" w:rsidR="000932EA" w:rsidRPr="00835270" w:rsidRDefault="000932EA" w:rsidP="002131D0">
            <w:pPr>
              <w:pStyle w:val="Tabelanagwek"/>
            </w:pPr>
          </w:p>
        </w:tc>
        <w:tc>
          <w:tcPr>
            <w:tcW w:w="1487" w:type="dxa"/>
            <w:shd w:val="clear" w:color="auto" w:fill="D9D9D9" w:themeFill="background1" w:themeFillShade="D9"/>
            <w:tcMar>
              <w:top w:w="72" w:type="dxa"/>
              <w:left w:w="144" w:type="dxa"/>
              <w:bottom w:w="72" w:type="dxa"/>
              <w:right w:w="144" w:type="dxa"/>
            </w:tcMar>
            <w:vAlign w:val="center"/>
            <w:hideMark/>
          </w:tcPr>
          <w:p w14:paraId="5333DBFB" w14:textId="6381B361" w:rsidR="000932EA" w:rsidRPr="00835270" w:rsidRDefault="008F2952" w:rsidP="002131D0">
            <w:pPr>
              <w:pStyle w:val="Tabelanagwek"/>
            </w:pPr>
            <w:r w:rsidRPr="00835270">
              <w:t xml:space="preserve">Rynek </w:t>
            </w:r>
            <w:r w:rsidR="000932EA" w:rsidRPr="00835270">
              <w:t>A</w:t>
            </w:r>
          </w:p>
        </w:tc>
        <w:tc>
          <w:tcPr>
            <w:tcW w:w="1487" w:type="dxa"/>
            <w:shd w:val="clear" w:color="auto" w:fill="D9D9D9" w:themeFill="background1" w:themeFillShade="D9"/>
            <w:tcMar>
              <w:top w:w="72" w:type="dxa"/>
              <w:left w:w="144" w:type="dxa"/>
              <w:bottom w:w="72" w:type="dxa"/>
              <w:right w:w="144" w:type="dxa"/>
            </w:tcMar>
            <w:vAlign w:val="center"/>
            <w:hideMark/>
          </w:tcPr>
          <w:p w14:paraId="078B20ED" w14:textId="2F1D6B81" w:rsidR="000932EA" w:rsidRPr="00835270" w:rsidRDefault="008F2952" w:rsidP="002131D0">
            <w:pPr>
              <w:pStyle w:val="Tabelanagwek"/>
            </w:pPr>
            <w:r w:rsidRPr="00835270">
              <w:t xml:space="preserve">Rynek </w:t>
            </w:r>
            <w:r w:rsidR="000932EA" w:rsidRPr="00835270">
              <w:t>B</w:t>
            </w:r>
          </w:p>
        </w:tc>
        <w:tc>
          <w:tcPr>
            <w:tcW w:w="1487" w:type="dxa"/>
            <w:shd w:val="clear" w:color="auto" w:fill="D9D9D9" w:themeFill="background1" w:themeFillShade="D9"/>
            <w:vAlign w:val="center"/>
          </w:tcPr>
          <w:p w14:paraId="7F7AD76C" w14:textId="4637D5E9" w:rsidR="000932EA" w:rsidRPr="00835270" w:rsidRDefault="008F2952" w:rsidP="002131D0">
            <w:pPr>
              <w:pStyle w:val="Tabelanagwek"/>
            </w:pPr>
            <w:r w:rsidRPr="00835270">
              <w:t xml:space="preserve">Rynek </w:t>
            </w:r>
            <w:r w:rsidR="000932EA" w:rsidRPr="00835270">
              <w:t>C</w:t>
            </w:r>
          </w:p>
        </w:tc>
        <w:tc>
          <w:tcPr>
            <w:tcW w:w="1487" w:type="dxa"/>
            <w:shd w:val="clear" w:color="auto" w:fill="D9D9D9" w:themeFill="background1" w:themeFillShade="D9"/>
            <w:vAlign w:val="center"/>
          </w:tcPr>
          <w:p w14:paraId="26A73456" w14:textId="5694E422" w:rsidR="000932EA" w:rsidRPr="00835270" w:rsidRDefault="008F2952" w:rsidP="002131D0">
            <w:pPr>
              <w:pStyle w:val="Tabelanagwek"/>
            </w:pPr>
            <w:r w:rsidRPr="00835270">
              <w:t xml:space="preserve">Rynek </w:t>
            </w:r>
            <w:r w:rsidR="000932EA" w:rsidRPr="00835270">
              <w:t>D</w:t>
            </w:r>
          </w:p>
        </w:tc>
      </w:tr>
      <w:tr w:rsidR="000932EA" w:rsidRPr="00835270" w14:paraId="5BD34304" w14:textId="77777777" w:rsidTr="004E1095">
        <w:trPr>
          <w:cantSplit/>
          <w:jc w:val="center"/>
        </w:trPr>
        <w:tc>
          <w:tcPr>
            <w:tcW w:w="3273" w:type="dxa"/>
            <w:shd w:val="clear" w:color="auto" w:fill="D9D9D9" w:themeFill="background1" w:themeFillShade="D9"/>
            <w:tcMar>
              <w:top w:w="72" w:type="dxa"/>
              <w:left w:w="144" w:type="dxa"/>
              <w:bottom w:w="72" w:type="dxa"/>
              <w:right w:w="144" w:type="dxa"/>
            </w:tcMar>
            <w:vAlign w:val="center"/>
            <w:hideMark/>
          </w:tcPr>
          <w:p w14:paraId="578EA911" w14:textId="1F7AC38F" w:rsidR="000932EA" w:rsidRPr="00835270" w:rsidRDefault="008F2952" w:rsidP="002131D0">
            <w:pPr>
              <w:pStyle w:val="Tabelanagwek"/>
            </w:pPr>
            <w:r>
              <w:t>Z</w:t>
            </w:r>
            <w:r w:rsidR="000932EA">
              <w:t xml:space="preserve">ysk w przypadku zdobycia niebronionego rynku </w:t>
            </w:r>
          </w:p>
        </w:tc>
        <w:tc>
          <w:tcPr>
            <w:tcW w:w="1487" w:type="dxa"/>
            <w:shd w:val="clear" w:color="auto" w:fill="auto"/>
            <w:tcMar>
              <w:top w:w="72" w:type="dxa"/>
              <w:left w:w="144" w:type="dxa"/>
              <w:bottom w:w="72" w:type="dxa"/>
              <w:right w:w="144" w:type="dxa"/>
            </w:tcMar>
            <w:vAlign w:val="center"/>
            <w:hideMark/>
          </w:tcPr>
          <w:p w14:paraId="16F8C420" w14:textId="77777777" w:rsidR="000932EA" w:rsidRPr="00835270" w:rsidRDefault="000932EA" w:rsidP="002131D0">
            <w:pPr>
              <w:pStyle w:val="Tabela"/>
            </w:pPr>
            <w:r w:rsidRPr="00835270">
              <w:rPr>
                <w:color w:val="000000" w:themeColor="dark1"/>
                <w:kern w:val="24"/>
              </w:rPr>
              <w:t>5</w:t>
            </w:r>
          </w:p>
        </w:tc>
        <w:tc>
          <w:tcPr>
            <w:tcW w:w="1487" w:type="dxa"/>
            <w:shd w:val="clear" w:color="auto" w:fill="auto"/>
            <w:tcMar>
              <w:top w:w="72" w:type="dxa"/>
              <w:left w:w="144" w:type="dxa"/>
              <w:bottom w:w="72" w:type="dxa"/>
              <w:right w:w="144" w:type="dxa"/>
            </w:tcMar>
            <w:vAlign w:val="center"/>
            <w:hideMark/>
          </w:tcPr>
          <w:p w14:paraId="6088B605" w14:textId="77777777" w:rsidR="000932EA" w:rsidRPr="00835270" w:rsidRDefault="000932EA" w:rsidP="002131D0">
            <w:pPr>
              <w:pStyle w:val="Tabela"/>
            </w:pPr>
            <w:r w:rsidRPr="00835270">
              <w:t>4</w:t>
            </w:r>
          </w:p>
        </w:tc>
        <w:tc>
          <w:tcPr>
            <w:tcW w:w="1487" w:type="dxa"/>
            <w:vAlign w:val="center"/>
          </w:tcPr>
          <w:p w14:paraId="77BBD912" w14:textId="77777777" w:rsidR="000932EA" w:rsidRPr="00835270" w:rsidRDefault="000932EA" w:rsidP="002131D0">
            <w:pPr>
              <w:pStyle w:val="Tabela"/>
            </w:pPr>
            <w:r w:rsidRPr="00835270">
              <w:t>3</w:t>
            </w:r>
          </w:p>
        </w:tc>
        <w:tc>
          <w:tcPr>
            <w:tcW w:w="1487" w:type="dxa"/>
            <w:vAlign w:val="center"/>
          </w:tcPr>
          <w:p w14:paraId="7C838005" w14:textId="77777777" w:rsidR="000932EA" w:rsidRPr="00835270" w:rsidRDefault="000932EA" w:rsidP="002131D0">
            <w:pPr>
              <w:pStyle w:val="Tabela"/>
            </w:pPr>
            <w:r w:rsidRPr="00835270">
              <w:t>2</w:t>
            </w:r>
          </w:p>
        </w:tc>
      </w:tr>
      <w:tr w:rsidR="000932EA" w:rsidRPr="00835270" w14:paraId="77FC0BB5" w14:textId="77777777" w:rsidTr="004E1095">
        <w:trPr>
          <w:cantSplit/>
          <w:jc w:val="center"/>
        </w:trPr>
        <w:tc>
          <w:tcPr>
            <w:tcW w:w="3273" w:type="dxa"/>
            <w:shd w:val="clear" w:color="auto" w:fill="D9D9D9" w:themeFill="background1" w:themeFillShade="D9"/>
            <w:tcMar>
              <w:top w:w="72" w:type="dxa"/>
              <w:left w:w="144" w:type="dxa"/>
              <w:bottom w:w="72" w:type="dxa"/>
              <w:right w:w="144" w:type="dxa"/>
            </w:tcMar>
            <w:vAlign w:val="center"/>
            <w:hideMark/>
          </w:tcPr>
          <w:p w14:paraId="52BECC64" w14:textId="6052A1C8" w:rsidR="000932EA" w:rsidRPr="00835270" w:rsidRDefault="008F2952" w:rsidP="002131D0">
            <w:pPr>
              <w:pStyle w:val="Tabelanagwek"/>
            </w:pPr>
            <w:r>
              <w:t>S</w:t>
            </w:r>
            <w:r w:rsidR="000932EA">
              <w:t>trata w przypadku ataku na broniony rynek</w:t>
            </w:r>
            <w:r w:rsidR="000932EA" w:rsidRPr="00835270">
              <w:t xml:space="preserve"> </w:t>
            </w:r>
          </w:p>
        </w:tc>
        <w:tc>
          <w:tcPr>
            <w:tcW w:w="1487" w:type="dxa"/>
            <w:shd w:val="clear" w:color="auto" w:fill="auto"/>
            <w:tcMar>
              <w:top w:w="72" w:type="dxa"/>
              <w:left w:w="144" w:type="dxa"/>
              <w:bottom w:w="72" w:type="dxa"/>
              <w:right w:w="144" w:type="dxa"/>
            </w:tcMar>
            <w:vAlign w:val="center"/>
            <w:hideMark/>
          </w:tcPr>
          <w:p w14:paraId="7CB3ED4B" w14:textId="77777777" w:rsidR="000932EA" w:rsidRPr="00835270" w:rsidRDefault="000932EA" w:rsidP="002131D0">
            <w:pPr>
              <w:pStyle w:val="Tabela"/>
            </w:pPr>
            <w:r w:rsidRPr="00835270">
              <w:rPr>
                <w:color w:val="000000" w:themeColor="dark1"/>
                <w:kern w:val="24"/>
              </w:rPr>
              <w:t>4</w:t>
            </w:r>
          </w:p>
        </w:tc>
        <w:tc>
          <w:tcPr>
            <w:tcW w:w="1487" w:type="dxa"/>
            <w:shd w:val="clear" w:color="auto" w:fill="auto"/>
            <w:tcMar>
              <w:top w:w="72" w:type="dxa"/>
              <w:left w:w="144" w:type="dxa"/>
              <w:bottom w:w="72" w:type="dxa"/>
              <w:right w:w="144" w:type="dxa"/>
            </w:tcMar>
            <w:vAlign w:val="center"/>
            <w:hideMark/>
          </w:tcPr>
          <w:p w14:paraId="1DA355B4" w14:textId="77777777" w:rsidR="000932EA" w:rsidRPr="00835270" w:rsidRDefault="000932EA" w:rsidP="002131D0">
            <w:pPr>
              <w:pStyle w:val="Tabela"/>
            </w:pPr>
            <w:r w:rsidRPr="00835270">
              <w:rPr>
                <w:color w:val="000000" w:themeColor="dark1"/>
                <w:kern w:val="24"/>
              </w:rPr>
              <w:t>3</w:t>
            </w:r>
          </w:p>
        </w:tc>
        <w:tc>
          <w:tcPr>
            <w:tcW w:w="1487" w:type="dxa"/>
            <w:vAlign w:val="center"/>
          </w:tcPr>
          <w:p w14:paraId="1E1B8CD2" w14:textId="77777777" w:rsidR="000932EA" w:rsidRPr="00835270" w:rsidRDefault="000932EA" w:rsidP="002131D0">
            <w:pPr>
              <w:pStyle w:val="Tabela"/>
            </w:pPr>
            <w:r w:rsidRPr="00835270">
              <w:rPr>
                <w:color w:val="000000" w:themeColor="dark1"/>
                <w:kern w:val="24"/>
              </w:rPr>
              <w:t>2</w:t>
            </w:r>
          </w:p>
        </w:tc>
        <w:tc>
          <w:tcPr>
            <w:tcW w:w="1487" w:type="dxa"/>
            <w:vAlign w:val="center"/>
          </w:tcPr>
          <w:p w14:paraId="21F61122" w14:textId="77777777" w:rsidR="000932EA" w:rsidRPr="00835270" w:rsidRDefault="000932EA" w:rsidP="002131D0">
            <w:pPr>
              <w:pStyle w:val="Tabela"/>
            </w:pPr>
            <w:r w:rsidRPr="00835270">
              <w:rPr>
                <w:color w:val="000000" w:themeColor="dark1"/>
                <w:kern w:val="24"/>
              </w:rPr>
              <w:t>1</w:t>
            </w:r>
          </w:p>
        </w:tc>
      </w:tr>
    </w:tbl>
    <w:p w14:paraId="18A8C667" w14:textId="0FBAF821" w:rsidR="00B46541" w:rsidRPr="00B46541" w:rsidRDefault="004E1095" w:rsidP="00B46541">
      <w:pPr>
        <w:jc w:val="right"/>
        <w:rPr>
          <w:i/>
          <w:iCs/>
          <w:sz w:val="20"/>
          <w:szCs w:val="20"/>
        </w:rPr>
      </w:pPr>
      <w:r>
        <w:rPr>
          <w:i/>
          <w:iCs/>
          <w:sz w:val="20"/>
          <w:szCs w:val="20"/>
        </w:rPr>
        <w:t>Źródło: opracowanie własne</w:t>
      </w:r>
      <w:r w:rsidR="00C6044C">
        <w:rPr>
          <w:i/>
          <w:iCs/>
          <w:sz w:val="20"/>
          <w:szCs w:val="20"/>
        </w:rPr>
        <w:t>.</w:t>
      </w:r>
    </w:p>
    <w:p w14:paraId="68DBABEC" w14:textId="43584623" w:rsidR="000932EA" w:rsidRPr="00835270" w:rsidRDefault="000932EA" w:rsidP="000932EA">
      <w:r>
        <w:t>K</w:t>
      </w:r>
      <w:r w:rsidRPr="00835270">
        <w:t xml:space="preserve">ażda z firm może wybrać tylko jedną lokalizację, zatem każda firma ma cztery możliwe </w:t>
      </w:r>
      <w:r w:rsidR="00205472">
        <w:t>sposoby postępowania</w:t>
      </w:r>
      <w:r w:rsidRPr="00835270">
        <w:t>. Zakładamy</w:t>
      </w:r>
      <w:r w:rsidR="007A2439">
        <w:t>, że zyski Ateny</w:t>
      </w:r>
      <w:r w:rsidRPr="00835270">
        <w:t xml:space="preserve"> są</w:t>
      </w:r>
      <w:r>
        <w:t xml:space="preserve"> równe </w:t>
      </w:r>
      <w:r w:rsidRPr="00835270">
        <w:t>stra</w:t>
      </w:r>
      <w:r>
        <w:t xml:space="preserve">tom </w:t>
      </w:r>
      <w:r w:rsidR="007A2439">
        <w:t>Zeusa (a straty Ateny są zyskami Zeusa</w:t>
      </w:r>
      <w:r>
        <w:t>)</w:t>
      </w:r>
      <w:r w:rsidRPr="00835270">
        <w:t>.</w:t>
      </w:r>
      <w:r w:rsidRPr="004A4BC8">
        <w:t xml:space="preserve"> </w:t>
      </w:r>
      <w:r>
        <w:t>Na przykład</w:t>
      </w:r>
      <w:r w:rsidR="002826DC">
        <w:t>,</w:t>
      </w:r>
      <w:r>
        <w:t xml:space="preserve"> jeżeli </w:t>
      </w:r>
      <w:r w:rsidR="007A2439">
        <w:t>Atena</w:t>
      </w:r>
      <w:r>
        <w:t xml:space="preserve"> z</w:t>
      </w:r>
      <w:r w:rsidR="007A2439">
        <w:t>decyduje się bronić rynku A, a Zeus</w:t>
      </w:r>
      <w:r>
        <w:t xml:space="preserve"> go zaatakuje, wówczas </w:t>
      </w:r>
      <w:r w:rsidR="007A2439">
        <w:t>Atena</w:t>
      </w:r>
      <w:r>
        <w:t xml:space="preserve"> wygrywa i jej wypłata wynosi 4, czyli tyle ile wynosi strata </w:t>
      </w:r>
      <w:r w:rsidR="007A2439">
        <w:t>Zeusa</w:t>
      </w:r>
      <w:r>
        <w:t xml:space="preserve">. Jeżeli obie firmy będą bronić któregoś ze swoich rynków, ich zyski nie zmienią się, czyli wypłaty wyniosą 0. Jeżeli </w:t>
      </w:r>
      <w:r w:rsidR="007A2439">
        <w:t>Atena</w:t>
      </w:r>
      <w:r>
        <w:t xml:space="preserve"> zaatakuje rynek C</w:t>
      </w:r>
      <w:r w:rsidR="002F608F">
        <w:t>,</w:t>
      </w:r>
      <w:r>
        <w:t xml:space="preserve"> a </w:t>
      </w:r>
      <w:r w:rsidR="007A2439">
        <w:t>Zeus</w:t>
      </w:r>
      <w:r>
        <w:t xml:space="preserve"> zdecyduje się zaatakować rynek A, wypłata </w:t>
      </w:r>
      <w:r w:rsidR="007A2439">
        <w:t>Ateny</w:t>
      </w:r>
      <w:r>
        <w:t xml:space="preserve"> wynosi 3 (za przejęcie rynku C) minus 5 (za stratę rynku A), czyli w sumie </w:t>
      </w:r>
      <w:r w:rsidR="002F608F">
        <w:t>–</w:t>
      </w:r>
      <w:r>
        <w:t xml:space="preserve">2. Jeżeli </w:t>
      </w:r>
      <w:r w:rsidR="007A2439">
        <w:t>Atena</w:t>
      </w:r>
      <w:r>
        <w:t xml:space="preserve"> zaatakuje rynek C, </w:t>
      </w:r>
      <w:r w:rsidR="007A2439">
        <w:t>a Zeus zdecyduje się bronić ten sam rynek</w:t>
      </w:r>
      <w:r>
        <w:t xml:space="preserve">, jej strata wyniesie również </w:t>
      </w:r>
      <w:r w:rsidR="002F608F">
        <w:t>–</w:t>
      </w:r>
      <w:r>
        <w:t xml:space="preserve">2. </w:t>
      </w:r>
      <w:r w:rsidR="002F608F">
        <w:t xml:space="preserve"> W</w:t>
      </w:r>
      <w:r w:rsidRPr="00835270">
        <w:t xml:space="preserve"> </w:t>
      </w:r>
      <w:r w:rsidR="002F608F">
        <w:fldChar w:fldCharType="begin"/>
      </w:r>
      <w:r w:rsidR="002F608F">
        <w:instrText xml:space="preserve"> REF _Ref292736013 \h </w:instrText>
      </w:r>
      <w:r w:rsidR="002F608F">
        <w:fldChar w:fldCharType="separate"/>
      </w:r>
      <w:r w:rsidR="002A54FD">
        <w:t>t</w:t>
      </w:r>
      <w:r w:rsidR="00A52434">
        <w:t>abel</w:t>
      </w:r>
      <w:r w:rsidR="002A54FD">
        <w:t>i</w:t>
      </w:r>
      <w:r w:rsidR="00A52434">
        <w:t xml:space="preserve"> 3.</w:t>
      </w:r>
      <w:r w:rsidR="00A52434">
        <w:rPr>
          <w:noProof/>
        </w:rPr>
        <w:t>2</w:t>
      </w:r>
      <w:r w:rsidR="002F608F">
        <w:fldChar w:fldCharType="end"/>
      </w:r>
      <w:r>
        <w:t xml:space="preserve"> </w:t>
      </w:r>
      <w:r w:rsidR="002F608F">
        <w:t xml:space="preserve">przedstawiono </w:t>
      </w:r>
      <w:r>
        <w:t xml:space="preserve">wypłaty </w:t>
      </w:r>
      <w:r w:rsidR="007A2439">
        <w:t>Ateny</w:t>
      </w:r>
      <w:r w:rsidRPr="00835270">
        <w:t xml:space="preserve"> w zależności od </w:t>
      </w:r>
      <w:r w:rsidR="00205472">
        <w:t xml:space="preserve">swojego postępowania oraz postępowania </w:t>
      </w:r>
      <w:r w:rsidR="007A2439">
        <w:t>Zeusa</w:t>
      </w:r>
      <w:r>
        <w:t>.</w:t>
      </w:r>
    </w:p>
    <w:p w14:paraId="4E5F6A94" w14:textId="2C8795D7" w:rsidR="000932EA" w:rsidRDefault="000932EA" w:rsidP="000932EA">
      <w:pPr>
        <w:pStyle w:val="Legenda"/>
        <w:keepNext/>
      </w:pPr>
      <w:bookmarkStart w:id="6" w:name="_Ref292736013"/>
      <w:r>
        <w:lastRenderedPageBreak/>
        <w:t>Tabela 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2</w:t>
      </w:r>
      <w:r w:rsidR="008F490C">
        <w:rPr>
          <w:noProof/>
        </w:rPr>
        <w:fldChar w:fldCharType="end"/>
      </w:r>
      <w:bookmarkEnd w:id="6"/>
      <w:r>
        <w:rPr>
          <w:noProof/>
        </w:rPr>
        <w:t>.</w:t>
      </w:r>
      <w:r>
        <w:t xml:space="preserve"> </w:t>
      </w:r>
      <w:r w:rsidRPr="00835270">
        <w:t>Tabela wypłat gry</w:t>
      </w:r>
      <w:r>
        <w:t xml:space="preserve"> </w:t>
      </w:r>
      <w:r w:rsidR="00590656">
        <w:t>Ateny</w:t>
      </w:r>
    </w:p>
    <w:tbl>
      <w:tblPr>
        <w:tblW w:w="9062"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555"/>
        <w:gridCol w:w="1582"/>
        <w:gridCol w:w="1575"/>
        <w:gridCol w:w="1585"/>
        <w:gridCol w:w="1454"/>
        <w:gridCol w:w="1311"/>
      </w:tblGrid>
      <w:tr w:rsidR="000932EA" w:rsidRPr="00835270" w14:paraId="096D6A9D" w14:textId="77777777" w:rsidTr="00F25432">
        <w:trPr>
          <w:cantSplit/>
          <w:jc w:val="center"/>
        </w:trPr>
        <w:tc>
          <w:tcPr>
            <w:tcW w:w="3137" w:type="dxa"/>
            <w:gridSpan w:val="2"/>
            <w:vMerge w:val="restart"/>
            <w:shd w:val="clear" w:color="auto" w:fill="auto"/>
          </w:tcPr>
          <w:p w14:paraId="3D88948B" w14:textId="77777777" w:rsidR="000932EA" w:rsidRPr="00835270" w:rsidRDefault="000932EA" w:rsidP="002131D0">
            <w:pPr>
              <w:pStyle w:val="Tabelanagwek"/>
            </w:pPr>
          </w:p>
        </w:tc>
        <w:tc>
          <w:tcPr>
            <w:tcW w:w="5925" w:type="dxa"/>
            <w:gridSpan w:val="4"/>
            <w:shd w:val="clear" w:color="auto" w:fill="D9D9D9" w:themeFill="background1" w:themeFillShade="D9"/>
            <w:tcMar>
              <w:top w:w="72" w:type="dxa"/>
              <w:left w:w="144" w:type="dxa"/>
              <w:bottom w:w="72" w:type="dxa"/>
              <w:right w:w="144" w:type="dxa"/>
            </w:tcMar>
            <w:vAlign w:val="center"/>
          </w:tcPr>
          <w:p w14:paraId="3BB77E19" w14:textId="688C2CE0" w:rsidR="000932EA" w:rsidRPr="00835270" w:rsidRDefault="00D1350C" w:rsidP="002131D0">
            <w:pPr>
              <w:pStyle w:val="Tabelanagwek"/>
            </w:pPr>
            <w:r>
              <w:t>S</w:t>
            </w:r>
            <w:r w:rsidR="000932EA">
              <w:t xml:space="preserve">trategia </w:t>
            </w:r>
            <w:r w:rsidR="00590656">
              <w:t>Zeusa</w:t>
            </w:r>
          </w:p>
        </w:tc>
      </w:tr>
      <w:tr w:rsidR="000932EA" w:rsidRPr="00835270" w14:paraId="55E22563" w14:textId="77777777" w:rsidTr="00F25432">
        <w:trPr>
          <w:cantSplit/>
          <w:jc w:val="center"/>
        </w:trPr>
        <w:tc>
          <w:tcPr>
            <w:tcW w:w="3137" w:type="dxa"/>
            <w:gridSpan w:val="2"/>
            <w:vMerge/>
            <w:shd w:val="clear" w:color="auto" w:fill="auto"/>
          </w:tcPr>
          <w:p w14:paraId="459FC13B" w14:textId="77777777" w:rsidR="000932EA" w:rsidRPr="00835270" w:rsidRDefault="000932EA" w:rsidP="002131D0">
            <w:pPr>
              <w:pStyle w:val="Tabelanagwek"/>
            </w:pPr>
          </w:p>
        </w:tc>
        <w:tc>
          <w:tcPr>
            <w:tcW w:w="1575" w:type="dxa"/>
            <w:shd w:val="clear" w:color="auto" w:fill="D9D9D9" w:themeFill="background1" w:themeFillShade="D9"/>
            <w:tcMar>
              <w:top w:w="72" w:type="dxa"/>
              <w:left w:w="144" w:type="dxa"/>
              <w:bottom w:w="72" w:type="dxa"/>
              <w:right w:w="144" w:type="dxa"/>
            </w:tcMar>
            <w:vAlign w:val="center"/>
            <w:hideMark/>
          </w:tcPr>
          <w:p w14:paraId="1CC4D71E" w14:textId="77777777" w:rsidR="000932EA" w:rsidRPr="00835270" w:rsidRDefault="000932EA" w:rsidP="002131D0">
            <w:pPr>
              <w:pStyle w:val="Tabelanagwek"/>
            </w:pPr>
            <w:r>
              <w:t>atakuje</w:t>
            </w:r>
            <w:r w:rsidRPr="00835270">
              <w:t xml:space="preserve"> A</w:t>
            </w:r>
          </w:p>
        </w:tc>
        <w:tc>
          <w:tcPr>
            <w:tcW w:w="1585" w:type="dxa"/>
            <w:shd w:val="clear" w:color="auto" w:fill="D9D9D9" w:themeFill="background1" w:themeFillShade="D9"/>
            <w:tcMar>
              <w:top w:w="72" w:type="dxa"/>
              <w:left w:w="144" w:type="dxa"/>
              <w:bottom w:w="72" w:type="dxa"/>
              <w:right w:w="144" w:type="dxa"/>
            </w:tcMar>
            <w:vAlign w:val="center"/>
            <w:hideMark/>
          </w:tcPr>
          <w:p w14:paraId="467D55D7" w14:textId="77777777" w:rsidR="000932EA" w:rsidRPr="00835270" w:rsidRDefault="000932EA" w:rsidP="002131D0">
            <w:pPr>
              <w:pStyle w:val="Tabelanagwek"/>
            </w:pPr>
            <w:r>
              <w:t xml:space="preserve">broni </w:t>
            </w:r>
            <w:r w:rsidRPr="00835270">
              <w:t>B</w:t>
            </w:r>
          </w:p>
        </w:tc>
        <w:tc>
          <w:tcPr>
            <w:tcW w:w="1454" w:type="dxa"/>
            <w:shd w:val="clear" w:color="auto" w:fill="D9D9D9" w:themeFill="background1" w:themeFillShade="D9"/>
            <w:vAlign w:val="center"/>
          </w:tcPr>
          <w:p w14:paraId="5152FEEF" w14:textId="77777777" w:rsidR="000932EA" w:rsidRPr="00835270" w:rsidRDefault="000932EA" w:rsidP="002131D0">
            <w:pPr>
              <w:pStyle w:val="Tabelanagwek"/>
            </w:pPr>
            <w:r>
              <w:t xml:space="preserve">broni </w:t>
            </w:r>
            <w:r w:rsidRPr="00835270">
              <w:t>C</w:t>
            </w:r>
          </w:p>
        </w:tc>
        <w:tc>
          <w:tcPr>
            <w:tcW w:w="1311" w:type="dxa"/>
            <w:shd w:val="clear" w:color="auto" w:fill="D9D9D9" w:themeFill="background1" w:themeFillShade="D9"/>
            <w:vAlign w:val="center"/>
          </w:tcPr>
          <w:p w14:paraId="780AEAE4" w14:textId="77777777" w:rsidR="000932EA" w:rsidRPr="00835270" w:rsidRDefault="000932EA" w:rsidP="002131D0">
            <w:pPr>
              <w:pStyle w:val="Tabelanagwek"/>
            </w:pPr>
            <w:r>
              <w:t xml:space="preserve">broni </w:t>
            </w:r>
            <w:r w:rsidRPr="00835270">
              <w:t>D</w:t>
            </w:r>
          </w:p>
        </w:tc>
      </w:tr>
      <w:tr w:rsidR="000932EA" w:rsidRPr="00835270" w14:paraId="10394811" w14:textId="77777777" w:rsidTr="002131D0">
        <w:trPr>
          <w:cantSplit/>
          <w:jc w:val="center"/>
        </w:trPr>
        <w:tc>
          <w:tcPr>
            <w:tcW w:w="1555" w:type="dxa"/>
            <w:vMerge w:val="restart"/>
            <w:shd w:val="clear" w:color="auto" w:fill="D9D9D9" w:themeFill="background1" w:themeFillShade="D9"/>
            <w:vAlign w:val="center"/>
          </w:tcPr>
          <w:p w14:paraId="5FC12AD8" w14:textId="64A26A0F" w:rsidR="000932EA" w:rsidRPr="00835270" w:rsidRDefault="00D1350C" w:rsidP="002131D0">
            <w:pPr>
              <w:pStyle w:val="Tabelanagwek"/>
            </w:pPr>
            <w:r>
              <w:t>S</w:t>
            </w:r>
            <w:r w:rsidR="000932EA">
              <w:t xml:space="preserve">trategia </w:t>
            </w:r>
            <w:r w:rsidR="00590656">
              <w:t>Ateny</w:t>
            </w:r>
          </w:p>
        </w:tc>
        <w:tc>
          <w:tcPr>
            <w:tcW w:w="1582" w:type="dxa"/>
            <w:shd w:val="clear" w:color="auto" w:fill="D9D9D9" w:themeFill="background1" w:themeFillShade="D9"/>
            <w:tcMar>
              <w:top w:w="72" w:type="dxa"/>
              <w:left w:w="144" w:type="dxa"/>
              <w:bottom w:w="72" w:type="dxa"/>
              <w:right w:w="144" w:type="dxa"/>
            </w:tcMar>
            <w:vAlign w:val="center"/>
            <w:hideMark/>
          </w:tcPr>
          <w:p w14:paraId="10957F2E" w14:textId="77777777" w:rsidR="000932EA" w:rsidRPr="00835270" w:rsidRDefault="000932EA" w:rsidP="002131D0">
            <w:pPr>
              <w:pStyle w:val="Tabelanagwek"/>
            </w:pPr>
            <w:r>
              <w:t xml:space="preserve">broni </w:t>
            </w:r>
            <w:r w:rsidRPr="00835270">
              <w:t>A</w:t>
            </w:r>
          </w:p>
        </w:tc>
        <w:tc>
          <w:tcPr>
            <w:tcW w:w="1575" w:type="dxa"/>
            <w:shd w:val="clear" w:color="auto" w:fill="auto"/>
            <w:tcMar>
              <w:top w:w="72" w:type="dxa"/>
              <w:left w:w="144" w:type="dxa"/>
              <w:bottom w:w="72" w:type="dxa"/>
              <w:right w:w="144" w:type="dxa"/>
            </w:tcMar>
            <w:vAlign w:val="center"/>
            <w:hideMark/>
          </w:tcPr>
          <w:p w14:paraId="523CD1F7" w14:textId="77777777" w:rsidR="000932EA" w:rsidRPr="00835270" w:rsidRDefault="000932EA" w:rsidP="002131D0">
            <w:pPr>
              <w:pStyle w:val="Tabela"/>
            </w:pPr>
            <w:r w:rsidRPr="00835270">
              <w:rPr>
                <w:color w:val="000000" w:themeColor="dark1"/>
                <w:kern w:val="24"/>
              </w:rPr>
              <w:t>4</w:t>
            </w:r>
          </w:p>
        </w:tc>
        <w:tc>
          <w:tcPr>
            <w:tcW w:w="1585" w:type="dxa"/>
            <w:shd w:val="clear" w:color="auto" w:fill="auto"/>
            <w:tcMar>
              <w:top w:w="72" w:type="dxa"/>
              <w:left w:w="144" w:type="dxa"/>
              <w:bottom w:w="72" w:type="dxa"/>
              <w:right w:w="144" w:type="dxa"/>
            </w:tcMar>
            <w:vAlign w:val="center"/>
            <w:hideMark/>
          </w:tcPr>
          <w:p w14:paraId="024FCACC" w14:textId="77777777" w:rsidR="000932EA" w:rsidRPr="00835270" w:rsidRDefault="000932EA" w:rsidP="002131D0">
            <w:pPr>
              <w:pStyle w:val="Tabela"/>
            </w:pPr>
            <w:r w:rsidRPr="00835270">
              <w:t>0</w:t>
            </w:r>
          </w:p>
        </w:tc>
        <w:tc>
          <w:tcPr>
            <w:tcW w:w="1454" w:type="dxa"/>
            <w:vAlign w:val="center"/>
          </w:tcPr>
          <w:p w14:paraId="4A23B453" w14:textId="77777777" w:rsidR="000932EA" w:rsidRPr="00835270" w:rsidRDefault="000932EA" w:rsidP="002131D0">
            <w:pPr>
              <w:pStyle w:val="Tabela"/>
            </w:pPr>
            <w:r w:rsidRPr="00835270">
              <w:t>0</w:t>
            </w:r>
          </w:p>
        </w:tc>
        <w:tc>
          <w:tcPr>
            <w:tcW w:w="1311" w:type="dxa"/>
            <w:tcBorders>
              <w:right w:val="single" w:sz="4" w:space="0" w:color="D9D9D9" w:themeColor="background1" w:themeShade="D9"/>
            </w:tcBorders>
            <w:vAlign w:val="center"/>
          </w:tcPr>
          <w:p w14:paraId="56C9A12E" w14:textId="77777777" w:rsidR="000932EA" w:rsidRPr="00835270" w:rsidRDefault="000932EA" w:rsidP="002131D0">
            <w:pPr>
              <w:pStyle w:val="Tabela"/>
            </w:pPr>
            <w:r w:rsidRPr="00835270">
              <w:t>0</w:t>
            </w:r>
          </w:p>
        </w:tc>
      </w:tr>
      <w:tr w:rsidR="000932EA" w:rsidRPr="00835270" w14:paraId="29F0F0A3" w14:textId="77777777" w:rsidTr="002131D0">
        <w:trPr>
          <w:cantSplit/>
          <w:jc w:val="center"/>
        </w:trPr>
        <w:tc>
          <w:tcPr>
            <w:tcW w:w="1555" w:type="dxa"/>
            <w:vMerge/>
            <w:shd w:val="clear" w:color="auto" w:fill="D9D9D9" w:themeFill="background1" w:themeFillShade="D9"/>
          </w:tcPr>
          <w:p w14:paraId="008E6C4D" w14:textId="77777777" w:rsidR="000932EA" w:rsidRPr="00835270" w:rsidRDefault="000932EA" w:rsidP="002131D0">
            <w:pPr>
              <w:pStyle w:val="Tabelanagwek"/>
            </w:pPr>
          </w:p>
        </w:tc>
        <w:tc>
          <w:tcPr>
            <w:tcW w:w="1582" w:type="dxa"/>
            <w:shd w:val="clear" w:color="auto" w:fill="D9D9D9" w:themeFill="background1" w:themeFillShade="D9"/>
            <w:tcMar>
              <w:top w:w="72" w:type="dxa"/>
              <w:left w:w="144" w:type="dxa"/>
              <w:bottom w:w="72" w:type="dxa"/>
              <w:right w:w="144" w:type="dxa"/>
            </w:tcMar>
            <w:vAlign w:val="center"/>
            <w:hideMark/>
          </w:tcPr>
          <w:p w14:paraId="72DD7B52" w14:textId="77777777" w:rsidR="000932EA" w:rsidRPr="00835270" w:rsidRDefault="000932EA" w:rsidP="002131D0">
            <w:pPr>
              <w:pStyle w:val="Tabelanagwek"/>
            </w:pPr>
            <w:r>
              <w:t xml:space="preserve">atakuje </w:t>
            </w:r>
            <w:r w:rsidRPr="00835270">
              <w:t>B</w:t>
            </w:r>
          </w:p>
        </w:tc>
        <w:tc>
          <w:tcPr>
            <w:tcW w:w="1575" w:type="dxa"/>
            <w:shd w:val="clear" w:color="auto" w:fill="auto"/>
            <w:tcMar>
              <w:top w:w="72" w:type="dxa"/>
              <w:left w:w="144" w:type="dxa"/>
              <w:bottom w:w="72" w:type="dxa"/>
              <w:right w:w="144" w:type="dxa"/>
            </w:tcMar>
            <w:vAlign w:val="center"/>
            <w:hideMark/>
          </w:tcPr>
          <w:p w14:paraId="35D0DF38" w14:textId="45CBB5BD" w:rsidR="000932EA" w:rsidRPr="00835270" w:rsidRDefault="002F608F" w:rsidP="002131D0">
            <w:pPr>
              <w:pStyle w:val="Tabela"/>
            </w:pPr>
            <w:r>
              <w:t>–</w:t>
            </w:r>
            <w:r w:rsidR="000932EA" w:rsidRPr="00835270">
              <w:t>1</w:t>
            </w:r>
          </w:p>
        </w:tc>
        <w:tc>
          <w:tcPr>
            <w:tcW w:w="1585" w:type="dxa"/>
            <w:shd w:val="clear" w:color="auto" w:fill="auto"/>
            <w:tcMar>
              <w:top w:w="72" w:type="dxa"/>
              <w:left w:w="144" w:type="dxa"/>
              <w:bottom w:w="72" w:type="dxa"/>
              <w:right w:w="144" w:type="dxa"/>
            </w:tcMar>
            <w:vAlign w:val="center"/>
            <w:hideMark/>
          </w:tcPr>
          <w:p w14:paraId="2910320D" w14:textId="3307E9E7" w:rsidR="000932EA" w:rsidRPr="00835270" w:rsidRDefault="002F608F" w:rsidP="002131D0">
            <w:pPr>
              <w:pStyle w:val="Tabela"/>
            </w:pPr>
            <w:r>
              <w:rPr>
                <w:color w:val="000000" w:themeColor="dark1"/>
                <w:kern w:val="24"/>
              </w:rPr>
              <w:t>–</w:t>
            </w:r>
            <w:r w:rsidR="000932EA" w:rsidRPr="00835270">
              <w:rPr>
                <w:color w:val="000000" w:themeColor="dark1"/>
                <w:kern w:val="24"/>
              </w:rPr>
              <w:t>3</w:t>
            </w:r>
          </w:p>
        </w:tc>
        <w:tc>
          <w:tcPr>
            <w:tcW w:w="1454" w:type="dxa"/>
            <w:vAlign w:val="center"/>
          </w:tcPr>
          <w:p w14:paraId="6D5CD3DE" w14:textId="77777777" w:rsidR="000932EA" w:rsidRPr="00835270" w:rsidRDefault="000932EA" w:rsidP="002131D0">
            <w:pPr>
              <w:pStyle w:val="Tabela"/>
            </w:pPr>
            <w:r w:rsidRPr="00835270">
              <w:t>4</w:t>
            </w:r>
          </w:p>
        </w:tc>
        <w:tc>
          <w:tcPr>
            <w:tcW w:w="1311" w:type="dxa"/>
            <w:tcBorders>
              <w:right w:val="single" w:sz="4" w:space="0" w:color="D9D9D9" w:themeColor="background1" w:themeShade="D9"/>
            </w:tcBorders>
            <w:vAlign w:val="center"/>
          </w:tcPr>
          <w:p w14:paraId="1D38DFDD" w14:textId="77777777" w:rsidR="000932EA" w:rsidRPr="00835270" w:rsidRDefault="000932EA" w:rsidP="002131D0">
            <w:pPr>
              <w:pStyle w:val="Tabela"/>
            </w:pPr>
            <w:r w:rsidRPr="00835270">
              <w:t>4</w:t>
            </w:r>
          </w:p>
        </w:tc>
      </w:tr>
      <w:tr w:rsidR="000932EA" w:rsidRPr="00835270" w14:paraId="4BA115CC" w14:textId="77777777" w:rsidTr="002131D0">
        <w:trPr>
          <w:cantSplit/>
          <w:jc w:val="center"/>
        </w:trPr>
        <w:tc>
          <w:tcPr>
            <w:tcW w:w="1555" w:type="dxa"/>
            <w:vMerge/>
            <w:shd w:val="clear" w:color="auto" w:fill="D9D9D9" w:themeFill="background1" w:themeFillShade="D9"/>
          </w:tcPr>
          <w:p w14:paraId="1B4C5E68" w14:textId="77777777" w:rsidR="000932EA" w:rsidRPr="00835270" w:rsidRDefault="000932EA" w:rsidP="002131D0">
            <w:pPr>
              <w:pStyle w:val="Tabelanagwek"/>
            </w:pPr>
          </w:p>
        </w:tc>
        <w:tc>
          <w:tcPr>
            <w:tcW w:w="1582" w:type="dxa"/>
            <w:shd w:val="clear" w:color="auto" w:fill="D9D9D9" w:themeFill="background1" w:themeFillShade="D9"/>
            <w:tcMar>
              <w:top w:w="72" w:type="dxa"/>
              <w:left w:w="144" w:type="dxa"/>
              <w:bottom w:w="72" w:type="dxa"/>
              <w:right w:w="144" w:type="dxa"/>
            </w:tcMar>
            <w:vAlign w:val="center"/>
            <w:hideMark/>
          </w:tcPr>
          <w:p w14:paraId="5BCE704E" w14:textId="77777777" w:rsidR="000932EA" w:rsidRPr="00835270" w:rsidRDefault="000932EA" w:rsidP="002131D0">
            <w:pPr>
              <w:pStyle w:val="Tabelanagwek"/>
            </w:pPr>
            <w:r>
              <w:t>atakuje</w:t>
            </w:r>
            <w:r w:rsidRPr="00835270">
              <w:t xml:space="preserve"> C</w:t>
            </w:r>
          </w:p>
        </w:tc>
        <w:tc>
          <w:tcPr>
            <w:tcW w:w="1575" w:type="dxa"/>
            <w:shd w:val="clear" w:color="auto" w:fill="auto"/>
            <w:tcMar>
              <w:top w:w="72" w:type="dxa"/>
              <w:left w:w="144" w:type="dxa"/>
              <w:bottom w:w="72" w:type="dxa"/>
              <w:right w:w="144" w:type="dxa"/>
            </w:tcMar>
            <w:vAlign w:val="center"/>
            <w:hideMark/>
          </w:tcPr>
          <w:p w14:paraId="19B746D7" w14:textId="51A51F61" w:rsidR="000932EA" w:rsidRPr="00835270" w:rsidRDefault="002F608F" w:rsidP="002131D0">
            <w:pPr>
              <w:pStyle w:val="Tabela"/>
              <w:rPr>
                <w:color w:val="000000" w:themeColor="dark1"/>
                <w:kern w:val="24"/>
              </w:rPr>
            </w:pPr>
            <w:r>
              <w:rPr>
                <w:color w:val="000000" w:themeColor="dark1"/>
                <w:kern w:val="24"/>
              </w:rPr>
              <w:t>–</w:t>
            </w:r>
            <w:r w:rsidR="000932EA" w:rsidRPr="00835270">
              <w:rPr>
                <w:color w:val="000000" w:themeColor="dark1"/>
                <w:kern w:val="24"/>
              </w:rPr>
              <w:t>2</w:t>
            </w:r>
          </w:p>
        </w:tc>
        <w:tc>
          <w:tcPr>
            <w:tcW w:w="1585" w:type="dxa"/>
            <w:shd w:val="clear" w:color="auto" w:fill="auto"/>
            <w:tcMar>
              <w:top w:w="72" w:type="dxa"/>
              <w:left w:w="144" w:type="dxa"/>
              <w:bottom w:w="72" w:type="dxa"/>
              <w:right w:w="144" w:type="dxa"/>
            </w:tcMar>
            <w:vAlign w:val="center"/>
            <w:hideMark/>
          </w:tcPr>
          <w:p w14:paraId="27256C2A" w14:textId="77777777" w:rsidR="000932EA" w:rsidRPr="00835270" w:rsidRDefault="000932EA" w:rsidP="002131D0">
            <w:pPr>
              <w:pStyle w:val="Tabela"/>
              <w:rPr>
                <w:color w:val="000000" w:themeColor="dark1"/>
                <w:kern w:val="24"/>
              </w:rPr>
            </w:pPr>
            <w:r w:rsidRPr="00835270">
              <w:rPr>
                <w:color w:val="000000" w:themeColor="dark1"/>
                <w:kern w:val="24"/>
              </w:rPr>
              <w:t>3</w:t>
            </w:r>
          </w:p>
        </w:tc>
        <w:tc>
          <w:tcPr>
            <w:tcW w:w="1454" w:type="dxa"/>
            <w:vAlign w:val="center"/>
          </w:tcPr>
          <w:p w14:paraId="61B35ABA" w14:textId="46B1AB9F" w:rsidR="000932EA" w:rsidRPr="00835270" w:rsidRDefault="002F608F" w:rsidP="002131D0">
            <w:pPr>
              <w:pStyle w:val="Tabela"/>
              <w:rPr>
                <w:color w:val="000000" w:themeColor="dark1"/>
                <w:kern w:val="24"/>
              </w:rPr>
            </w:pPr>
            <w:r>
              <w:rPr>
                <w:color w:val="000000" w:themeColor="dark1"/>
                <w:kern w:val="24"/>
              </w:rPr>
              <w:t>–</w:t>
            </w:r>
            <w:r w:rsidR="000932EA" w:rsidRPr="00835270">
              <w:rPr>
                <w:color w:val="000000" w:themeColor="dark1"/>
                <w:kern w:val="24"/>
              </w:rPr>
              <w:t>2</w:t>
            </w:r>
          </w:p>
        </w:tc>
        <w:tc>
          <w:tcPr>
            <w:tcW w:w="1311" w:type="dxa"/>
            <w:tcBorders>
              <w:right w:val="single" w:sz="4" w:space="0" w:color="D9D9D9" w:themeColor="background1" w:themeShade="D9"/>
            </w:tcBorders>
            <w:vAlign w:val="center"/>
          </w:tcPr>
          <w:p w14:paraId="38AC78BF" w14:textId="77777777" w:rsidR="000932EA" w:rsidRPr="00835270" w:rsidRDefault="000932EA" w:rsidP="002131D0">
            <w:pPr>
              <w:pStyle w:val="Tabela"/>
              <w:rPr>
                <w:color w:val="000000" w:themeColor="dark1"/>
                <w:kern w:val="24"/>
              </w:rPr>
            </w:pPr>
            <w:r w:rsidRPr="00835270">
              <w:rPr>
                <w:color w:val="000000" w:themeColor="dark1"/>
                <w:kern w:val="24"/>
              </w:rPr>
              <w:t>3</w:t>
            </w:r>
          </w:p>
        </w:tc>
      </w:tr>
      <w:tr w:rsidR="000932EA" w:rsidRPr="00835270" w14:paraId="19784016" w14:textId="77777777" w:rsidTr="002131D0">
        <w:trPr>
          <w:cantSplit/>
          <w:jc w:val="center"/>
        </w:trPr>
        <w:tc>
          <w:tcPr>
            <w:tcW w:w="1555" w:type="dxa"/>
            <w:vMerge/>
            <w:shd w:val="clear" w:color="auto" w:fill="D9D9D9" w:themeFill="background1" w:themeFillShade="D9"/>
          </w:tcPr>
          <w:p w14:paraId="7DCE07DA" w14:textId="77777777" w:rsidR="000932EA" w:rsidRPr="00835270" w:rsidRDefault="000932EA" w:rsidP="002131D0">
            <w:pPr>
              <w:pStyle w:val="Tabelanagwek"/>
            </w:pPr>
          </w:p>
        </w:tc>
        <w:tc>
          <w:tcPr>
            <w:tcW w:w="1582" w:type="dxa"/>
            <w:shd w:val="clear" w:color="auto" w:fill="D9D9D9" w:themeFill="background1" w:themeFillShade="D9"/>
            <w:tcMar>
              <w:top w:w="72" w:type="dxa"/>
              <w:left w:w="144" w:type="dxa"/>
              <w:bottom w:w="72" w:type="dxa"/>
              <w:right w:w="144" w:type="dxa"/>
            </w:tcMar>
            <w:vAlign w:val="center"/>
            <w:hideMark/>
          </w:tcPr>
          <w:p w14:paraId="641020BE" w14:textId="77777777" w:rsidR="000932EA" w:rsidRPr="00835270" w:rsidRDefault="000932EA" w:rsidP="002131D0">
            <w:pPr>
              <w:pStyle w:val="Tabelanagwek"/>
            </w:pPr>
            <w:r>
              <w:t>atakuje</w:t>
            </w:r>
            <w:r w:rsidRPr="00835270">
              <w:t xml:space="preserve"> D</w:t>
            </w:r>
          </w:p>
        </w:tc>
        <w:tc>
          <w:tcPr>
            <w:tcW w:w="1575"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59C4FE40" w14:textId="77777777" w:rsidR="000932EA" w:rsidRPr="00835270" w:rsidRDefault="000932EA" w:rsidP="002131D0">
            <w:pPr>
              <w:pStyle w:val="Tabela"/>
              <w:rPr>
                <w:color w:val="000000" w:themeColor="dark1"/>
                <w:kern w:val="24"/>
              </w:rPr>
            </w:pPr>
            <w:r w:rsidRPr="00835270">
              <w:rPr>
                <w:color w:val="000000" w:themeColor="dark1"/>
                <w:kern w:val="24"/>
              </w:rPr>
              <w:t>-3</w:t>
            </w:r>
          </w:p>
        </w:tc>
        <w:tc>
          <w:tcPr>
            <w:tcW w:w="1585"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755AC64C" w14:textId="77777777" w:rsidR="000932EA" w:rsidRPr="00835270" w:rsidRDefault="000932EA" w:rsidP="002131D0">
            <w:pPr>
              <w:pStyle w:val="Tabela"/>
              <w:rPr>
                <w:color w:val="000000" w:themeColor="dark1"/>
                <w:kern w:val="24"/>
              </w:rPr>
            </w:pPr>
            <w:r w:rsidRPr="00835270">
              <w:rPr>
                <w:color w:val="000000" w:themeColor="dark1"/>
                <w:kern w:val="24"/>
              </w:rPr>
              <w:t>2</w:t>
            </w:r>
          </w:p>
        </w:tc>
        <w:tc>
          <w:tcPr>
            <w:tcW w:w="1454" w:type="dxa"/>
            <w:tcBorders>
              <w:bottom w:val="single" w:sz="4" w:space="0" w:color="D9D9D9" w:themeColor="background1" w:themeShade="D9"/>
            </w:tcBorders>
            <w:vAlign w:val="center"/>
          </w:tcPr>
          <w:p w14:paraId="367644C6" w14:textId="77777777" w:rsidR="000932EA" w:rsidRPr="00835270" w:rsidRDefault="000932EA" w:rsidP="002131D0">
            <w:pPr>
              <w:pStyle w:val="Tabela"/>
              <w:rPr>
                <w:color w:val="000000" w:themeColor="dark1"/>
                <w:kern w:val="24"/>
              </w:rPr>
            </w:pPr>
            <w:r w:rsidRPr="00835270">
              <w:rPr>
                <w:color w:val="000000" w:themeColor="dark1"/>
                <w:kern w:val="24"/>
              </w:rPr>
              <w:t>2</w:t>
            </w:r>
          </w:p>
        </w:tc>
        <w:tc>
          <w:tcPr>
            <w:tcW w:w="1311" w:type="dxa"/>
            <w:tcBorders>
              <w:bottom w:val="single" w:sz="4" w:space="0" w:color="D9D9D9" w:themeColor="background1" w:themeShade="D9"/>
              <w:right w:val="single" w:sz="4" w:space="0" w:color="D9D9D9" w:themeColor="background1" w:themeShade="D9"/>
            </w:tcBorders>
            <w:vAlign w:val="center"/>
          </w:tcPr>
          <w:p w14:paraId="723940CF" w14:textId="77777777" w:rsidR="000932EA" w:rsidRPr="00835270" w:rsidRDefault="000932EA" w:rsidP="002131D0">
            <w:pPr>
              <w:pStyle w:val="Tabela"/>
              <w:rPr>
                <w:color w:val="000000" w:themeColor="dark1"/>
                <w:kern w:val="24"/>
              </w:rPr>
            </w:pPr>
            <w:r w:rsidRPr="00835270">
              <w:rPr>
                <w:color w:val="000000" w:themeColor="dark1"/>
                <w:kern w:val="24"/>
              </w:rPr>
              <w:t>-1</w:t>
            </w:r>
          </w:p>
        </w:tc>
      </w:tr>
    </w:tbl>
    <w:p w14:paraId="5504D1C1" w14:textId="0F89BFAA" w:rsidR="00B46541" w:rsidRPr="00B46541" w:rsidRDefault="004E1095" w:rsidP="00B46541">
      <w:pPr>
        <w:jc w:val="right"/>
        <w:rPr>
          <w:i/>
          <w:iCs/>
          <w:sz w:val="20"/>
          <w:szCs w:val="20"/>
        </w:rPr>
      </w:pPr>
      <w:r>
        <w:rPr>
          <w:i/>
          <w:iCs/>
          <w:sz w:val="20"/>
          <w:szCs w:val="20"/>
        </w:rPr>
        <w:t>Źródło: opracowanie własne</w:t>
      </w:r>
      <w:r w:rsidR="002F608F">
        <w:rPr>
          <w:i/>
          <w:iCs/>
          <w:sz w:val="20"/>
          <w:szCs w:val="20"/>
        </w:rPr>
        <w:t>.</w:t>
      </w:r>
    </w:p>
    <w:p w14:paraId="55D1B782" w14:textId="1DD02414" w:rsidR="000932EA" w:rsidRPr="00550D71" w:rsidRDefault="000932EA" w:rsidP="000932EA">
      <w:pPr>
        <w:rPr>
          <w:strike/>
        </w:rPr>
      </w:pPr>
      <w:r>
        <w:t xml:space="preserve">Czy menedżer </w:t>
      </w:r>
      <w:r w:rsidR="00590656">
        <w:t>Ateny</w:t>
      </w:r>
      <w:r>
        <w:t xml:space="preserve"> powinien zaatakować któryś z rynków kontrolowanych przez </w:t>
      </w:r>
      <w:r w:rsidR="00590656">
        <w:t>Zeusa</w:t>
      </w:r>
      <w:r>
        <w:t>, czy też zdecydować się na obronę rynku A pozostającego pod jego</w:t>
      </w:r>
      <w:r w:rsidR="00590656">
        <w:t xml:space="preserve"> kontrolą? Którego rynku powinien</w:t>
      </w:r>
      <w:r>
        <w:t xml:space="preserve"> bronić </w:t>
      </w:r>
      <w:r w:rsidR="00590656">
        <w:t>Zeus? A może powinien</w:t>
      </w:r>
      <w:r>
        <w:t xml:space="preserve"> zaatakować rynek A, który ma największą wartość? Czy może jest tak, że częścią optymalnej strategii firmy jest bycie nieprzewidywalnym? Jaką decyzję podejmie racjonalny menedżer </w:t>
      </w:r>
      <w:r w:rsidR="00590656">
        <w:t>Ateny</w:t>
      </w:r>
      <w:r>
        <w:t xml:space="preserve">? Jaką decyzję podejmie racjonalny menedżer </w:t>
      </w:r>
      <w:r w:rsidR="00590656">
        <w:t>Zeusa</w:t>
      </w:r>
      <w:r>
        <w:t>? Jaki będzie ostateczny wynik tej gry? Czy da się wskazać oczekiwany zysk obu firm w sytuacji, kiedy obie grają optymalnie? Na te pytania odpowiemy pod koniec niniejszego rozdziału. Przedtem jednak wprowadzimy pojęcia, które są niezbędne do matematycznego modelowania tego typu sytuacji,</w:t>
      </w:r>
      <w:r w:rsidR="00550D71">
        <w:t xml:space="preserve"> </w:t>
      </w:r>
      <w:r w:rsidR="00550D71" w:rsidRPr="00590656">
        <w:t>w celu udzielenia precyzyjnych odpowiedzi na te pyt</w:t>
      </w:r>
      <w:r w:rsidR="00590656">
        <w:t>a</w:t>
      </w:r>
      <w:r w:rsidR="00550D71" w:rsidRPr="00590656">
        <w:t>nia</w:t>
      </w:r>
      <w:r w:rsidR="00590656">
        <w:rPr>
          <w:rStyle w:val="Odwoaniedokomentarza"/>
          <w:strike/>
        </w:rPr>
        <w:t>.</w:t>
      </w:r>
    </w:p>
    <w:p w14:paraId="627B99F5" w14:textId="48C30D79" w:rsidR="00855C7B" w:rsidRDefault="000172F9" w:rsidP="000172F9">
      <w:pPr>
        <w:pStyle w:val="Nagwek2"/>
        <w:numPr>
          <w:ilvl w:val="0"/>
          <w:numId w:val="0"/>
        </w:numPr>
      </w:pPr>
      <w:bookmarkStart w:id="7" w:name="_Toc53995474"/>
      <w:r>
        <w:t xml:space="preserve">3.3. </w:t>
      </w:r>
      <w:r w:rsidR="003F01ED">
        <w:t>Statyczne gry dwuosobowe —</w:t>
      </w:r>
      <w:r w:rsidR="00660C08">
        <w:t xml:space="preserve"> przypadek ogólny</w:t>
      </w:r>
      <w:bookmarkEnd w:id="7"/>
    </w:p>
    <w:p w14:paraId="3ACE42EA" w14:textId="47F048FF" w:rsidR="00660C08" w:rsidRDefault="00660C08" w:rsidP="00660C08">
      <w:r>
        <w:t xml:space="preserve">W tej części rozdziału wprowadzimy </w:t>
      </w:r>
      <w:r w:rsidR="00473BB3">
        <w:t>sytuacje</w:t>
      </w:r>
      <w:r>
        <w:t xml:space="preserve"> </w:t>
      </w:r>
      <w:r w:rsidR="00696842">
        <w:t xml:space="preserve">wyborów </w:t>
      </w:r>
      <w:r>
        <w:t>strategicznych</w:t>
      </w:r>
      <w:r w:rsidR="00473BB3">
        <w:t xml:space="preserve"> (gry)</w:t>
      </w:r>
      <w:r>
        <w:t xml:space="preserve"> i na ich podstawie wyjaśnimy</w:t>
      </w:r>
      <w:r w:rsidR="005809B8">
        <w:t xml:space="preserve"> dwa ważne pojęcia: strategii</w:t>
      </w:r>
      <w:r>
        <w:t xml:space="preserve"> zdominowane</w:t>
      </w:r>
      <w:r w:rsidR="005809B8">
        <w:t>j</w:t>
      </w:r>
      <w:r w:rsidR="00696842">
        <w:t xml:space="preserve"> (czyli strate</w:t>
      </w:r>
      <w:r w:rsidR="005809B8">
        <w:t>gii</w:t>
      </w:r>
      <w:r w:rsidR="00696842">
        <w:t xml:space="preserve"> </w:t>
      </w:r>
      <w:r w:rsidR="00473BB3">
        <w:t>ewidentnie gorszej</w:t>
      </w:r>
      <w:r w:rsidR="00635F5E">
        <w:t xml:space="preserve"> od jakiejś innej</w:t>
      </w:r>
      <w:r w:rsidR="00696842">
        <w:t xml:space="preserve"> </w:t>
      </w:r>
      <w:r w:rsidR="00473BB3">
        <w:t>dostępnej</w:t>
      </w:r>
      <w:r w:rsidR="00696842">
        <w:t>)</w:t>
      </w:r>
      <w:r>
        <w:t xml:space="preserve"> i równowa</w:t>
      </w:r>
      <w:r w:rsidR="005809B8">
        <w:t>gi</w:t>
      </w:r>
      <w:r w:rsidR="00550D71">
        <w:t xml:space="preserve"> </w:t>
      </w:r>
      <w:r>
        <w:t>w grze</w:t>
      </w:r>
      <w:r w:rsidR="005809B8">
        <w:t xml:space="preserve"> (</w:t>
      </w:r>
      <w:r w:rsidR="00473BB3">
        <w:t>spodziewanego</w:t>
      </w:r>
      <w:r w:rsidR="005809B8">
        <w:t xml:space="preserve"> rezultat</w:t>
      </w:r>
      <w:r w:rsidR="00473BB3">
        <w:t>u</w:t>
      </w:r>
      <w:r w:rsidR="005809B8">
        <w:t xml:space="preserve"> gry). </w:t>
      </w:r>
      <w:r>
        <w:t>Następnie postaramy się przek</w:t>
      </w:r>
      <w:r w:rsidR="00590656">
        <w:t xml:space="preserve">onać </w:t>
      </w:r>
      <w:r w:rsidR="00253A6A">
        <w:t>Czytelnika</w:t>
      </w:r>
      <w:r w:rsidR="00590656">
        <w:t xml:space="preserve">, że teoria gier, mimo swego żargonu, w którym mowa o maksymalizacji wypłat i wybieraniu strategii, potrafi opisywać dylematy zwykłych ludzi, którzy </w:t>
      </w:r>
      <w:r w:rsidR="00690A53">
        <w:t>są pełni emocji i często cechują się empatią i</w:t>
      </w:r>
      <w:r w:rsidR="00590656">
        <w:t xml:space="preserve"> współczuciem</w:t>
      </w:r>
      <w:r w:rsidR="00253A6A">
        <w:t>,</w:t>
      </w:r>
      <w:r w:rsidR="00590656">
        <w:t xml:space="preserve"> </w:t>
      </w:r>
      <w:r w:rsidR="00690A53">
        <w:t xml:space="preserve">a </w:t>
      </w:r>
      <w:r w:rsidR="00253A6A">
        <w:t xml:space="preserve">przy podejmowaniu decyzji kierują się </w:t>
      </w:r>
      <w:r w:rsidR="00690A53">
        <w:t xml:space="preserve">nie tylko swoim wąsko pojmowanym interesem. </w:t>
      </w:r>
      <w:r w:rsidR="00C77F73">
        <w:t>P</w:t>
      </w:r>
      <w:r w:rsidR="004A58BB">
        <w:t>okażemy</w:t>
      </w:r>
      <w:r w:rsidR="00C77F73">
        <w:t xml:space="preserve"> dalej</w:t>
      </w:r>
      <w:r w:rsidR="004A58BB">
        <w:t xml:space="preserve">, co zrobić w przypadku istnienia wielu równowag w jednej grze </w:t>
      </w:r>
      <w:r w:rsidR="005809B8">
        <w:t xml:space="preserve">(wiele możliwych rezultatów) </w:t>
      </w:r>
      <w:r w:rsidR="003A074D">
        <w:t>–</w:t>
      </w:r>
      <w:r w:rsidR="004A58BB">
        <w:t xml:space="preserve"> przedstawimy </w:t>
      </w:r>
      <w:r w:rsidR="005809B8">
        <w:t xml:space="preserve">przykładowe </w:t>
      </w:r>
      <w:r w:rsidR="004A58BB">
        <w:t xml:space="preserve">metody </w:t>
      </w:r>
      <w:r w:rsidR="00CE0059">
        <w:t xml:space="preserve">wyboru </w:t>
      </w:r>
      <w:r w:rsidR="004A58BB">
        <w:t>równowagi na podstawie kryteriów efektywności Pareto oraz żalu</w:t>
      </w:r>
      <w:r w:rsidR="00955FE4">
        <w:t xml:space="preserve"> (pojęcie żalu omówiono w </w:t>
      </w:r>
      <w:r w:rsidR="0042378B">
        <w:t xml:space="preserve">rozdziale </w:t>
      </w:r>
      <w:r w:rsidR="001F7489">
        <w:t>2</w:t>
      </w:r>
      <w:r w:rsidR="00B06FD5">
        <w:t>)</w:t>
      </w:r>
      <w:r w:rsidR="004A58BB">
        <w:t xml:space="preserve">. </w:t>
      </w:r>
      <w:r w:rsidR="00535027">
        <w:t xml:space="preserve">Na koniec </w:t>
      </w:r>
      <w:r w:rsidR="004A58BB">
        <w:t>opowiemy o grach, w których opłaca się być nieprzewidywalnym –</w:t>
      </w:r>
      <w:r w:rsidR="003A074D">
        <w:t xml:space="preserve"> </w:t>
      </w:r>
      <w:r w:rsidR="004A58BB" w:rsidRPr="00590656">
        <w:t>mowa</w:t>
      </w:r>
      <w:r w:rsidR="00550D71" w:rsidRPr="00590656">
        <w:t xml:space="preserve"> będzie </w:t>
      </w:r>
      <w:r w:rsidR="004A58BB">
        <w:t>o równowadze w strategiach mi</w:t>
      </w:r>
      <w:r w:rsidR="00535027">
        <w:t>eszanych i o słynnym twierdzeniu</w:t>
      </w:r>
      <w:r w:rsidR="004A58BB">
        <w:t xml:space="preserve">, </w:t>
      </w:r>
      <w:r w:rsidR="00535027">
        <w:t xml:space="preserve">że </w:t>
      </w:r>
      <w:r w:rsidR="004A58BB">
        <w:t xml:space="preserve">każda gra o skończonej liczbie </w:t>
      </w:r>
      <w:r w:rsidR="00535027">
        <w:t xml:space="preserve">strategii i graczy </w:t>
      </w:r>
      <w:r w:rsidR="00590656">
        <w:t>posiada</w:t>
      </w:r>
      <w:r w:rsidR="00535027">
        <w:t xml:space="preserve"> równowagę</w:t>
      </w:r>
      <w:r w:rsidR="004A58BB">
        <w:t>.</w:t>
      </w:r>
    </w:p>
    <w:p w14:paraId="2E5AFBB8" w14:textId="3374F9EC" w:rsidR="008C1282" w:rsidRDefault="005809B8" w:rsidP="00660C08">
      <w:r>
        <w:t>Zacznijmy od wprowadzenia w sposób formalny pojęcia gier, którymi zajmować się będziemy w tym rozdzi</w:t>
      </w:r>
      <w:r w:rsidR="009006CF">
        <w:t xml:space="preserve">ale. </w:t>
      </w:r>
    </w:p>
    <w:tbl>
      <w:tblPr>
        <w:tblStyle w:val="Tabela-Siatka"/>
        <w:tblW w:w="0" w:type="auto"/>
        <w:tblLook w:val="04A0" w:firstRow="1" w:lastRow="0" w:firstColumn="1" w:lastColumn="0" w:noHBand="0" w:noVBand="1"/>
      </w:tblPr>
      <w:tblGrid>
        <w:gridCol w:w="9062"/>
      </w:tblGrid>
      <w:tr w:rsidR="00A4487A" w14:paraId="1E8333AF" w14:textId="77777777" w:rsidTr="00A4487A">
        <w:tc>
          <w:tcPr>
            <w:tcW w:w="9062" w:type="dxa"/>
          </w:tcPr>
          <w:p w14:paraId="61818A24" w14:textId="56C2F333" w:rsidR="00A4487A" w:rsidRDefault="00595C4D" w:rsidP="00A4487A">
            <w:pPr>
              <w:rPr>
                <w:b/>
                <w:color w:val="000000" w:themeColor="text1"/>
              </w:rPr>
            </w:pPr>
            <w:r w:rsidRPr="00595C4D">
              <w:rPr>
                <w:b/>
                <w:color w:val="000000" w:themeColor="text1"/>
              </w:rPr>
              <w:t>Jakimi grami będziemy się zajmować</w:t>
            </w:r>
          </w:p>
          <w:p w14:paraId="0FF8C84B" w14:textId="5AFA82C6" w:rsidR="00AB7C94" w:rsidRPr="00595C4D" w:rsidRDefault="00AB7C94" w:rsidP="00A4487A">
            <w:pPr>
              <w:rPr>
                <w:b/>
                <w:color w:val="000000" w:themeColor="text1"/>
              </w:rPr>
            </w:pPr>
            <w:r>
              <w:rPr>
                <w:b/>
                <w:color w:val="000000" w:themeColor="text1"/>
              </w:rPr>
              <w:t>Elementy gry</w:t>
            </w:r>
          </w:p>
          <w:p w14:paraId="2CC6FB99" w14:textId="4B0D8A5A" w:rsidR="00A4487A" w:rsidRPr="00595C4D" w:rsidRDefault="00A4487A" w:rsidP="007D2A81">
            <w:pPr>
              <w:pStyle w:val="Akapitzlist"/>
              <w:numPr>
                <w:ilvl w:val="0"/>
                <w:numId w:val="19"/>
              </w:numPr>
              <w:rPr>
                <w:color w:val="000000" w:themeColor="text1"/>
              </w:rPr>
            </w:pPr>
            <w:r w:rsidRPr="00595C4D">
              <w:rPr>
                <w:color w:val="000000" w:themeColor="text1"/>
              </w:rPr>
              <w:t xml:space="preserve">Opis każdej gry rozpoczynamy od wskazania </w:t>
            </w:r>
            <w:r w:rsidRPr="002A54FD">
              <w:rPr>
                <w:b/>
              </w:rPr>
              <w:t>dwóch graczy</w:t>
            </w:r>
            <w:r w:rsidRPr="00595C4D">
              <w:rPr>
                <w:color w:val="000000" w:themeColor="text1"/>
              </w:rPr>
              <w:t xml:space="preserve">. </w:t>
            </w:r>
          </w:p>
          <w:p w14:paraId="68AEF8E4" w14:textId="77777777" w:rsidR="00A4487A" w:rsidRPr="00595C4D" w:rsidRDefault="00A4487A" w:rsidP="007D2A81">
            <w:pPr>
              <w:pStyle w:val="Akapitzlist"/>
              <w:numPr>
                <w:ilvl w:val="0"/>
                <w:numId w:val="19"/>
              </w:numPr>
              <w:rPr>
                <w:color w:val="000000" w:themeColor="text1"/>
              </w:rPr>
            </w:pPr>
            <w:r w:rsidRPr="00595C4D">
              <w:rPr>
                <w:color w:val="000000" w:themeColor="text1"/>
              </w:rPr>
              <w:t xml:space="preserve">Następnie sporządzamy </w:t>
            </w:r>
            <w:r w:rsidRPr="00595C4D">
              <w:t xml:space="preserve">listę dostępnych dla każdego gracza </w:t>
            </w:r>
            <w:r w:rsidRPr="002A54FD">
              <w:rPr>
                <w:b/>
              </w:rPr>
              <w:t>akcji/strategii</w:t>
            </w:r>
            <w:r w:rsidRPr="00595C4D">
              <w:rPr>
                <w:color w:val="000000" w:themeColor="text1"/>
              </w:rPr>
              <w:t xml:space="preserve">. </w:t>
            </w:r>
          </w:p>
          <w:p w14:paraId="60C96A10" w14:textId="682D3254" w:rsidR="00A4487A" w:rsidRPr="00595C4D" w:rsidRDefault="00A4487A" w:rsidP="007D2A81">
            <w:pPr>
              <w:pStyle w:val="Akapitzlist"/>
              <w:numPr>
                <w:ilvl w:val="0"/>
                <w:numId w:val="19"/>
              </w:numPr>
              <w:rPr>
                <w:color w:val="000000" w:themeColor="text1"/>
              </w:rPr>
            </w:pPr>
            <w:r w:rsidRPr="00595C4D">
              <w:rPr>
                <w:color w:val="000000" w:themeColor="text1"/>
              </w:rPr>
              <w:t>Opisując grę, musimy wyrazić, jakie są preferencje gracza względem możliwych wyników, tj. kombinacji wybranych strategii (tzw. profili strategii). Robimy to</w:t>
            </w:r>
            <w:r w:rsidR="00253A6A">
              <w:rPr>
                <w:color w:val="000000" w:themeColor="text1"/>
              </w:rPr>
              <w:t>,</w:t>
            </w:r>
            <w:r w:rsidRPr="00595C4D">
              <w:rPr>
                <w:color w:val="000000" w:themeColor="text1"/>
              </w:rPr>
              <w:t xml:space="preserve"> przypisując tym kombinacjom liczby, tzw. </w:t>
            </w:r>
            <w:r w:rsidRPr="002A54FD">
              <w:rPr>
                <w:b/>
              </w:rPr>
              <w:t>wypłaty</w:t>
            </w:r>
            <w:r w:rsidRPr="00595C4D">
              <w:t>, interpretowane jako użyteczności</w:t>
            </w:r>
            <w:r w:rsidRPr="00595C4D">
              <w:rPr>
                <w:color w:val="FF0000"/>
              </w:rPr>
              <w:t xml:space="preserve">. </w:t>
            </w:r>
            <w:r w:rsidRPr="00595C4D">
              <w:rPr>
                <w:color w:val="000000" w:themeColor="text1"/>
              </w:rPr>
              <w:t xml:space="preserve">O funkcji użyteczności pisaliśmy w </w:t>
            </w:r>
            <w:r w:rsidR="0042378B">
              <w:rPr>
                <w:color w:val="000000" w:themeColor="text1"/>
              </w:rPr>
              <w:t>r</w:t>
            </w:r>
            <w:r w:rsidR="0042378B" w:rsidRPr="00595C4D">
              <w:rPr>
                <w:color w:val="000000" w:themeColor="text1"/>
              </w:rPr>
              <w:t xml:space="preserve">ozdziale </w:t>
            </w:r>
            <w:r w:rsidRPr="00595C4D">
              <w:rPr>
                <w:color w:val="000000" w:themeColor="text1"/>
              </w:rPr>
              <w:t xml:space="preserve">2, tu konsekwentnie zakładamy, że gracze chcą maksymalizować oczekiwaną użyteczność swojej decyzji. </w:t>
            </w:r>
          </w:p>
          <w:p w14:paraId="659E787A" w14:textId="1E6492E0" w:rsidR="00AB7C94" w:rsidRPr="00AB7C94" w:rsidRDefault="00AB7C94" w:rsidP="00AB7C94">
            <w:pPr>
              <w:rPr>
                <w:b/>
                <w:color w:val="000000" w:themeColor="text1"/>
              </w:rPr>
            </w:pPr>
            <w:r w:rsidRPr="00AB7C94">
              <w:rPr>
                <w:b/>
                <w:color w:val="000000" w:themeColor="text1"/>
              </w:rPr>
              <w:lastRenderedPageBreak/>
              <w:t xml:space="preserve">Dobór strategii </w:t>
            </w:r>
          </w:p>
          <w:p w14:paraId="7A8CB40B" w14:textId="2AAE28E2" w:rsidR="00A4487A" w:rsidRPr="00595C4D" w:rsidRDefault="00AB7C94" w:rsidP="007D2A81">
            <w:pPr>
              <w:pStyle w:val="Akapitzlist"/>
              <w:numPr>
                <w:ilvl w:val="0"/>
                <w:numId w:val="19"/>
              </w:numPr>
              <w:rPr>
                <w:color w:val="000000" w:themeColor="text1"/>
              </w:rPr>
            </w:pPr>
            <w:r>
              <w:rPr>
                <w:color w:val="000000" w:themeColor="text1"/>
              </w:rPr>
              <w:t>K</w:t>
            </w:r>
            <w:r w:rsidR="00A4487A" w:rsidRPr="00595C4D">
              <w:rPr>
                <w:color w:val="000000" w:themeColor="text1"/>
              </w:rPr>
              <w:t xml:space="preserve">ażdy </w:t>
            </w:r>
            <w:r>
              <w:rPr>
                <w:color w:val="000000" w:themeColor="text1"/>
              </w:rPr>
              <w:t xml:space="preserve">z </w:t>
            </w:r>
            <w:r w:rsidR="00A4487A" w:rsidRPr="00595C4D">
              <w:rPr>
                <w:color w:val="000000" w:themeColor="text1"/>
              </w:rPr>
              <w:t>gracz</w:t>
            </w:r>
            <w:r>
              <w:rPr>
                <w:color w:val="000000" w:themeColor="text1"/>
              </w:rPr>
              <w:t>y</w:t>
            </w:r>
            <w:r w:rsidR="00A4487A" w:rsidRPr="00595C4D">
              <w:rPr>
                <w:color w:val="000000" w:themeColor="text1"/>
              </w:rPr>
              <w:t xml:space="preserve"> </w:t>
            </w:r>
            <w:r w:rsidR="0066098E" w:rsidRPr="00595C4D">
              <w:rPr>
                <w:color w:val="000000" w:themeColor="text1"/>
              </w:rPr>
              <w:t>musi mieć kontrolę nad swoimi działaniami</w:t>
            </w:r>
            <w:r w:rsidR="0066098E">
              <w:rPr>
                <w:color w:val="000000" w:themeColor="text1"/>
              </w:rPr>
              <w:t xml:space="preserve">, czyli </w:t>
            </w:r>
            <w:r w:rsidR="00A4487A" w:rsidRPr="00595C4D">
              <w:rPr>
                <w:color w:val="000000" w:themeColor="text1"/>
              </w:rPr>
              <w:t xml:space="preserve">musi </w:t>
            </w:r>
            <w:r w:rsidR="0066098E">
              <w:rPr>
                <w:color w:val="000000" w:themeColor="text1"/>
              </w:rPr>
              <w:t xml:space="preserve">być w stanie wybrać, jeżeli zechce, </w:t>
            </w:r>
            <w:r>
              <w:rPr>
                <w:color w:val="000000" w:themeColor="text1"/>
              </w:rPr>
              <w:t>każdą z</w:t>
            </w:r>
            <w:r w:rsidR="00A4487A" w:rsidRPr="00595C4D">
              <w:rPr>
                <w:color w:val="000000" w:themeColor="text1"/>
              </w:rPr>
              <w:t xml:space="preserve"> listy</w:t>
            </w:r>
            <w:r>
              <w:rPr>
                <w:color w:val="000000" w:themeColor="text1"/>
              </w:rPr>
              <w:t xml:space="preserve"> dostępnych sobie strategii</w:t>
            </w:r>
            <w:r w:rsidR="0066098E">
              <w:rPr>
                <w:color w:val="000000" w:themeColor="text1"/>
              </w:rPr>
              <w:t>.</w:t>
            </w:r>
          </w:p>
          <w:p w14:paraId="28B757C8" w14:textId="1C1BDA7F" w:rsidR="00AB7C94" w:rsidRDefault="0066098E" w:rsidP="007D2A81">
            <w:pPr>
              <w:pStyle w:val="Akapitzlist"/>
              <w:numPr>
                <w:ilvl w:val="0"/>
                <w:numId w:val="19"/>
              </w:numPr>
              <w:rPr>
                <w:color w:val="000000" w:themeColor="text1"/>
              </w:rPr>
            </w:pPr>
            <w:r>
              <w:rPr>
                <w:color w:val="000000" w:themeColor="text1"/>
              </w:rPr>
              <w:t>L</w:t>
            </w:r>
            <w:r w:rsidR="00A4487A" w:rsidRPr="00595C4D">
              <w:rPr>
                <w:color w:val="000000" w:themeColor="text1"/>
              </w:rPr>
              <w:t xml:space="preserve">ista </w:t>
            </w:r>
            <w:r w:rsidR="00AB7C94">
              <w:rPr>
                <w:color w:val="000000" w:themeColor="text1"/>
              </w:rPr>
              <w:t>akcji każdego gracza</w:t>
            </w:r>
            <w:r w:rsidR="00A4487A" w:rsidRPr="00595C4D">
              <w:rPr>
                <w:color w:val="000000" w:themeColor="text1"/>
              </w:rPr>
              <w:t xml:space="preserve"> musi właściwie różnicować profile strategii ze względu na wypłaty graczy. </w:t>
            </w:r>
          </w:p>
          <w:p w14:paraId="04D9F96B" w14:textId="3D094C0D" w:rsidR="00595C4D" w:rsidRDefault="00A4487A" w:rsidP="007D2A81">
            <w:pPr>
              <w:pStyle w:val="Akapitzlist"/>
              <w:numPr>
                <w:ilvl w:val="1"/>
                <w:numId w:val="19"/>
              </w:numPr>
              <w:rPr>
                <w:color w:val="000000" w:themeColor="text1"/>
              </w:rPr>
            </w:pPr>
            <w:r w:rsidRPr="00595C4D">
              <w:rPr>
                <w:color w:val="000000" w:themeColor="text1"/>
              </w:rPr>
              <w:t xml:space="preserve">Jeżeli np. obu graczom zależy tylko na tym, aby nie zmoknąć, wybór zielonego lub czerwonego parasola przez jednego z nich powinien być uwzględniony nie jako dwie, ale jako tylko jedna jego akcja. Z kolei, jeżeli wypłata któregoś z graczy zależy od koloru parasola wybranego przez jednego z nich, wówczas ten wybór powinien być rozbity na dwie akcje tego gracza. </w:t>
            </w:r>
          </w:p>
          <w:p w14:paraId="0F0B60E6" w14:textId="3E972A6C" w:rsidR="00AB7C94" w:rsidRPr="00AB7C94" w:rsidRDefault="00AB7C94" w:rsidP="00AB7C94">
            <w:pPr>
              <w:rPr>
                <w:b/>
                <w:color w:val="000000" w:themeColor="text1"/>
              </w:rPr>
            </w:pPr>
            <w:r w:rsidRPr="00AB7C94">
              <w:rPr>
                <w:b/>
                <w:color w:val="000000" w:themeColor="text1"/>
              </w:rPr>
              <w:t>Opis gry</w:t>
            </w:r>
          </w:p>
          <w:p w14:paraId="0266ACEC" w14:textId="414FC5A1" w:rsidR="0066098E" w:rsidRDefault="0066098E" w:rsidP="007D2A81">
            <w:pPr>
              <w:pStyle w:val="Akapitzlist"/>
              <w:numPr>
                <w:ilvl w:val="0"/>
                <w:numId w:val="20"/>
              </w:numPr>
              <w:rPr>
                <w:color w:val="000000" w:themeColor="text1"/>
              </w:rPr>
            </w:pPr>
            <w:r>
              <w:rPr>
                <w:color w:val="000000" w:themeColor="text1"/>
              </w:rPr>
              <w:t>G</w:t>
            </w:r>
            <w:r w:rsidR="00A4487A" w:rsidRPr="00AB7C94">
              <w:rPr>
                <w:color w:val="000000" w:themeColor="text1"/>
              </w:rPr>
              <w:t>rę standardowo przedst</w:t>
            </w:r>
            <w:r>
              <w:rPr>
                <w:color w:val="000000" w:themeColor="text1"/>
              </w:rPr>
              <w:t>awiać będziemy w formie tabeli.</w:t>
            </w:r>
          </w:p>
          <w:p w14:paraId="7BA83A64" w14:textId="40BEF311" w:rsidR="00AB7C94" w:rsidRDefault="0066098E" w:rsidP="007D2A81">
            <w:pPr>
              <w:pStyle w:val="Akapitzlist"/>
              <w:numPr>
                <w:ilvl w:val="0"/>
                <w:numId w:val="20"/>
              </w:numPr>
              <w:rPr>
                <w:color w:val="000000" w:themeColor="text1"/>
              </w:rPr>
            </w:pPr>
            <w:r>
              <w:rPr>
                <w:color w:val="000000" w:themeColor="text1"/>
              </w:rPr>
              <w:t>W</w:t>
            </w:r>
            <w:r w:rsidR="00A4487A" w:rsidRPr="00AB7C94">
              <w:rPr>
                <w:color w:val="000000" w:themeColor="text1"/>
              </w:rPr>
              <w:t>ygodnie jest ustalić konwencję, w</w:t>
            </w:r>
            <w:r w:rsidR="00253A6A">
              <w:rPr>
                <w:color w:val="000000" w:themeColor="text1"/>
              </w:rPr>
              <w:t>edłu</w:t>
            </w:r>
            <w:r w:rsidR="00A4487A" w:rsidRPr="00AB7C94">
              <w:rPr>
                <w:color w:val="000000" w:themeColor="text1"/>
              </w:rPr>
              <w:t xml:space="preserve">g której jeden gracz, zwany Wierszem, wybiera jedną ze swoich strategii (czyli wierszy tabeli) i jednocześnie drugi gracz, zwany Kolumną, wybiera jedną ze swoich strategii (czyli kolumn tabeli). </w:t>
            </w:r>
          </w:p>
          <w:p w14:paraId="4B45FB35" w14:textId="5D50B122" w:rsidR="00AB7C94" w:rsidRPr="00AB7C94" w:rsidRDefault="00A4487A" w:rsidP="007D2A81">
            <w:pPr>
              <w:pStyle w:val="Akapitzlist"/>
              <w:numPr>
                <w:ilvl w:val="0"/>
                <w:numId w:val="20"/>
              </w:numPr>
              <w:rPr>
                <w:color w:val="000000" w:themeColor="text1"/>
              </w:rPr>
            </w:pPr>
            <w:r w:rsidRPr="00AB7C94">
              <w:rPr>
                <w:color w:val="000000" w:themeColor="text1"/>
              </w:rPr>
              <w:t>Na przecięciu odpowiedniego wiersza i odpowiedniej kolumny tabeli zapisujemy parę wypłat obu graczy dla danego profilu strategii, przy czym wypłata Wiersza jest pierwszą w parze.</w:t>
            </w:r>
          </w:p>
          <w:p w14:paraId="2F3F9D88" w14:textId="49898804" w:rsidR="00AB7C94" w:rsidRPr="00AB7C94" w:rsidRDefault="00AB7C94" w:rsidP="00AB7C94">
            <w:pPr>
              <w:rPr>
                <w:b/>
              </w:rPr>
            </w:pPr>
            <w:r w:rsidRPr="00AB7C94">
              <w:rPr>
                <w:b/>
              </w:rPr>
              <w:t>Założenia</w:t>
            </w:r>
          </w:p>
          <w:p w14:paraId="0A7B8DE4" w14:textId="28F0BC99" w:rsidR="0066098E" w:rsidRPr="0066098E" w:rsidRDefault="0066098E" w:rsidP="007D2A81">
            <w:pPr>
              <w:pStyle w:val="Akapitzlist"/>
              <w:numPr>
                <w:ilvl w:val="0"/>
                <w:numId w:val="21"/>
              </w:numPr>
              <w:rPr>
                <w:color w:val="000000" w:themeColor="text1"/>
              </w:rPr>
            </w:pPr>
            <w:r>
              <w:t>K</w:t>
            </w:r>
            <w:r w:rsidR="00AB7C94">
              <w:t>ażdy z graczy wybiera tylko jedną z dostępnych sobie akcji, nie wiedząc w momencie wyboru, jaką decyzję podjął przeciwnik. To znaczy, że decyzje przeciwnych stron mogą być podejmowane w odstępie czasowym, o ile w międzyczasie nie przepłynie informacja do jednego gracza dot</w:t>
            </w:r>
            <w:r w:rsidR="00253A6A">
              <w:t xml:space="preserve">ycząca </w:t>
            </w:r>
            <w:r w:rsidR="00AB7C94">
              <w:t>wyboru drugiego.</w:t>
            </w:r>
          </w:p>
          <w:p w14:paraId="2E84DF0D" w14:textId="77777777" w:rsidR="0066098E" w:rsidRPr="0066098E" w:rsidRDefault="0066098E" w:rsidP="007D2A81">
            <w:pPr>
              <w:pStyle w:val="Akapitzlist"/>
              <w:numPr>
                <w:ilvl w:val="0"/>
                <w:numId w:val="21"/>
              </w:numPr>
              <w:rPr>
                <w:color w:val="000000" w:themeColor="text1"/>
              </w:rPr>
            </w:pPr>
            <w:r>
              <w:t>W</w:t>
            </w:r>
            <w:r w:rsidR="00AB7C94">
              <w:t xml:space="preserve">szystkie elementy gry są znane obu graczom, a zatem każdy wie, ilu jest graczy, jakie decyzje ma do wyboru zarówno on sam, jak i jego przeciwnik, oraz wie, jakie są wypłaty zarówno jego, jak i przeciwnika w każdej kombinacji decyzji podjętej przez obu graczy. </w:t>
            </w:r>
          </w:p>
          <w:p w14:paraId="23D398ED" w14:textId="36800BA1" w:rsidR="00AB7C94" w:rsidRPr="0066098E" w:rsidRDefault="0066098E" w:rsidP="007D2A81">
            <w:pPr>
              <w:pStyle w:val="Akapitzlist"/>
              <w:numPr>
                <w:ilvl w:val="0"/>
                <w:numId w:val="21"/>
              </w:numPr>
              <w:rPr>
                <w:color w:val="000000" w:themeColor="text1"/>
              </w:rPr>
            </w:pPr>
            <w:r>
              <w:t>G</w:t>
            </w:r>
            <w:r w:rsidR="00AB7C94" w:rsidRPr="00835270">
              <w:t>racze postępują racjonalnie, tj. dążą w sposób spójny i logiczny do maksymalizacji swojej wypłaty. Co więcej</w:t>
            </w:r>
            <w:r w:rsidR="00AB7C94" w:rsidRPr="00E4418F">
              <w:t xml:space="preserve">, zakładamy, że </w:t>
            </w:r>
            <w:r w:rsidR="00AB7C94" w:rsidRPr="00835270">
              <w:t xml:space="preserve">racjonalność </w:t>
            </w:r>
            <w:r w:rsidR="00AB7C94">
              <w:t xml:space="preserve">graczy i znajomość wszystkich elementów gry </w:t>
            </w:r>
            <w:r w:rsidR="00AB7C94" w:rsidRPr="00835270">
              <w:t xml:space="preserve">jest wiedzą </w:t>
            </w:r>
            <w:r w:rsidR="00AB7C94">
              <w:t>powszechnie</w:t>
            </w:r>
            <w:r w:rsidR="00AB7C94" w:rsidRPr="00835270">
              <w:t xml:space="preserve"> wiadomą</w:t>
            </w:r>
            <w:r w:rsidR="00AB7C94">
              <w:t xml:space="preserve"> (</w:t>
            </w:r>
            <w:r w:rsidR="00AB7C94" w:rsidRPr="0066098E">
              <w:rPr>
                <w:i/>
              </w:rPr>
              <w:t>common knowledge of rationality</w:t>
            </w:r>
            <w:r w:rsidR="00AB7C94" w:rsidRPr="002A54FD">
              <w:rPr>
                <w:iCs/>
              </w:rPr>
              <w:t>),</w:t>
            </w:r>
            <w:r w:rsidR="00AB7C94" w:rsidRPr="00835270">
              <w:t xml:space="preserve"> tj. </w:t>
            </w:r>
          </w:p>
          <w:p w14:paraId="4D56213B" w14:textId="694AF55B" w:rsidR="0066098E" w:rsidRDefault="00AB7C94" w:rsidP="007D2A81">
            <w:pPr>
              <w:pStyle w:val="Akapitzlist"/>
              <w:numPr>
                <w:ilvl w:val="1"/>
                <w:numId w:val="19"/>
              </w:numPr>
              <w:rPr>
                <w:rFonts w:eastAsiaTheme="minorEastAsia"/>
              </w:rPr>
            </w:pPr>
            <w:r>
              <w:rPr>
                <w:rFonts w:eastAsiaTheme="minorEastAsia"/>
              </w:rPr>
              <w:t>Wiersz i Kolumna są racjonalni i znają wszystkie elementy gry</w:t>
            </w:r>
            <w:r w:rsidR="00253A6A">
              <w:rPr>
                <w:rFonts w:eastAsiaTheme="minorEastAsia"/>
              </w:rPr>
              <w:t>.</w:t>
            </w:r>
          </w:p>
          <w:p w14:paraId="2EA15ED3" w14:textId="7BB3840A" w:rsidR="0066098E" w:rsidRDefault="00AB7C94" w:rsidP="007D2A81">
            <w:pPr>
              <w:pStyle w:val="Akapitzlist"/>
              <w:numPr>
                <w:ilvl w:val="1"/>
                <w:numId w:val="19"/>
              </w:numPr>
              <w:rPr>
                <w:rFonts w:eastAsiaTheme="minorEastAsia"/>
              </w:rPr>
            </w:pPr>
            <w:r w:rsidRPr="0066098E">
              <w:rPr>
                <w:rFonts w:eastAsiaTheme="minorEastAsia"/>
              </w:rPr>
              <w:t>Wiersz wie, że Kolumna jest racjonalna i że zna wszystkie elementy gry. Kolumna wie, że Wiersz jest racjonalny i że zna wszystkie elementy gry</w:t>
            </w:r>
            <w:r w:rsidR="00253A6A">
              <w:rPr>
                <w:rFonts w:eastAsiaTheme="minorEastAsia"/>
              </w:rPr>
              <w:t>.</w:t>
            </w:r>
          </w:p>
          <w:p w14:paraId="2816A80E" w14:textId="30DD67A0" w:rsidR="0066098E" w:rsidRDefault="00AB7C94" w:rsidP="007D2A81">
            <w:pPr>
              <w:pStyle w:val="Akapitzlist"/>
              <w:numPr>
                <w:ilvl w:val="1"/>
                <w:numId w:val="19"/>
              </w:numPr>
              <w:rPr>
                <w:rFonts w:eastAsiaTheme="minorEastAsia"/>
              </w:rPr>
            </w:pPr>
            <w:r w:rsidRPr="0066098E">
              <w:rPr>
                <w:rFonts w:eastAsiaTheme="minorEastAsia"/>
              </w:rPr>
              <w:t>Wiersz wie, że Kolumna wie, że Wiersz jest racjonalny i że zna wszystkie elementy gry, a Kolumna wie, że Wiersz wie, że Kolumna jest racjonalna i że zna wszystkie elementy gry</w:t>
            </w:r>
            <w:r w:rsidR="00253A6A">
              <w:rPr>
                <w:rFonts w:eastAsiaTheme="minorEastAsia"/>
              </w:rPr>
              <w:t>.</w:t>
            </w:r>
          </w:p>
          <w:p w14:paraId="38C5FCE2" w14:textId="38DD1F7F" w:rsidR="00AB7C94" w:rsidRPr="0066098E" w:rsidRDefault="00253A6A" w:rsidP="007D2A81">
            <w:pPr>
              <w:pStyle w:val="Akapitzlist"/>
              <w:numPr>
                <w:ilvl w:val="1"/>
                <w:numId w:val="19"/>
              </w:numPr>
              <w:rPr>
                <w:rFonts w:eastAsiaTheme="minorEastAsia"/>
              </w:rPr>
            </w:pPr>
            <w:r>
              <w:rPr>
                <w:rFonts w:eastAsiaTheme="minorEastAsia"/>
              </w:rPr>
              <w:t>T</w:t>
            </w:r>
            <w:r w:rsidRPr="0066098E">
              <w:rPr>
                <w:rFonts w:eastAsiaTheme="minorEastAsia"/>
              </w:rPr>
              <w:t xml:space="preserve">aki </w:t>
            </w:r>
            <w:r w:rsidR="00AB7C94" w:rsidRPr="0066098E">
              <w:rPr>
                <w:rFonts w:eastAsiaTheme="minorEastAsia"/>
              </w:rPr>
              <w:t>ciąg można kontynuować w nieskończoność – i to właśnie nazywamy wiedzą ogólnie wiadomą.</w:t>
            </w:r>
          </w:p>
        </w:tc>
      </w:tr>
    </w:tbl>
    <w:p w14:paraId="2CEF617F" w14:textId="64C85C76" w:rsidR="005809B8" w:rsidRPr="006517FE" w:rsidRDefault="000172F9" w:rsidP="000172F9">
      <w:pPr>
        <w:pStyle w:val="Nagwek3"/>
        <w:numPr>
          <w:ilvl w:val="0"/>
          <w:numId w:val="0"/>
        </w:numPr>
        <w:ind w:left="284"/>
      </w:pPr>
      <w:bookmarkStart w:id="8" w:name="_Ref350779062"/>
      <w:bookmarkStart w:id="9" w:name="_Ref1040500"/>
      <w:bookmarkStart w:id="10" w:name="_Toc53995475"/>
      <w:bookmarkStart w:id="11" w:name="_Hlk61376442"/>
      <w:r>
        <w:lastRenderedPageBreak/>
        <w:t xml:space="preserve">3.3.1. </w:t>
      </w:r>
      <w:r w:rsidR="006517FE" w:rsidRPr="006517FE">
        <w:t>R</w:t>
      </w:r>
      <w:r w:rsidR="004A58BB" w:rsidRPr="006517FE">
        <w:t>ównowaga</w:t>
      </w:r>
      <w:bookmarkEnd w:id="8"/>
      <w:r w:rsidR="00E4418F" w:rsidRPr="006517FE">
        <w:t xml:space="preserve"> </w:t>
      </w:r>
      <w:r w:rsidR="00E4418F" w:rsidRPr="00057691">
        <w:rPr>
          <w:sz w:val="28"/>
          <w:szCs w:val="28"/>
        </w:rPr>
        <w:t>gry</w:t>
      </w:r>
      <w:r w:rsidR="00E4418F" w:rsidRPr="006517FE">
        <w:t xml:space="preserve"> i strategie ściśle dominujące</w:t>
      </w:r>
      <w:bookmarkEnd w:id="9"/>
      <w:bookmarkEnd w:id="10"/>
      <w:r w:rsidR="004A58BB" w:rsidRPr="006517FE">
        <w:t xml:space="preserve"> </w:t>
      </w:r>
    </w:p>
    <w:bookmarkEnd w:id="11"/>
    <w:p w14:paraId="767C0F03" w14:textId="77777777" w:rsidR="006C7D93" w:rsidRDefault="006C7D93" w:rsidP="006C7D93">
      <w:pPr>
        <w:pStyle w:val="Margines"/>
        <w:framePr w:wrap="around"/>
      </w:pPr>
      <w:r>
        <w:t>Pierwsza gra</w:t>
      </w:r>
      <w:r w:rsidR="005809B8">
        <w:t xml:space="preserve"> </w:t>
      </w:r>
    </w:p>
    <w:p w14:paraId="1058EA0B" w14:textId="33C8C060" w:rsidR="00217720" w:rsidRDefault="00923D15" w:rsidP="00217720">
      <w:pPr>
        <w:pStyle w:val="Tekstpodstawowy"/>
      </w:pPr>
      <w:r>
        <w:t xml:space="preserve">Jako pierwszy przykład rozważmy grę </w:t>
      </w:r>
      <w:r w:rsidR="00D25CC0">
        <w:t>pomiędzy</w:t>
      </w:r>
      <w:r w:rsidR="00DC55C5">
        <w:t xml:space="preserve"> </w:t>
      </w:r>
      <w:r w:rsidR="00E336E9">
        <w:t xml:space="preserve">dwiema </w:t>
      </w:r>
      <w:r w:rsidR="00DC55C5">
        <w:t>fi</w:t>
      </w:r>
      <w:r w:rsidR="00752B7B">
        <w:t xml:space="preserve">rmami: dużą i uznaną </w:t>
      </w:r>
      <w:r w:rsidR="007962A8">
        <w:t>firmą Big</w:t>
      </w:r>
      <w:r w:rsidR="00752B7B">
        <w:t xml:space="preserve"> oraz ma</w:t>
      </w:r>
      <w:r w:rsidR="007962A8">
        <w:t>łą i nieznaną firmą Small</w:t>
      </w:r>
      <w:r w:rsidR="00752B7B">
        <w:t>. Obie firmy mają do wyb</w:t>
      </w:r>
      <w:r w:rsidR="004D24A2">
        <w:t>oru zaangażować się w projekt (Z) albo nie (NZ</w:t>
      </w:r>
      <w:r w:rsidR="007962A8">
        <w:t>). Jeżeli Big</w:t>
      </w:r>
      <w:r w:rsidR="00752B7B">
        <w:t xml:space="preserve"> </w:t>
      </w:r>
      <w:r w:rsidR="005809B8">
        <w:t>wybierze strategię Z</w:t>
      </w:r>
      <w:r w:rsidR="00752B7B">
        <w:t>, to projekt na pewno zakończy się sukcesem, z czego skorzysta</w:t>
      </w:r>
      <w:r w:rsidR="007962A8">
        <w:t>ją obie firmy, przy czym Small</w:t>
      </w:r>
      <w:r w:rsidR="00752B7B">
        <w:t xml:space="preserve"> skorzysta więcej</w:t>
      </w:r>
      <w:r w:rsidR="005809B8">
        <w:t xml:space="preserve"> niż Big</w:t>
      </w:r>
      <w:r w:rsidR="00752B7B">
        <w:t xml:space="preserve">, jeżeli również </w:t>
      </w:r>
      <w:r w:rsidR="005809B8">
        <w:t>wybierze Z</w:t>
      </w:r>
      <w:r w:rsidR="00E336E9">
        <w:t>,</w:t>
      </w:r>
      <w:r w:rsidR="005809B8">
        <w:t xml:space="preserve"> </w:t>
      </w:r>
      <w:r w:rsidR="00752B7B">
        <w:t xml:space="preserve">albo mniej, jeżeli </w:t>
      </w:r>
      <w:r w:rsidR="005809B8">
        <w:t>wybierze NZ</w:t>
      </w:r>
      <w:r w:rsidR="007962A8">
        <w:t>. Z kolei jeżeli Big</w:t>
      </w:r>
      <w:r w:rsidR="00752B7B">
        <w:t xml:space="preserve"> </w:t>
      </w:r>
      <w:r w:rsidR="005809B8">
        <w:t>wybierze strategię NZ</w:t>
      </w:r>
      <w:r w:rsidR="00752B7B">
        <w:t xml:space="preserve">, </w:t>
      </w:r>
      <w:r w:rsidR="00752B7B" w:rsidRPr="00B46541">
        <w:t>wówczas</w:t>
      </w:r>
      <w:r w:rsidR="00752B7B">
        <w:t xml:space="preserve"> projekt zakończy się niepowodzen</w:t>
      </w:r>
      <w:r w:rsidR="007962A8">
        <w:t>iem i</w:t>
      </w:r>
      <w:r w:rsidR="00B46541">
        <w:t xml:space="preserve"> będzie</w:t>
      </w:r>
      <w:r w:rsidR="007962A8">
        <w:t xml:space="preserve"> lepiej dla Small</w:t>
      </w:r>
      <w:r w:rsidR="00752B7B">
        <w:t xml:space="preserve">, aby </w:t>
      </w:r>
      <w:r w:rsidR="005809B8">
        <w:t>również wybrała NZ</w:t>
      </w:r>
      <w:r w:rsidR="00217720">
        <w:t>. Jeżeli obie fir</w:t>
      </w:r>
      <w:r w:rsidR="007962A8">
        <w:t xml:space="preserve">my </w:t>
      </w:r>
      <w:r w:rsidR="005809B8">
        <w:t>wybiorą strategię NZ</w:t>
      </w:r>
      <w:r w:rsidR="007962A8">
        <w:t>, Big</w:t>
      </w:r>
      <w:r w:rsidR="00217720">
        <w:t xml:space="preserve"> dodatkowo na tym straci</w:t>
      </w:r>
      <w:r w:rsidR="00752B7B">
        <w:t xml:space="preserve">. Obie firmy muszą podjąć decyzje niezależnie od siebie, tj. bez </w:t>
      </w:r>
      <w:r w:rsidR="00752B7B">
        <w:lastRenderedPageBreak/>
        <w:t>znajomości decyzji przeciwnika</w:t>
      </w:r>
      <w:r w:rsidR="00E336E9">
        <w:t xml:space="preserve"> (czyli jednocześnie)</w:t>
      </w:r>
      <w:r w:rsidR="00752B7B">
        <w:t xml:space="preserve">. </w:t>
      </w:r>
      <w:r w:rsidR="00F20FB3">
        <w:fldChar w:fldCharType="begin"/>
      </w:r>
      <w:r w:rsidR="004D24A2">
        <w:instrText xml:space="preserve"> REF _Ref422832989 \h </w:instrText>
      </w:r>
      <w:r w:rsidR="00F20FB3">
        <w:fldChar w:fldCharType="separate"/>
      </w:r>
      <w:r w:rsidR="00A52434">
        <w:t>Tabela 3.</w:t>
      </w:r>
      <w:r w:rsidR="00A52434">
        <w:rPr>
          <w:noProof/>
        </w:rPr>
        <w:t>3</w:t>
      </w:r>
      <w:r w:rsidR="00F20FB3">
        <w:fldChar w:fldCharType="end"/>
      </w:r>
      <w:r w:rsidR="004D24A2">
        <w:t xml:space="preserve"> </w:t>
      </w:r>
      <w:r w:rsidR="0063696F">
        <w:t xml:space="preserve">zawiera </w:t>
      </w:r>
      <w:r w:rsidR="004D24A2">
        <w:t>wypłaty w grze (zyski firm) w zależności od wybranych par strategii.</w:t>
      </w:r>
    </w:p>
    <w:p w14:paraId="3E175687" w14:textId="67CA439B" w:rsidR="00217720" w:rsidRDefault="00217720" w:rsidP="00217720">
      <w:pPr>
        <w:pStyle w:val="Legenda"/>
        <w:keepNext/>
      </w:pPr>
      <w:bookmarkStart w:id="12" w:name="_Ref422832989"/>
      <w:r>
        <w:t xml:space="preserve">Tabela </w:t>
      </w:r>
      <w:r w:rsidR="001F7489">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3</w:t>
      </w:r>
      <w:r w:rsidR="008F490C">
        <w:rPr>
          <w:noProof/>
        </w:rPr>
        <w:fldChar w:fldCharType="end"/>
      </w:r>
      <w:bookmarkEnd w:id="12"/>
      <w:r>
        <w:t>.</w:t>
      </w:r>
      <w:r w:rsidR="007962A8">
        <w:t xml:space="preserve"> Wypłaty w grze pomiędzy firmą Big i Small </w:t>
      </w:r>
      <w:r w:rsidR="006E51D9">
        <w:t>(f</w:t>
      </w:r>
      <w:r w:rsidR="007962A8">
        <w:t>irma Big wybiera wiersz, firma Small</w:t>
      </w:r>
      <w:r>
        <w:t xml:space="preserve"> – kolumnę</w:t>
      </w:r>
      <w:r w:rsidR="006E51D9">
        <w:t>; p</w:t>
      </w:r>
      <w:r>
        <w:t>ary liczb</w:t>
      </w:r>
      <w:r w:rsidR="007962A8">
        <w:t xml:space="preserve"> oznaczają zysk kolejno: firmy Big i firmy Small</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C62BE7" w:rsidRPr="00835270" w14:paraId="48E4597E"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1AFAEF15" w14:textId="77777777" w:rsidR="00C62BE7" w:rsidRPr="00835270" w:rsidRDefault="00C62BE7" w:rsidP="00496D79">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27B2C73B" w14:textId="77777777" w:rsidR="00C62BE7" w:rsidRPr="00835270" w:rsidRDefault="00C62BE7" w:rsidP="00496D79">
            <w:pPr>
              <w:pStyle w:val="Tabelanagwek"/>
            </w:pPr>
            <w:r>
              <w:t>Z</w:t>
            </w:r>
          </w:p>
        </w:tc>
        <w:tc>
          <w:tcPr>
            <w:tcW w:w="1957" w:type="dxa"/>
            <w:shd w:val="clear" w:color="auto" w:fill="D9D9D9" w:themeFill="background1" w:themeFillShade="D9"/>
            <w:tcMar>
              <w:top w:w="72" w:type="dxa"/>
              <w:left w:w="144" w:type="dxa"/>
              <w:bottom w:w="72" w:type="dxa"/>
              <w:right w:w="144" w:type="dxa"/>
            </w:tcMar>
            <w:vAlign w:val="center"/>
            <w:hideMark/>
          </w:tcPr>
          <w:p w14:paraId="1091EAAB" w14:textId="77777777" w:rsidR="00C62BE7" w:rsidRPr="00835270" w:rsidRDefault="00C62BE7" w:rsidP="00496D79">
            <w:pPr>
              <w:pStyle w:val="Tabelanagwek"/>
            </w:pPr>
            <w:r>
              <w:t>NZ</w:t>
            </w:r>
          </w:p>
        </w:tc>
      </w:tr>
      <w:tr w:rsidR="00C62BE7" w:rsidRPr="00835270" w14:paraId="317D5EAB"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7B4A1987" w14:textId="77777777" w:rsidR="00C62BE7" w:rsidRPr="00835270" w:rsidRDefault="00C62BE7" w:rsidP="00496D79">
            <w:pPr>
              <w:pStyle w:val="Tabelanagwek"/>
            </w:pPr>
            <w:r>
              <w:t>Z</w:t>
            </w:r>
          </w:p>
        </w:tc>
        <w:tc>
          <w:tcPr>
            <w:tcW w:w="1957" w:type="dxa"/>
            <w:shd w:val="clear" w:color="auto" w:fill="auto"/>
            <w:tcMar>
              <w:top w:w="72" w:type="dxa"/>
              <w:left w:w="144" w:type="dxa"/>
              <w:bottom w:w="72" w:type="dxa"/>
              <w:right w:w="144" w:type="dxa"/>
            </w:tcMar>
            <w:vAlign w:val="center"/>
            <w:hideMark/>
          </w:tcPr>
          <w:p w14:paraId="64C23951" w14:textId="253F47A2" w:rsidR="00C62BE7" w:rsidRPr="00835270" w:rsidRDefault="00C62BE7" w:rsidP="00496D79">
            <w:pPr>
              <w:pStyle w:val="Tabela"/>
            </w:pPr>
            <w:r>
              <w:rPr>
                <w:color w:val="000000" w:themeColor="dark1"/>
                <w:kern w:val="24"/>
              </w:rPr>
              <w:t>(100, 200)</w:t>
            </w:r>
          </w:p>
        </w:tc>
        <w:tc>
          <w:tcPr>
            <w:tcW w:w="1957" w:type="dxa"/>
            <w:shd w:val="clear" w:color="auto" w:fill="auto"/>
            <w:tcMar>
              <w:top w:w="72" w:type="dxa"/>
              <w:left w:w="144" w:type="dxa"/>
              <w:bottom w:w="72" w:type="dxa"/>
              <w:right w:w="144" w:type="dxa"/>
            </w:tcMar>
            <w:vAlign w:val="center"/>
            <w:hideMark/>
          </w:tcPr>
          <w:p w14:paraId="0A1DBA36" w14:textId="07ABD451" w:rsidR="00C62BE7" w:rsidRPr="00835270" w:rsidRDefault="00C62BE7" w:rsidP="00496D79">
            <w:pPr>
              <w:pStyle w:val="Tabela"/>
            </w:pPr>
            <w:r>
              <w:rPr>
                <w:color w:val="000000" w:themeColor="dark1"/>
                <w:kern w:val="24"/>
              </w:rPr>
              <w:t>(200, 100)</w:t>
            </w:r>
          </w:p>
        </w:tc>
      </w:tr>
      <w:tr w:rsidR="00C62BE7" w:rsidRPr="00835270" w14:paraId="7253A20A"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31A590AD" w14:textId="77777777" w:rsidR="00C62BE7" w:rsidRPr="00835270" w:rsidRDefault="00C62BE7" w:rsidP="00496D79">
            <w:pPr>
              <w:pStyle w:val="Tabelanagwek"/>
            </w:pPr>
            <w:r>
              <w:t>NZ</w:t>
            </w:r>
          </w:p>
        </w:tc>
        <w:tc>
          <w:tcPr>
            <w:tcW w:w="1957" w:type="dxa"/>
            <w:shd w:val="clear" w:color="auto" w:fill="auto"/>
            <w:tcMar>
              <w:top w:w="72" w:type="dxa"/>
              <w:left w:w="144" w:type="dxa"/>
              <w:bottom w:w="72" w:type="dxa"/>
              <w:right w:w="144" w:type="dxa"/>
            </w:tcMar>
            <w:vAlign w:val="center"/>
            <w:hideMark/>
          </w:tcPr>
          <w:p w14:paraId="37AC0C6C" w14:textId="55908C91" w:rsidR="00C62BE7" w:rsidRPr="00835270" w:rsidRDefault="00C62BE7" w:rsidP="00496D79">
            <w:pPr>
              <w:pStyle w:val="Tabela"/>
            </w:pPr>
            <w:r>
              <w:rPr>
                <w:color w:val="000000" w:themeColor="dark1"/>
                <w:kern w:val="24"/>
              </w:rPr>
              <w:t>(0, –100)</w:t>
            </w:r>
          </w:p>
        </w:tc>
        <w:tc>
          <w:tcPr>
            <w:tcW w:w="1957" w:type="dxa"/>
            <w:shd w:val="clear" w:color="auto" w:fill="auto"/>
            <w:tcMar>
              <w:top w:w="72" w:type="dxa"/>
              <w:left w:w="144" w:type="dxa"/>
              <w:bottom w:w="72" w:type="dxa"/>
              <w:right w:w="144" w:type="dxa"/>
            </w:tcMar>
            <w:vAlign w:val="center"/>
            <w:hideMark/>
          </w:tcPr>
          <w:p w14:paraId="5E656153" w14:textId="256D68CD" w:rsidR="00C62BE7" w:rsidRPr="00835270" w:rsidRDefault="00C62BE7" w:rsidP="00496D79">
            <w:pPr>
              <w:pStyle w:val="Tabela"/>
            </w:pPr>
            <w:r>
              <w:rPr>
                <w:color w:val="000000" w:themeColor="dark1"/>
                <w:kern w:val="24"/>
              </w:rPr>
              <w:t>(–100, 0)</w:t>
            </w:r>
          </w:p>
        </w:tc>
      </w:tr>
    </w:tbl>
    <w:p w14:paraId="443DFC29" w14:textId="735EF227" w:rsidR="00752B7B" w:rsidRDefault="004E1095" w:rsidP="00B46541">
      <w:pPr>
        <w:jc w:val="right"/>
        <w:rPr>
          <w:i/>
          <w:iCs/>
          <w:sz w:val="20"/>
          <w:szCs w:val="20"/>
        </w:rPr>
      </w:pPr>
      <w:r>
        <w:rPr>
          <w:i/>
          <w:iCs/>
          <w:sz w:val="20"/>
          <w:szCs w:val="20"/>
        </w:rPr>
        <w:t>Źródło: opracowanie własne</w:t>
      </w:r>
      <w:r w:rsidR="0063696F">
        <w:rPr>
          <w:i/>
          <w:iCs/>
          <w:sz w:val="20"/>
          <w:szCs w:val="20"/>
        </w:rPr>
        <w:t>.</w:t>
      </w:r>
    </w:p>
    <w:p w14:paraId="1C7CA84C" w14:textId="77777777" w:rsidR="00436D43" w:rsidRPr="00B46541" w:rsidRDefault="00436D43" w:rsidP="00B46541">
      <w:pPr>
        <w:jc w:val="right"/>
        <w:rPr>
          <w:i/>
          <w:iCs/>
          <w:sz w:val="20"/>
          <w:szCs w:val="20"/>
        </w:rPr>
      </w:pPr>
    </w:p>
    <w:p w14:paraId="18FF771B" w14:textId="77777777" w:rsidR="004D24A2" w:rsidRDefault="004D24A2" w:rsidP="00923D15">
      <w:pPr>
        <w:pStyle w:val="Tekstpodstawowy"/>
      </w:pPr>
      <w:r>
        <w:t>P</w:t>
      </w:r>
      <w:r w:rsidR="007962A8">
        <w:t>orównajmy zyski firmy Big</w:t>
      </w:r>
      <w:r>
        <w:t xml:space="preserve"> w przypadku wybrania jednej z dwóch jej strategii. Rozważmy dwa przypadki:</w:t>
      </w:r>
    </w:p>
    <w:p w14:paraId="1B8901DB" w14:textId="77777777" w:rsidR="004D24A2" w:rsidRDefault="00E336E9" w:rsidP="007D2A81">
      <w:pPr>
        <w:pStyle w:val="Akapitzlist"/>
        <w:numPr>
          <w:ilvl w:val="0"/>
          <w:numId w:val="12"/>
        </w:numPr>
      </w:pPr>
      <w:r>
        <w:t>f</w:t>
      </w:r>
      <w:r w:rsidR="007962A8">
        <w:t>irma Small</w:t>
      </w:r>
      <w:r w:rsidR="004D24A2">
        <w:t xml:space="preserve"> wybiera </w:t>
      </w:r>
      <w:r w:rsidR="007962A8">
        <w:t>kolumnę Z: wówczas zyski firmy Big</w:t>
      </w:r>
      <w:r w:rsidR="004D24A2">
        <w:t xml:space="preserve"> wyniosą 100, jeśli wybierze wiersz Z lub 0, jeśli wybierze NZ;</w:t>
      </w:r>
    </w:p>
    <w:p w14:paraId="7218E720" w14:textId="715A36F1" w:rsidR="004D24A2" w:rsidRPr="00923D15" w:rsidRDefault="00E336E9" w:rsidP="007D2A81">
      <w:pPr>
        <w:pStyle w:val="Akapitzlist"/>
        <w:numPr>
          <w:ilvl w:val="0"/>
          <w:numId w:val="12"/>
        </w:numPr>
      </w:pPr>
      <w:r>
        <w:t>f</w:t>
      </w:r>
      <w:r w:rsidR="007962A8">
        <w:t>irma Small</w:t>
      </w:r>
      <w:r w:rsidR="004D24A2">
        <w:t xml:space="preserve"> wybiera kolumnę NZ: wówczas zyski fir</w:t>
      </w:r>
      <w:r w:rsidR="007962A8">
        <w:t>my Big</w:t>
      </w:r>
      <w:r w:rsidR="004D24A2">
        <w:t xml:space="preserve"> wyniosą 200, jeśli wybierze wiersz Z lub </w:t>
      </w:r>
      <w:r w:rsidR="00436D43">
        <w:t>–</w:t>
      </w:r>
      <w:r w:rsidR="004D24A2">
        <w:t>100, jeśli wybierze NZ.</w:t>
      </w:r>
    </w:p>
    <w:p w14:paraId="4067BC26" w14:textId="77777777" w:rsidR="000D4EBB" w:rsidRDefault="004D24A2" w:rsidP="0011288B">
      <w:pPr>
        <w:pStyle w:val="Tekstpodstawowy"/>
      </w:pPr>
      <w:r>
        <w:t xml:space="preserve">W obu przypadkach strategia </w:t>
      </w:r>
      <w:r w:rsidR="007962A8">
        <w:t>Z okazuje się lepsza dla firmy Big</w:t>
      </w:r>
      <w:r>
        <w:t xml:space="preserve">. W żargonie teorii gier mówimy, że </w:t>
      </w:r>
      <w:r w:rsidR="00650E08">
        <w:t xml:space="preserve">dla Wiersza strategia Z ściśle dominuje strategię NZ. </w:t>
      </w:r>
    </w:p>
    <w:p w14:paraId="66A9CBA7" w14:textId="77777777" w:rsidR="000D4EBB" w:rsidRPr="000D4EBB" w:rsidRDefault="000D4EBB" w:rsidP="000D4EBB">
      <w:pPr>
        <w:pStyle w:val="Margines"/>
        <w:framePr w:wrap="around"/>
      </w:pPr>
      <w:r w:rsidRPr="000D4EBB">
        <w:t>Strategi</w:t>
      </w:r>
      <w:r>
        <w:t>e</w:t>
      </w:r>
      <w:r w:rsidRPr="000D4EBB">
        <w:t xml:space="preserve"> dominując</w:t>
      </w:r>
      <w:r>
        <w:t>e</w:t>
      </w:r>
    </w:p>
    <w:p w14:paraId="1AF6BB4F" w14:textId="2CFABDC7" w:rsidR="000D4EBB" w:rsidRDefault="000D4EBB" w:rsidP="000D4EBB">
      <w:pPr>
        <w:pStyle w:val="Tekstpodstawowy"/>
      </w:pPr>
      <w:r w:rsidRPr="002A54FD">
        <w:rPr>
          <w:bCs/>
        </w:rPr>
        <w:t>Strategia X ściśle dominuje strategię Y</w:t>
      </w:r>
      <w:r w:rsidR="00640241">
        <w:rPr>
          <w:b/>
        </w:rPr>
        <w:t xml:space="preserve"> </w:t>
      </w:r>
      <w:r>
        <w:t>danego gracza, jeżeli niezależnie od tego, jaką strategię wybierze przeciwnik, wypłata</w:t>
      </w:r>
      <w:r w:rsidR="00E336E9">
        <w:t xml:space="preserve"> rozważanego gracza jest większa dla strategii</w:t>
      </w:r>
      <w:r>
        <w:t xml:space="preserve"> X </w:t>
      </w:r>
      <w:r w:rsidR="00E336E9">
        <w:t xml:space="preserve">niż dla strategii </w:t>
      </w:r>
      <w:r>
        <w:t xml:space="preserve">Y (jeżeli jest </w:t>
      </w:r>
      <w:r w:rsidR="00E336E9">
        <w:t xml:space="preserve">zawsze </w:t>
      </w:r>
      <w:r>
        <w:t>nie</w:t>
      </w:r>
      <w:r w:rsidR="00E336E9">
        <w:t xml:space="preserve"> </w:t>
      </w:r>
      <w:r>
        <w:t>mniejsza</w:t>
      </w:r>
      <w:r w:rsidR="00436D43">
        <w:t>,</w:t>
      </w:r>
      <w:r>
        <w:t xml:space="preserve"> a czasem </w:t>
      </w:r>
      <w:r w:rsidR="00E336E9">
        <w:t>większa</w:t>
      </w:r>
      <w:r>
        <w:t xml:space="preserve">, to mówimy, że X słabo dominuje Y). </w:t>
      </w:r>
      <w:r w:rsidR="00640241">
        <w:t xml:space="preserve">Jeżeli strategia X ściśle dominuje dowolną </w:t>
      </w:r>
      <w:r w:rsidR="00436D43">
        <w:t xml:space="preserve">inną </w:t>
      </w:r>
      <w:r w:rsidR="00640241">
        <w:t xml:space="preserve">strategię Y, mówimy, że X jest </w:t>
      </w:r>
      <w:r w:rsidR="00640241" w:rsidRPr="007304CD">
        <w:t>ściśle dominująca</w:t>
      </w:r>
      <w:r w:rsidR="00436D43" w:rsidRPr="007304CD">
        <w:t>,</w:t>
      </w:r>
      <w:r w:rsidR="00640241" w:rsidRPr="007304CD">
        <w:t xml:space="preserve"> a Y ściśle zdominowana.</w:t>
      </w:r>
    </w:p>
    <w:p w14:paraId="067C7FEC" w14:textId="2C1DF814" w:rsidR="001468A5" w:rsidRPr="00280E64" w:rsidRDefault="00A76214" w:rsidP="0011288B">
      <w:pPr>
        <w:pStyle w:val="Tekstpodstawowy"/>
      </w:pPr>
      <w:r w:rsidRPr="00280E64">
        <w:t>W konsekwencji</w:t>
      </w:r>
      <w:r w:rsidR="00650E08" w:rsidRPr="00280E64">
        <w:t xml:space="preserve"> </w:t>
      </w:r>
      <w:r w:rsidRPr="00280E64">
        <w:t>ścisłej dominacji</w:t>
      </w:r>
      <w:r w:rsidR="00650E08" w:rsidRPr="00280E64">
        <w:t xml:space="preserve">, </w:t>
      </w:r>
      <w:r w:rsidR="00E51DE0" w:rsidRPr="00280E64">
        <w:t xml:space="preserve">firma </w:t>
      </w:r>
      <w:r w:rsidR="007962A8" w:rsidRPr="00280E64">
        <w:t>Big</w:t>
      </w:r>
      <w:r w:rsidR="00650E08" w:rsidRPr="00280E64">
        <w:t xml:space="preserve"> powinna wybrać Z niezależnie od tego, co zrobi przeciwnik. </w:t>
      </w:r>
      <w:r w:rsidRPr="00280E64">
        <w:t xml:space="preserve">Z kolei </w:t>
      </w:r>
      <w:r w:rsidR="00E51DE0" w:rsidRPr="00280E64">
        <w:t xml:space="preserve">firma </w:t>
      </w:r>
      <w:r w:rsidR="007962A8" w:rsidRPr="00280E64">
        <w:t>Small</w:t>
      </w:r>
      <w:r w:rsidR="00650E08" w:rsidRPr="00280E64">
        <w:t xml:space="preserve">, wiedząc, że </w:t>
      </w:r>
      <w:r w:rsidR="007962A8" w:rsidRPr="00280E64">
        <w:t>Big</w:t>
      </w:r>
      <w:r w:rsidR="00650E08" w:rsidRPr="00280E64">
        <w:t xml:space="preserve"> wybierze Z, </w:t>
      </w:r>
      <w:r w:rsidR="00436D43" w:rsidRPr="00280E64">
        <w:t>powin</w:t>
      </w:r>
      <w:r w:rsidR="00436D43">
        <w:t>na</w:t>
      </w:r>
      <w:r w:rsidR="00436D43" w:rsidRPr="00280E64">
        <w:t xml:space="preserve"> </w:t>
      </w:r>
      <w:r w:rsidR="00650E08" w:rsidRPr="00280E64">
        <w:t>również wybrać Z (zysk wynosi 200, jeżeli wybierze Z</w:t>
      </w:r>
      <w:r w:rsidR="007962A8" w:rsidRPr="00280E64">
        <w:t>,</w:t>
      </w:r>
      <w:r w:rsidR="00650E08" w:rsidRPr="00280E64">
        <w:t xml:space="preserve"> w porównaniu do 100</w:t>
      </w:r>
      <w:r w:rsidRPr="00280E64">
        <w:t xml:space="preserve"> dla </w:t>
      </w:r>
      <w:r w:rsidR="00650E08" w:rsidRPr="00280E64">
        <w:t>NZ). Zauważmy</w:t>
      </w:r>
      <w:r w:rsidRPr="00280E64">
        <w:t xml:space="preserve"> różnicę: </w:t>
      </w:r>
      <w:r w:rsidR="00E51DE0" w:rsidRPr="00280E64">
        <w:t xml:space="preserve">firma </w:t>
      </w:r>
      <w:r w:rsidR="007962A8" w:rsidRPr="00280E64">
        <w:t>Big</w:t>
      </w:r>
      <w:r w:rsidR="00650E08" w:rsidRPr="00280E64">
        <w:t xml:space="preserve"> powinna wybrać Z niezależnie od </w:t>
      </w:r>
      <w:r w:rsidRPr="00280E64">
        <w:t xml:space="preserve">decyzji </w:t>
      </w:r>
      <w:r w:rsidR="00E51DE0" w:rsidRPr="00280E64">
        <w:t>konkurenta</w:t>
      </w:r>
      <w:r w:rsidRPr="00280E64">
        <w:t>;</w:t>
      </w:r>
      <w:r w:rsidR="005809B8" w:rsidRPr="00280E64">
        <w:t xml:space="preserve"> </w:t>
      </w:r>
      <w:r w:rsidR="00E51DE0" w:rsidRPr="00280E64">
        <w:t xml:space="preserve">firma </w:t>
      </w:r>
      <w:r w:rsidR="007962A8" w:rsidRPr="00280E64">
        <w:t>Small</w:t>
      </w:r>
      <w:r w:rsidR="00650E08" w:rsidRPr="00280E64">
        <w:t xml:space="preserve"> powinna wybrać </w:t>
      </w:r>
      <w:r w:rsidR="005809B8" w:rsidRPr="00280E64">
        <w:t>Z</w:t>
      </w:r>
      <w:r w:rsidRPr="00280E64">
        <w:t>,</w:t>
      </w:r>
      <w:r w:rsidR="005809B8" w:rsidRPr="00280E64">
        <w:t xml:space="preserve"> </w:t>
      </w:r>
      <w:r w:rsidRPr="00280E64">
        <w:t xml:space="preserve">jedynie </w:t>
      </w:r>
      <w:r w:rsidR="00E51DE0" w:rsidRPr="00280E64">
        <w:t xml:space="preserve">wtedy, </w:t>
      </w:r>
      <w:r w:rsidR="00436D43" w:rsidRPr="00280E64">
        <w:t>gdy</w:t>
      </w:r>
      <w:r w:rsidR="00436D43">
        <w:rPr>
          <w:strike/>
        </w:rPr>
        <w:t xml:space="preserve"> </w:t>
      </w:r>
      <w:r w:rsidR="00280E64" w:rsidRPr="00280E64">
        <w:t xml:space="preserve">firma </w:t>
      </w:r>
      <w:r w:rsidR="007962A8" w:rsidRPr="00280E64">
        <w:t>Big</w:t>
      </w:r>
      <w:r w:rsidR="00650E08" w:rsidRPr="00280E64">
        <w:t xml:space="preserve"> wybierze </w:t>
      </w:r>
      <w:r w:rsidR="005809B8" w:rsidRPr="00280E64">
        <w:t xml:space="preserve">Z. </w:t>
      </w:r>
      <w:r w:rsidR="00436D43">
        <w:t>F</w:t>
      </w:r>
      <w:r w:rsidR="00436D43" w:rsidRPr="00280E64">
        <w:t xml:space="preserve">irma </w:t>
      </w:r>
      <w:r w:rsidR="007962A8" w:rsidRPr="00280E64">
        <w:t>Small</w:t>
      </w:r>
      <w:r w:rsidR="00650E08" w:rsidRPr="00280E64">
        <w:t xml:space="preserve"> wybi</w:t>
      </w:r>
      <w:r w:rsidR="005809B8" w:rsidRPr="00280E64">
        <w:t>erając</w:t>
      </w:r>
      <w:r w:rsidR="00436D43" w:rsidRPr="00436D43">
        <w:t xml:space="preserve"> </w:t>
      </w:r>
      <w:r w:rsidR="00436D43" w:rsidRPr="00280E64">
        <w:t>więc</w:t>
      </w:r>
      <w:r w:rsidR="00436D43" w:rsidRPr="00436D43">
        <w:t xml:space="preserve"> </w:t>
      </w:r>
      <w:r w:rsidR="005809B8" w:rsidRPr="00280E64">
        <w:t>Z</w:t>
      </w:r>
      <w:r w:rsidR="00436D43">
        <w:t>,</w:t>
      </w:r>
      <w:r w:rsidR="005809B8" w:rsidRPr="00280E64">
        <w:t xml:space="preserve"> musi wiedzieć, że</w:t>
      </w:r>
      <w:r w:rsidR="00650E08" w:rsidRPr="00280E64">
        <w:t xml:space="preserve"> </w:t>
      </w:r>
      <w:r w:rsidR="00E51DE0" w:rsidRPr="00280E64">
        <w:t xml:space="preserve">firma </w:t>
      </w:r>
      <w:r w:rsidR="007962A8" w:rsidRPr="00280E64">
        <w:t>Big</w:t>
      </w:r>
      <w:r w:rsidR="00650E08" w:rsidRPr="00280E64">
        <w:t xml:space="preserve"> zachowa się racjonalnie. </w:t>
      </w:r>
    </w:p>
    <w:p w14:paraId="71443961" w14:textId="35843BFC" w:rsidR="000D4EBB" w:rsidRDefault="001468A5" w:rsidP="0011288B">
      <w:pPr>
        <w:pStyle w:val="Tekstpodstawowy"/>
      </w:pPr>
      <w:r>
        <w:t>Profil strategii (Z,</w:t>
      </w:r>
      <w:r w:rsidR="0088460A">
        <w:t xml:space="preserve"> </w:t>
      </w:r>
      <w:r>
        <w:t xml:space="preserve">Z), który wskazaliśmy jako ten, który powinien być zagrany, nazywany jest </w:t>
      </w:r>
      <w:r w:rsidRPr="00E51DE0">
        <w:rPr>
          <w:i/>
        </w:rPr>
        <w:t>równowagą tej gry</w:t>
      </w:r>
      <w:r w:rsidR="005809B8">
        <w:t xml:space="preserve">, a strategia Z firmy Big i strategia Z firmy Small nazywane są </w:t>
      </w:r>
      <w:r w:rsidR="005809B8" w:rsidRPr="00E51DE0">
        <w:rPr>
          <w:i/>
        </w:rPr>
        <w:t>strategiami równowagi</w:t>
      </w:r>
      <w:r w:rsidR="00280E64">
        <w:rPr>
          <w:i/>
        </w:rPr>
        <w:t>.</w:t>
      </w:r>
      <w:r w:rsidR="00E51DE0" w:rsidRPr="00E51DE0">
        <w:rPr>
          <w:color w:val="FF0000"/>
        </w:rPr>
        <w:t xml:space="preserve"> </w:t>
      </w:r>
    </w:p>
    <w:p w14:paraId="615A245D" w14:textId="77777777" w:rsidR="000D4EBB" w:rsidRPr="000D4EBB" w:rsidRDefault="000D4EBB" w:rsidP="000D4EBB">
      <w:pPr>
        <w:pStyle w:val="Margines"/>
        <w:framePr w:wrap="around"/>
      </w:pPr>
      <w:r w:rsidRPr="000D4EBB">
        <w:t xml:space="preserve">Równowaga </w:t>
      </w:r>
    </w:p>
    <w:p w14:paraId="785D93CB" w14:textId="3196BDEB" w:rsidR="00DF0354" w:rsidRDefault="000D4EBB" w:rsidP="0011288B">
      <w:pPr>
        <w:pStyle w:val="Tekstpodstawowy"/>
      </w:pPr>
      <w:r w:rsidRPr="002A54FD">
        <w:rPr>
          <w:bCs/>
        </w:rPr>
        <w:t>Równowaga</w:t>
      </w:r>
      <w:r>
        <w:rPr>
          <w:b/>
        </w:rPr>
        <w:t xml:space="preserve"> </w:t>
      </w:r>
      <w:r>
        <w:t>(w strategiach czystych)</w:t>
      </w:r>
      <w:r w:rsidRPr="00835270">
        <w:t xml:space="preserve"> </w:t>
      </w:r>
      <w:r w:rsidRPr="00280E64">
        <w:t>w grze</w:t>
      </w:r>
      <w:r w:rsidRPr="00835270">
        <w:t xml:space="preserve"> to jest para</w:t>
      </w:r>
      <w:r>
        <w:t xml:space="preserve"> (profil)</w:t>
      </w:r>
      <w:r w:rsidRPr="00835270">
        <w:t xml:space="preserve"> strategii (X,</w:t>
      </w:r>
      <w:r w:rsidR="0088460A">
        <w:t xml:space="preserve"> </w:t>
      </w:r>
      <w:r w:rsidRPr="00835270">
        <w:t>Y), gdzie X jest strate</w:t>
      </w:r>
      <w:r>
        <w:t>gią Wiersza</w:t>
      </w:r>
      <w:r w:rsidR="0088460A">
        <w:t>,</w:t>
      </w:r>
      <w:r>
        <w:t xml:space="preserve"> a Y jest strategią </w:t>
      </w:r>
      <w:r w:rsidRPr="00835270">
        <w:t xml:space="preserve">Kolumny, taka, że </w:t>
      </w:r>
      <w:r w:rsidR="00DF0354">
        <w:t>wybór X daje Wierszowi najwyższą wypłatę pod warunkiem, że Kolumna wybierze Y</w:t>
      </w:r>
      <w:r w:rsidR="0088460A">
        <w:t>,</w:t>
      </w:r>
      <w:r w:rsidR="00DF0354">
        <w:t xml:space="preserve"> a wybór Y daje Kolumnie najwyższą wypłatę pod warunkiem, że Wiersz wybierze X.</w:t>
      </w:r>
      <w:r w:rsidR="002E231D">
        <w:t xml:space="preserve"> Parę (X,</w:t>
      </w:r>
      <w:r w:rsidR="0088460A">
        <w:t xml:space="preserve"> </w:t>
      </w:r>
      <w:r w:rsidR="002E231D">
        <w:t xml:space="preserve">Y) nazywamy również </w:t>
      </w:r>
      <w:r w:rsidR="002E231D" w:rsidRPr="002E231D">
        <w:rPr>
          <w:i/>
        </w:rPr>
        <w:t>wzajemnie najlepszymi odpowiedziami</w:t>
      </w:r>
      <w:r w:rsidR="002E231D">
        <w:t xml:space="preserve">. </w:t>
      </w:r>
    </w:p>
    <w:p w14:paraId="4962EE84" w14:textId="14C2E0A0" w:rsidR="005809B8" w:rsidRDefault="00E51DE0" w:rsidP="0011288B">
      <w:pPr>
        <w:pStyle w:val="Tekstpodstawowy"/>
      </w:pPr>
      <w:r w:rsidRPr="00DF0354">
        <w:t>Sprawdzimy teraz</w:t>
      </w:r>
      <w:r w:rsidR="001468A5" w:rsidRPr="00DF0354">
        <w:t>, że profil (Z,</w:t>
      </w:r>
      <w:r w:rsidR="0088460A">
        <w:t xml:space="preserve"> </w:t>
      </w:r>
      <w:r w:rsidR="001468A5" w:rsidRPr="00DF0354">
        <w:t>Z) jest równo</w:t>
      </w:r>
      <w:r w:rsidR="005809B8" w:rsidRPr="00DF0354">
        <w:t>wagą. Jeżeli</w:t>
      </w:r>
      <w:r w:rsidR="001468A5" w:rsidRPr="00DF0354">
        <w:t xml:space="preserve"> </w:t>
      </w:r>
      <w:r w:rsidRPr="00DF0354">
        <w:t xml:space="preserve">firma </w:t>
      </w:r>
      <w:r w:rsidR="001468A5" w:rsidRPr="00DF0354">
        <w:t xml:space="preserve">Big </w:t>
      </w:r>
      <w:r w:rsidR="005809B8" w:rsidRPr="00DF0354">
        <w:t>wybierze</w:t>
      </w:r>
      <w:r w:rsidR="006C7D93" w:rsidRPr="00DF0354">
        <w:t xml:space="preserve"> stra</w:t>
      </w:r>
      <w:r w:rsidR="000D4EBB" w:rsidRPr="00DF0354">
        <w:t>tegię Z</w:t>
      </w:r>
      <w:r w:rsidR="005809B8" w:rsidRPr="00DF0354">
        <w:t>, to</w:t>
      </w:r>
      <w:r w:rsidRPr="00DF0354">
        <w:t xml:space="preserve"> firmie</w:t>
      </w:r>
      <w:r w:rsidR="006C7D93" w:rsidRPr="00DF0354">
        <w:t xml:space="preserve"> Small nie opłaca się zmienić </w:t>
      </w:r>
      <w:r w:rsidR="005809B8" w:rsidRPr="00DF0354">
        <w:t xml:space="preserve">swojej </w:t>
      </w:r>
      <w:r w:rsidR="006C7D93" w:rsidRPr="00DF0354">
        <w:t xml:space="preserve">strategii </w:t>
      </w:r>
      <w:r w:rsidR="000D4EBB" w:rsidRPr="00DF0354">
        <w:t>z</w:t>
      </w:r>
      <w:r w:rsidR="005809B8" w:rsidRPr="00DF0354">
        <w:t xml:space="preserve"> </w:t>
      </w:r>
      <w:r w:rsidR="006C7D93" w:rsidRPr="00DF0354">
        <w:t>Z na NZ, ponieważ zamiast zysku w wysokości 200, jej zysk wyniósłby wówczas za</w:t>
      </w:r>
      <w:r w:rsidR="005809B8" w:rsidRPr="00DF0354">
        <w:t>ledwie 100. Z kolei jeżeli</w:t>
      </w:r>
      <w:r w:rsidR="006C7D93" w:rsidRPr="00DF0354">
        <w:t xml:space="preserve"> Small </w:t>
      </w:r>
      <w:r w:rsidR="005809B8" w:rsidRPr="00DF0354">
        <w:t xml:space="preserve">wybierze </w:t>
      </w:r>
      <w:r w:rsidR="006C7D93" w:rsidRPr="00DF0354">
        <w:t xml:space="preserve">strategię </w:t>
      </w:r>
      <w:r w:rsidR="005809B8" w:rsidRPr="00DF0354">
        <w:t>Z, to</w:t>
      </w:r>
      <w:r w:rsidR="000D4EBB" w:rsidRPr="00DF0354">
        <w:t xml:space="preserve"> Big nie opłaca się zmienić swojej strategii</w:t>
      </w:r>
      <w:r w:rsidR="005809B8" w:rsidRPr="00DF0354">
        <w:t xml:space="preserve"> </w:t>
      </w:r>
      <w:r w:rsidR="006C7D93" w:rsidRPr="00DF0354">
        <w:t xml:space="preserve">Z na </w:t>
      </w:r>
      <w:r w:rsidR="00AA5850" w:rsidRPr="00DF0354">
        <w:t>NZ (</w:t>
      </w:r>
      <w:r w:rsidR="006C7D93" w:rsidRPr="00DF0354">
        <w:t>zamiast 100 zysk byłby zerowy</w:t>
      </w:r>
      <w:r w:rsidR="00AA5850" w:rsidRPr="00DF0354">
        <w:t>)</w:t>
      </w:r>
      <w:r w:rsidR="006C7D93" w:rsidRPr="00DF0354">
        <w:t xml:space="preserve">. </w:t>
      </w:r>
      <w:r w:rsidRPr="00DF0354">
        <w:t>Zatem rzeczywiście</w:t>
      </w:r>
      <w:r w:rsidR="00AA5850">
        <w:t xml:space="preserve">, </w:t>
      </w:r>
      <w:r w:rsidR="006C7D93">
        <w:t>profil strategii (Z,</w:t>
      </w:r>
      <w:r w:rsidR="0088460A">
        <w:t xml:space="preserve"> </w:t>
      </w:r>
      <w:r w:rsidR="006C7D93">
        <w:t xml:space="preserve">Z) jest równowagą gry, a </w:t>
      </w:r>
      <w:r w:rsidR="00AA5850">
        <w:t xml:space="preserve">parę </w:t>
      </w:r>
      <w:r w:rsidR="006C7D93">
        <w:t>(100,</w:t>
      </w:r>
      <w:r w:rsidR="0088460A">
        <w:t xml:space="preserve"> </w:t>
      </w:r>
      <w:r w:rsidR="006C7D93">
        <w:t>200</w:t>
      </w:r>
      <w:r w:rsidR="006C7D93" w:rsidRPr="00DF0354">
        <w:t xml:space="preserve">) </w:t>
      </w:r>
      <w:r w:rsidR="00C80D92" w:rsidRPr="00DF0354">
        <w:t xml:space="preserve">trafnie </w:t>
      </w:r>
      <w:r w:rsidR="006C7D93" w:rsidRPr="00DF0354">
        <w:t xml:space="preserve">nazywamy </w:t>
      </w:r>
      <w:r w:rsidR="006C7D93">
        <w:t>profilem wypłat tej równowagi.</w:t>
      </w:r>
      <w:r w:rsidR="005809B8">
        <w:t xml:space="preserve"> </w:t>
      </w:r>
    </w:p>
    <w:p w14:paraId="7A8464D7" w14:textId="009DB93E" w:rsidR="00C80D92" w:rsidRDefault="005809B8" w:rsidP="0011288B">
      <w:pPr>
        <w:pStyle w:val="Tekstpodstawowy"/>
      </w:pPr>
      <w:r>
        <w:lastRenderedPageBreak/>
        <w:t xml:space="preserve">Zauważmy, że w równowadze </w:t>
      </w:r>
      <w:r w:rsidR="00C80D92" w:rsidRPr="00DF0354">
        <w:t xml:space="preserve">firma </w:t>
      </w:r>
      <w:r w:rsidRPr="00DF0354">
        <w:t xml:space="preserve">Small otrzymuje wyższą wypłatę niż </w:t>
      </w:r>
      <w:r w:rsidR="00C80D92" w:rsidRPr="00DF0354">
        <w:t xml:space="preserve">firma </w:t>
      </w:r>
      <w:r w:rsidRPr="00DF0354">
        <w:t xml:space="preserve">Big. Zatem Big może być </w:t>
      </w:r>
      <w:r w:rsidR="006C5F04" w:rsidRPr="00DF0354">
        <w:t>niezadowolona</w:t>
      </w:r>
      <w:r w:rsidRPr="00DF0354">
        <w:t xml:space="preserve">, że </w:t>
      </w:r>
      <w:r w:rsidR="00C80D92" w:rsidRPr="00DF0354">
        <w:t xml:space="preserve">firma </w:t>
      </w:r>
      <w:r w:rsidRPr="00DF0354">
        <w:t>Small nie wybrała strategii NZ, ponieważ wówczas to ona, firma Big, miałaby przewagę. Teoretycznie Big mogłaby postąpić złośliwie, tj. poświęcić część swoich zysków i wybrać strategię NZ</w:t>
      </w:r>
      <w:r w:rsidR="0088460A">
        <w:t>,</w:t>
      </w:r>
      <w:r w:rsidRPr="00DF0354">
        <w:t xml:space="preserve"> wiedząc, że</w:t>
      </w:r>
      <w:r w:rsidR="00C80D92" w:rsidRPr="00DF0354">
        <w:t xml:space="preserve"> firma</w:t>
      </w:r>
      <w:r w:rsidRPr="00DF0354">
        <w:t xml:space="preserve"> Small </w:t>
      </w:r>
      <w:r>
        <w:t>wybiera w równowadze Z. W takiej sytuacji Big miałaby zerową wypłatę, ale wyszłaby na tym lepiej niż Small, która odniosłaby stratę w wysokości 100. Jednak NZ nie jest strategią równowagi firmy Big</w:t>
      </w:r>
      <w:r w:rsidR="000D4EBB">
        <w:t xml:space="preserve">. Istotne jest tutaj </w:t>
      </w:r>
      <w:r>
        <w:t>założe</w:t>
      </w:r>
      <w:r w:rsidR="000D4EBB">
        <w:t>nie</w:t>
      </w:r>
      <w:r>
        <w:t xml:space="preserve">, że wypłaty graczy odzwierciedlają </w:t>
      </w:r>
      <w:r w:rsidR="002C04B5">
        <w:t xml:space="preserve">w pełni </w:t>
      </w:r>
      <w:r>
        <w:t xml:space="preserve">ich preferencje. </w:t>
      </w:r>
    </w:p>
    <w:p w14:paraId="73651F22" w14:textId="4FD1BE0C" w:rsidR="005809B8" w:rsidRDefault="00A95E36" w:rsidP="0011288B">
      <w:pPr>
        <w:pStyle w:val="Tekstpodstawowy"/>
      </w:pPr>
      <w:r w:rsidRPr="00DF0354">
        <w:t>P</w:t>
      </w:r>
      <w:r w:rsidR="000D4EBB" w:rsidRPr="00DF0354">
        <w:t>rzyjęliśmy</w:t>
      </w:r>
      <w:r w:rsidR="00C80D92" w:rsidRPr="00DF0354">
        <w:t xml:space="preserve"> w omawianym przykładzie</w:t>
      </w:r>
      <w:r w:rsidR="005809B8" w:rsidRPr="00DF0354">
        <w:t xml:space="preserve">, że zyski firm </w:t>
      </w:r>
      <w:r w:rsidRPr="00DF0354">
        <w:t>bezpośrednio przekładają się na wypłaty i np. jednej firmy</w:t>
      </w:r>
      <w:r w:rsidR="005809B8" w:rsidRPr="00DF0354">
        <w:t xml:space="preserve"> nie interesuje zysk drugiej firmy. Gdybyśmy </w:t>
      </w:r>
      <w:r w:rsidRPr="00DF0354">
        <w:t>założyli</w:t>
      </w:r>
      <w:r w:rsidR="005809B8" w:rsidRPr="00DF0354">
        <w:t>, że firma Big troszczy się również o wz</w:t>
      </w:r>
      <w:r w:rsidRPr="00DF0354">
        <w:t>g</w:t>
      </w:r>
      <w:r w:rsidR="005809B8" w:rsidRPr="00DF0354">
        <w:t xml:space="preserve">lędną pozycję obu firm (która z nich </w:t>
      </w:r>
      <w:r w:rsidR="00DF0354">
        <w:t xml:space="preserve">wypadnie </w:t>
      </w:r>
      <w:r w:rsidR="005809B8">
        <w:t>lepiej</w:t>
      </w:r>
      <w:r w:rsidR="00DF0354">
        <w:t xml:space="preserve"> na tle przeciwnika</w:t>
      </w:r>
      <w:r w:rsidR="005809B8">
        <w:t>), wówczas musielibyśmy zmodyfikować tabe</w:t>
      </w:r>
      <w:r>
        <w:t>lę wypłat tej gry, odzwierciedlając w wypłatach</w:t>
      </w:r>
      <w:r w:rsidR="005809B8">
        <w:t xml:space="preserve">, ile </w:t>
      </w:r>
      <w:r w:rsidR="00734E5B">
        <w:t xml:space="preserve">firma </w:t>
      </w:r>
      <w:r w:rsidR="005809B8">
        <w:t>Big skłonna byłaby zapłacić</w:t>
      </w:r>
      <w:r>
        <w:t xml:space="preserve"> (zredukować bezwzględny zysk), żeby zarobić więcej od Small (zwiększyć względny zysk)</w:t>
      </w:r>
      <w:r w:rsidR="00734E5B">
        <w:t>. Jeżeli np. firma Big skłonna byłaby zapłacić 120, żeby mieć wyższy zysk od konkurenta, wówczas chętnie zgodziłaby się na zamianę profilu strategii (Z,</w:t>
      </w:r>
      <w:r w:rsidR="0088460A">
        <w:t xml:space="preserve"> </w:t>
      </w:r>
      <w:r w:rsidR="00734E5B">
        <w:t>Z) na (NZ,</w:t>
      </w:r>
      <w:r w:rsidR="0088460A">
        <w:t xml:space="preserve"> </w:t>
      </w:r>
      <w:r w:rsidR="00734E5B">
        <w:t>Z), gdyż jej zysk w pierwszym profilu nie rekompensuje jej straty wynikającej z gorszego wyniku niż konkurent. Wówczas profil (Z,</w:t>
      </w:r>
      <w:r w:rsidR="0088460A">
        <w:t xml:space="preserve"> </w:t>
      </w:r>
      <w:r w:rsidR="00734E5B">
        <w:t>Z) nie byłby już równowagą tej zmodyfikowanej gry.</w:t>
      </w:r>
    </w:p>
    <w:p w14:paraId="0D183A9C" w14:textId="7F7762F1" w:rsidR="001E34AB" w:rsidRDefault="001E34AB" w:rsidP="001E34AB">
      <w:pPr>
        <w:pStyle w:val="Margines"/>
        <w:framePr w:wrap="around"/>
      </w:pPr>
      <w:r>
        <w:t>Przykład z filmu Piękny um</w:t>
      </w:r>
      <w:r w:rsidR="00B46541">
        <w:t>y</w:t>
      </w:r>
      <w:r>
        <w:t>sł</w:t>
      </w:r>
    </w:p>
    <w:p w14:paraId="748DCD6A" w14:textId="114CAF5A" w:rsidR="00174029" w:rsidRDefault="00174029" w:rsidP="00174029">
      <w:pPr>
        <w:pStyle w:val="Tekstpodstawowy"/>
      </w:pPr>
      <w:r>
        <w:t xml:space="preserve">Pojęcie równowagi </w:t>
      </w:r>
      <w:r w:rsidR="003677C2">
        <w:t xml:space="preserve">jest </w:t>
      </w:r>
      <w:r w:rsidRPr="00280E64">
        <w:t>przypisywane</w:t>
      </w:r>
      <w:r>
        <w:t xml:space="preserve"> słynnemu matematykowi Johnowi Nashowi, którego </w:t>
      </w:r>
      <w:r w:rsidR="003677C2">
        <w:t xml:space="preserve">Czytelnik </w:t>
      </w:r>
      <w:r>
        <w:t xml:space="preserve">może znać chociażby ze słynnego filmu z 2001 </w:t>
      </w:r>
      <w:r w:rsidR="007971D8">
        <w:t xml:space="preserve">r. </w:t>
      </w:r>
      <w:r>
        <w:t>„</w:t>
      </w:r>
      <w:r w:rsidRPr="002A54FD">
        <w:rPr>
          <w:i/>
        </w:rPr>
        <w:t>A beautiful mind</w:t>
      </w:r>
      <w:r>
        <w:t>” w reżyserii Rona Howarda, stąd mówi się również równowaga Nasha. Film polecamy ze względu na świetne przedstawienie trudnego, ale ciekawego życia Johna Nasha, jednak odradzamy czerpania z niego inspiracji na temat teorii gier. W filmie tym</w:t>
      </w:r>
      <w:r w:rsidR="00742A2A" w:rsidRPr="00742A2A">
        <w:t xml:space="preserve"> </w:t>
      </w:r>
      <w:r w:rsidR="00742A2A">
        <w:t>jest</w:t>
      </w:r>
      <w:r>
        <w:t xml:space="preserve"> przedstawiona następująca ilustracja słynnej koncepcji Nasha. </w:t>
      </w:r>
    </w:p>
    <w:p w14:paraId="16A96128" w14:textId="75ECA93E" w:rsidR="003806A1" w:rsidRDefault="00174029" w:rsidP="00174029">
      <w:pPr>
        <w:pStyle w:val="Tekstpodstawowy"/>
      </w:pPr>
      <w:r>
        <w:t>Nash i jego trzej męscy przyjaciele znajdują się w barze. Nagle pojawia się pięć kobiet: blondynka, która na wszystkich mężczyznach robi największe wrażenie</w:t>
      </w:r>
      <w:r w:rsidR="003806A1">
        <w:t>,</w:t>
      </w:r>
      <w:r>
        <w:t xml:space="preserve"> i cztery brunetki. </w:t>
      </w:r>
      <w:r w:rsidR="003806A1">
        <w:t xml:space="preserve">Każdy chciałby podejść do blondynki, aby ją poderwać. Nash argumentuje, że jeżeli wszyscy podejdą do blondynki, to się nawzajem zablokują i nikt jej nie zdobędzie. Jeżeli następnie podejdą do jej koleżanek – brunetek – wówczas one również dadzą im kosza, żadna przecież nie będzie chciała być </w:t>
      </w:r>
      <w:r w:rsidR="00FB2BB2">
        <w:t>wybrana w zastępstwie</w:t>
      </w:r>
      <w:r w:rsidR="003806A1">
        <w:t xml:space="preserve">. Jeżeli jednak zamiast do blondynki </w:t>
      </w:r>
      <w:r w:rsidR="00FB2BB2">
        <w:t>mężczyź</w:t>
      </w:r>
      <w:r w:rsidR="003806A1">
        <w:t xml:space="preserve">ni podejdą każdy do innej brunetki, wówczas </w:t>
      </w:r>
      <w:r w:rsidR="00FB2BB2">
        <w:t>nie wejdą sobie w drogę i nie obrażą innych dziewcząt. Nash konkluduje, że tylko wówczas mężczy</w:t>
      </w:r>
      <w:r w:rsidR="002826DC">
        <w:t>ź</w:t>
      </w:r>
      <w:r w:rsidR="00FB2BB2">
        <w:t>n</w:t>
      </w:r>
      <w:r w:rsidR="002826DC">
        <w:t>i</w:t>
      </w:r>
      <w:r w:rsidR="00FB2BB2">
        <w:t xml:space="preserve"> </w:t>
      </w:r>
      <w:r w:rsidR="002826DC">
        <w:t xml:space="preserve">mogą wyjść z sytuacji </w:t>
      </w:r>
      <w:r w:rsidR="00FB2BB2">
        <w:t xml:space="preserve">zwycięsko. </w:t>
      </w:r>
    </w:p>
    <w:p w14:paraId="695D9100" w14:textId="45EFDCDF" w:rsidR="00174029" w:rsidRDefault="00FB2BB2" w:rsidP="00174029">
      <w:pPr>
        <w:pStyle w:val="Tekstpodstawowy"/>
      </w:pPr>
      <w:r>
        <w:t xml:space="preserve">Łatwo sprawdzić, że przedstawiona strategia nie jest równowagą. Jeżeli bowiem, trzech kolegów Nasha skorzysta z jego rekomendacji i </w:t>
      </w:r>
      <w:r w:rsidR="002826DC">
        <w:t xml:space="preserve">zdecyduje </w:t>
      </w:r>
      <w:r>
        <w:t>podej</w:t>
      </w:r>
      <w:r w:rsidR="002826DC">
        <w:t>ść</w:t>
      </w:r>
      <w:r>
        <w:t xml:space="preserve"> każdy do jednej z czterech brunetek, wówczas Nashowi wcale nie będzie opłacało się podejść do pozostałej – czwartej – brunetki. Zrobi lepiej</w:t>
      </w:r>
      <w:r w:rsidR="002826DC">
        <w:t>,</w:t>
      </w:r>
      <w:r>
        <w:t xml:space="preserve"> jeżeli podejdzie do blondynki. Będzie wówczas jedynym, który do niej pod</w:t>
      </w:r>
      <w:r w:rsidR="002826DC">
        <w:t>ejdzie</w:t>
      </w:r>
      <w:r>
        <w:t xml:space="preserve">, zatem </w:t>
      </w:r>
      <w:r w:rsidR="002826DC">
        <w:t>nie wejdzie nikomu w drogę</w:t>
      </w:r>
      <w:r>
        <w:t>.</w:t>
      </w:r>
      <w:r w:rsidR="002826DC">
        <w:t xml:space="preserve"> Takie rozwiązanie, tj. Nash podchodzi do blondynki</w:t>
      </w:r>
      <w:r w:rsidR="00742A2A">
        <w:t>,</w:t>
      </w:r>
      <w:r w:rsidR="002826DC">
        <w:t xml:space="preserve"> a </w:t>
      </w:r>
      <w:r w:rsidR="00AD02D5">
        <w:t xml:space="preserve">pozostali podchodzą każdy do innej brunetki, jest jedną z równowag w tej grze. Nie opłaca się bowiem nikomu z mężczyzn zmienić swojej decyzji jednostronnie na inną. </w:t>
      </w:r>
      <w:r>
        <w:t xml:space="preserve">Być może w filmie Nash liczył na to, że przekona kolegów, że nie warto rywalizować o blondynkę. Wówczas miałby ją wyłącznie dla siebie. </w:t>
      </w:r>
      <w:r w:rsidR="001E34AB">
        <w:t>Byłoby to przekonujące wy</w:t>
      </w:r>
      <w:r>
        <w:t>j</w:t>
      </w:r>
      <w:r w:rsidR="001E34AB">
        <w:t>a</w:t>
      </w:r>
      <w:r>
        <w:t>śnienie</w:t>
      </w:r>
      <w:r w:rsidR="00AD02D5">
        <w:t>,</w:t>
      </w:r>
      <w:r>
        <w:t xml:space="preserve"> gdyby nie to, że </w:t>
      </w:r>
      <w:r w:rsidR="00AD02D5">
        <w:t xml:space="preserve">po wygłoszeniu swojego argumentu </w:t>
      </w:r>
      <w:r>
        <w:t xml:space="preserve">Nash </w:t>
      </w:r>
      <w:r w:rsidR="001E34AB">
        <w:t xml:space="preserve">udaje się do swojego biurka, aby spisać </w:t>
      </w:r>
      <w:r w:rsidR="00AD02D5">
        <w:t>swój pomysł</w:t>
      </w:r>
      <w:r w:rsidR="001E34AB">
        <w:t xml:space="preserve">. </w:t>
      </w:r>
      <w:r>
        <w:t xml:space="preserve"> </w:t>
      </w:r>
    </w:p>
    <w:p w14:paraId="09684BBF" w14:textId="77777777" w:rsidR="007962A8" w:rsidRDefault="006C7D93" w:rsidP="007962A8">
      <w:pPr>
        <w:pStyle w:val="Margines"/>
        <w:framePr w:wrap="around"/>
      </w:pPr>
      <w:r>
        <w:t xml:space="preserve">Druga gra: </w:t>
      </w:r>
      <w:r w:rsidR="007962A8">
        <w:t>Dylemat więźnia</w:t>
      </w:r>
    </w:p>
    <w:p w14:paraId="012EA38D" w14:textId="224F8A11" w:rsidR="00272582" w:rsidRDefault="00CF4A66" w:rsidP="0011288B">
      <w:pPr>
        <w:pStyle w:val="Tekstpodstawowy"/>
      </w:pPr>
      <w:r>
        <w:lastRenderedPageBreak/>
        <w:t xml:space="preserve">Rozważmy </w:t>
      </w:r>
      <w:r w:rsidR="00FB2BB2">
        <w:t>kolejny</w:t>
      </w:r>
      <w:r w:rsidR="007962A8">
        <w:t xml:space="preserve"> przykład</w:t>
      </w:r>
      <w:r>
        <w:t xml:space="preserve"> gry, tzw. </w:t>
      </w:r>
      <w:r w:rsidR="006D14E1" w:rsidRPr="00734E5B">
        <w:t>dylemat więźnia</w:t>
      </w:r>
      <w:r w:rsidR="00DF778F">
        <w:rPr>
          <w:rStyle w:val="Odwoanieprzypisudolnego"/>
        </w:rPr>
        <w:footnoteReference w:id="2"/>
      </w:r>
      <w:r w:rsidR="00742A2A">
        <w:t>.</w:t>
      </w:r>
      <w:r w:rsidR="006D14E1" w:rsidRPr="00734E5B">
        <w:t xml:space="preserve"> </w:t>
      </w:r>
      <w:r w:rsidR="00734E5B" w:rsidRPr="00734E5B">
        <w:t>Teraz przyjmijmy, ż</w:t>
      </w:r>
      <w:r w:rsidR="00C80D92" w:rsidRPr="00734E5B">
        <w:t>e f</w:t>
      </w:r>
      <w:r w:rsidR="007962A8" w:rsidRPr="00734E5B">
        <w:t xml:space="preserve">irmy </w:t>
      </w:r>
      <w:r w:rsidR="007962A8">
        <w:t>Smart i Smarter</w:t>
      </w:r>
      <w:r w:rsidR="006D14E1">
        <w:t xml:space="preserve"> konkurują na rynku </w:t>
      </w:r>
      <w:r w:rsidR="00272582">
        <w:t xml:space="preserve">smartfonów. Każda z firm może utrzymać wysokie ceny albo je obniżyć. Jeśli obie firmy utrzymają wysokie ceny, uzyskają zysk równy 500 </w:t>
      </w:r>
      <w:r w:rsidR="001E380F">
        <w:t>mln USD</w:t>
      </w:r>
      <w:r w:rsidR="00272582">
        <w:t xml:space="preserve"> każda. </w:t>
      </w:r>
      <w:r w:rsidR="007962A8">
        <w:t>Jeśli tylko jedna firma (Smart bądź Smarter</w:t>
      </w:r>
      <w:r w:rsidR="00272582">
        <w:t xml:space="preserve">) </w:t>
      </w:r>
      <w:r w:rsidR="00E114DE">
        <w:t>obniży</w:t>
      </w:r>
      <w:r w:rsidR="00272582">
        <w:t xml:space="preserve"> </w:t>
      </w:r>
      <w:r w:rsidR="00272582" w:rsidRPr="00734E5B">
        <w:t xml:space="preserve">cenę, </w:t>
      </w:r>
      <w:r w:rsidR="00C80D92" w:rsidRPr="00734E5B">
        <w:t xml:space="preserve">to </w:t>
      </w:r>
      <w:r w:rsidR="00272582" w:rsidRPr="00734E5B">
        <w:t xml:space="preserve">powiększy swój </w:t>
      </w:r>
      <w:r w:rsidR="00272582">
        <w:t xml:space="preserve">udział w rynku i osiągnie zysk 750 </w:t>
      </w:r>
      <w:r w:rsidR="001E380F">
        <w:t>mln USD</w:t>
      </w:r>
      <w:r w:rsidR="00272582">
        <w:t xml:space="preserve">, podczas gdy druga firma odnotuje zysk zerowy. Jeśli obie firmy zdecydują się obniżyć ceny </w:t>
      </w:r>
      <w:r w:rsidR="00272582" w:rsidRPr="00734E5B">
        <w:t xml:space="preserve">jednocześnie, </w:t>
      </w:r>
      <w:r w:rsidR="00C80D92" w:rsidRPr="00734E5B">
        <w:t xml:space="preserve">to </w:t>
      </w:r>
      <w:r w:rsidR="00272582" w:rsidRPr="00734E5B">
        <w:t xml:space="preserve">żadna z nich nie powiększy </w:t>
      </w:r>
      <w:r w:rsidR="00272582">
        <w:t>swojego udziału w rynku</w:t>
      </w:r>
      <w:r w:rsidR="00742A2A">
        <w:t>,</w:t>
      </w:r>
      <w:r w:rsidR="00272582">
        <w:t xml:space="preserve"> a zysk każdej zmniejszy się d</w:t>
      </w:r>
      <w:r w:rsidR="005E42BB">
        <w:t xml:space="preserve">o 250 </w:t>
      </w:r>
      <w:r w:rsidR="001E380F">
        <w:t>mln USD</w:t>
      </w:r>
      <w:r w:rsidR="005E42BB">
        <w:t xml:space="preserve">. </w:t>
      </w:r>
      <w:r w:rsidR="00742A2A">
        <w:t xml:space="preserve">Omawianą </w:t>
      </w:r>
      <w:r w:rsidR="005E42BB">
        <w:t>sytuacj</w:t>
      </w:r>
      <w:r w:rsidR="000B6E23">
        <w:t>ę</w:t>
      </w:r>
      <w:r w:rsidR="005E42BB">
        <w:t xml:space="preserve"> </w:t>
      </w:r>
      <w:r w:rsidR="00742A2A">
        <w:t xml:space="preserve">przedstawiono w </w:t>
      </w:r>
      <w:r w:rsidR="00742A2A">
        <w:fldChar w:fldCharType="begin"/>
      </w:r>
      <w:r w:rsidR="00742A2A">
        <w:instrText xml:space="preserve"> REF _Ref290549389 \h </w:instrText>
      </w:r>
      <w:r w:rsidR="00742A2A">
        <w:fldChar w:fldCharType="separate"/>
      </w:r>
      <w:r w:rsidR="0017006E">
        <w:t>t</w:t>
      </w:r>
      <w:r w:rsidR="00A52434" w:rsidRPr="00835270">
        <w:t>abel</w:t>
      </w:r>
      <w:r w:rsidR="0017006E">
        <w:t>i</w:t>
      </w:r>
      <w:r w:rsidR="00A52434" w:rsidRPr="00835270">
        <w:t xml:space="preserve"> </w:t>
      </w:r>
      <w:r w:rsidR="00A52434">
        <w:t>3.</w:t>
      </w:r>
      <w:r w:rsidR="00A52434">
        <w:rPr>
          <w:noProof/>
        </w:rPr>
        <w:t>4</w:t>
      </w:r>
      <w:r w:rsidR="00742A2A">
        <w:fldChar w:fldCharType="end"/>
      </w:r>
      <w:r w:rsidR="00837A0B">
        <w:t>.</w:t>
      </w:r>
    </w:p>
    <w:p w14:paraId="7544FE6F" w14:textId="000375D7" w:rsidR="00272582" w:rsidRDefault="00272582" w:rsidP="00272582">
      <w:pPr>
        <w:pStyle w:val="Legenda"/>
        <w:keepNext/>
      </w:pPr>
      <w:bookmarkStart w:id="13" w:name="_Ref290549389"/>
      <w:r w:rsidRPr="00835270">
        <w:t xml:space="preserve">Tabela </w:t>
      </w:r>
      <w:r w:rsidR="001F7489">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4</w:t>
      </w:r>
      <w:r w:rsidR="008F490C">
        <w:rPr>
          <w:noProof/>
        </w:rPr>
        <w:fldChar w:fldCharType="end"/>
      </w:r>
      <w:bookmarkEnd w:id="13"/>
      <w:r w:rsidRPr="00835270">
        <w:t xml:space="preserve">. </w:t>
      </w:r>
      <w:r w:rsidR="00151600">
        <w:t>W</w:t>
      </w:r>
      <w:r w:rsidRPr="00835270">
        <w:t>ypłat</w:t>
      </w:r>
      <w:r w:rsidR="00151600">
        <w:t>y</w:t>
      </w:r>
      <w:r w:rsidRPr="00835270">
        <w:t xml:space="preserve"> </w:t>
      </w:r>
      <w:r w:rsidR="00151600">
        <w:t xml:space="preserve">w </w:t>
      </w:r>
      <w:r w:rsidRPr="00835270">
        <w:t>gr</w:t>
      </w:r>
      <w:r w:rsidR="00151600">
        <w:t>ze</w:t>
      </w:r>
      <w:r w:rsidRPr="00835270">
        <w:t xml:space="preserve"> </w:t>
      </w:r>
      <w:r w:rsidR="00742A2A">
        <w:t xml:space="preserve">dylemat </w:t>
      </w:r>
      <w:r w:rsidR="009E7AC4">
        <w:t xml:space="preserve">więźnia </w:t>
      </w:r>
      <w:r w:rsidR="007962A8">
        <w:t xml:space="preserve">pomiędzy firmą Smart i Smarter </w:t>
      </w:r>
      <w:r w:rsidR="006E51D9">
        <w:t>(</w:t>
      </w:r>
      <w:r w:rsidR="007962A8">
        <w:t>Smart</w:t>
      </w:r>
      <w:r w:rsidR="009E7AC4">
        <w:t xml:space="preserve"> </w:t>
      </w:r>
      <w:r w:rsidR="00E93BF1">
        <w:t>wybiera</w:t>
      </w:r>
      <w:r w:rsidR="00151600">
        <w:t xml:space="preserve"> wiersz, </w:t>
      </w:r>
      <w:r w:rsidR="007962A8">
        <w:t>Smarter</w:t>
      </w:r>
      <w:r w:rsidR="00151600">
        <w:t xml:space="preserve"> – kolumnę</w:t>
      </w:r>
      <w:r w:rsidR="006E51D9">
        <w:t>; p</w:t>
      </w:r>
      <w:r w:rsidR="00837A0B">
        <w:t>ary liczb w tabeli</w:t>
      </w:r>
      <w:r w:rsidR="009E7AC4">
        <w:t xml:space="preserve"> oznaczają </w:t>
      </w:r>
      <w:r w:rsidR="00151600">
        <w:t xml:space="preserve">zysk </w:t>
      </w:r>
      <w:r w:rsidR="009E7AC4">
        <w:t xml:space="preserve">kolejno: </w:t>
      </w:r>
      <w:r w:rsidR="007962A8">
        <w:t>firmy Smart</w:t>
      </w:r>
      <w:r w:rsidR="009E7AC4">
        <w:t xml:space="preserve"> i </w:t>
      </w:r>
      <w:r w:rsidR="007962A8">
        <w:t>firmy Smarter</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C62BE7" w:rsidRPr="00C62BE7" w14:paraId="4B83CF89"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4C1CE7C6" w14:textId="77777777" w:rsidR="00C62BE7" w:rsidRPr="00C62BE7" w:rsidRDefault="00C62BE7" w:rsidP="00C62BE7">
            <w:pPr>
              <w:spacing w:after="0" w:line="240" w:lineRule="auto"/>
              <w:jc w:val="center"/>
              <w:rPr>
                <w:rFonts w:eastAsia="Times New Roman" w:cs="Arial"/>
                <w:b/>
                <w:sz w:val="20"/>
                <w:lang w:eastAsia="pl-PL"/>
              </w:rPr>
            </w:pPr>
          </w:p>
        </w:tc>
        <w:tc>
          <w:tcPr>
            <w:tcW w:w="1957" w:type="dxa"/>
            <w:shd w:val="clear" w:color="auto" w:fill="D9D9D9" w:themeFill="background1" w:themeFillShade="D9"/>
            <w:tcMar>
              <w:top w:w="72" w:type="dxa"/>
              <w:left w:w="144" w:type="dxa"/>
              <w:bottom w:w="72" w:type="dxa"/>
              <w:right w:w="144" w:type="dxa"/>
            </w:tcMar>
            <w:vAlign w:val="center"/>
            <w:hideMark/>
          </w:tcPr>
          <w:p w14:paraId="0BF47019" w14:textId="1FCC5E6C" w:rsidR="00C62BE7" w:rsidRPr="00C62BE7" w:rsidRDefault="00D1350C" w:rsidP="00C62BE7">
            <w:pPr>
              <w:spacing w:after="0" w:line="240" w:lineRule="auto"/>
              <w:jc w:val="center"/>
              <w:rPr>
                <w:rFonts w:eastAsia="Times New Roman" w:cs="Arial"/>
                <w:b/>
                <w:sz w:val="20"/>
                <w:lang w:eastAsia="pl-PL"/>
              </w:rPr>
            </w:pPr>
            <w:r>
              <w:rPr>
                <w:rFonts w:eastAsia="Times New Roman" w:cs="Arial"/>
                <w:b/>
                <w:sz w:val="20"/>
                <w:lang w:eastAsia="pl-PL"/>
              </w:rPr>
              <w:t>p</w:t>
            </w:r>
            <w:r w:rsidR="00C62BE7" w:rsidRPr="00C62BE7">
              <w:rPr>
                <w:rFonts w:eastAsia="Times New Roman" w:cs="Arial"/>
                <w:b/>
                <w:sz w:val="20"/>
                <w:lang w:eastAsia="pl-PL"/>
              </w:rPr>
              <w:t>ozostawić (P)</w:t>
            </w:r>
          </w:p>
        </w:tc>
        <w:tc>
          <w:tcPr>
            <w:tcW w:w="1957" w:type="dxa"/>
            <w:shd w:val="clear" w:color="auto" w:fill="D9D9D9" w:themeFill="background1" w:themeFillShade="D9"/>
            <w:tcMar>
              <w:top w:w="72" w:type="dxa"/>
              <w:left w:w="144" w:type="dxa"/>
              <w:bottom w:w="72" w:type="dxa"/>
              <w:right w:w="144" w:type="dxa"/>
            </w:tcMar>
            <w:vAlign w:val="center"/>
            <w:hideMark/>
          </w:tcPr>
          <w:p w14:paraId="3B7D2867" w14:textId="7E4F1A3E" w:rsidR="00C62BE7" w:rsidRPr="00C62BE7" w:rsidRDefault="00D1350C" w:rsidP="00C62BE7">
            <w:pPr>
              <w:spacing w:after="0" w:line="240" w:lineRule="auto"/>
              <w:jc w:val="center"/>
              <w:rPr>
                <w:rFonts w:eastAsia="Times New Roman" w:cs="Arial"/>
                <w:b/>
                <w:sz w:val="20"/>
                <w:lang w:eastAsia="pl-PL"/>
              </w:rPr>
            </w:pPr>
            <w:r>
              <w:rPr>
                <w:rFonts w:eastAsia="Times New Roman" w:cs="Arial"/>
                <w:b/>
                <w:sz w:val="20"/>
                <w:lang w:eastAsia="pl-PL"/>
              </w:rPr>
              <w:t>o</w:t>
            </w:r>
            <w:r w:rsidR="00C62BE7" w:rsidRPr="00C62BE7">
              <w:rPr>
                <w:rFonts w:eastAsia="Times New Roman" w:cs="Arial"/>
                <w:b/>
                <w:sz w:val="20"/>
                <w:lang w:eastAsia="pl-PL"/>
              </w:rPr>
              <w:t>bniżyć (O)</w:t>
            </w:r>
          </w:p>
        </w:tc>
      </w:tr>
      <w:tr w:rsidR="00C62BE7" w:rsidRPr="00C62BE7" w14:paraId="30F05A2B"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1ABD85A0" w14:textId="3BAEAF5A" w:rsidR="00C62BE7" w:rsidRPr="00C62BE7" w:rsidRDefault="00D1350C" w:rsidP="00C62BE7">
            <w:pPr>
              <w:spacing w:after="0" w:line="240" w:lineRule="auto"/>
              <w:jc w:val="center"/>
              <w:rPr>
                <w:rFonts w:eastAsia="Times New Roman" w:cs="Arial"/>
                <w:b/>
                <w:sz w:val="20"/>
                <w:lang w:eastAsia="pl-PL"/>
              </w:rPr>
            </w:pPr>
            <w:r>
              <w:rPr>
                <w:rFonts w:eastAsia="Times New Roman" w:cs="Arial"/>
                <w:b/>
                <w:sz w:val="20"/>
                <w:lang w:eastAsia="pl-PL"/>
              </w:rPr>
              <w:t>p</w:t>
            </w:r>
            <w:r w:rsidR="00C62BE7" w:rsidRPr="00C62BE7">
              <w:rPr>
                <w:rFonts w:eastAsia="Times New Roman" w:cs="Arial"/>
                <w:b/>
                <w:sz w:val="20"/>
                <w:lang w:eastAsia="pl-PL"/>
              </w:rPr>
              <w:t>ozostawić (P)</w:t>
            </w:r>
          </w:p>
        </w:tc>
        <w:tc>
          <w:tcPr>
            <w:tcW w:w="1957" w:type="dxa"/>
            <w:shd w:val="clear" w:color="auto" w:fill="auto"/>
            <w:tcMar>
              <w:top w:w="72" w:type="dxa"/>
              <w:left w:w="144" w:type="dxa"/>
              <w:bottom w:w="72" w:type="dxa"/>
              <w:right w:w="144" w:type="dxa"/>
            </w:tcMar>
            <w:vAlign w:val="center"/>
            <w:hideMark/>
          </w:tcPr>
          <w:p w14:paraId="73BC1035" w14:textId="34077685" w:rsidR="00C62BE7" w:rsidRPr="00C62BE7" w:rsidRDefault="00C62BE7" w:rsidP="00C62BE7">
            <w:pPr>
              <w:spacing w:after="0" w:line="240" w:lineRule="auto"/>
              <w:jc w:val="center"/>
              <w:rPr>
                <w:rFonts w:eastAsia="Times New Roman" w:cs="Arial"/>
                <w:sz w:val="20"/>
                <w:lang w:eastAsia="pl-PL"/>
              </w:rPr>
            </w:pPr>
            <w:r w:rsidRPr="00C62BE7">
              <w:rPr>
                <w:rFonts w:eastAsia="Times New Roman" w:cs="Arial"/>
                <w:color w:val="000000" w:themeColor="dark1"/>
                <w:kern w:val="24"/>
                <w:sz w:val="20"/>
                <w:lang w:eastAsia="pl-PL"/>
              </w:rPr>
              <w:t>(500,</w:t>
            </w:r>
            <w:r>
              <w:rPr>
                <w:rFonts w:eastAsia="Times New Roman" w:cs="Arial"/>
                <w:color w:val="000000" w:themeColor="dark1"/>
                <w:kern w:val="24"/>
                <w:sz w:val="20"/>
                <w:lang w:eastAsia="pl-PL"/>
              </w:rPr>
              <w:t xml:space="preserve"> </w:t>
            </w:r>
            <w:r w:rsidRPr="00C62BE7">
              <w:rPr>
                <w:rFonts w:eastAsia="Times New Roman" w:cs="Arial"/>
                <w:color w:val="000000" w:themeColor="dark1"/>
                <w:kern w:val="24"/>
                <w:sz w:val="20"/>
                <w:lang w:eastAsia="pl-PL"/>
              </w:rPr>
              <w:t>500)</w:t>
            </w:r>
          </w:p>
        </w:tc>
        <w:tc>
          <w:tcPr>
            <w:tcW w:w="1957" w:type="dxa"/>
            <w:shd w:val="clear" w:color="auto" w:fill="auto"/>
            <w:tcMar>
              <w:top w:w="72" w:type="dxa"/>
              <w:left w:w="144" w:type="dxa"/>
              <w:bottom w:w="72" w:type="dxa"/>
              <w:right w:w="144" w:type="dxa"/>
            </w:tcMar>
            <w:vAlign w:val="center"/>
            <w:hideMark/>
          </w:tcPr>
          <w:p w14:paraId="10C6AD3B" w14:textId="376917F1" w:rsidR="00C62BE7" w:rsidRPr="00C62BE7" w:rsidRDefault="00C62BE7" w:rsidP="00C62BE7">
            <w:pPr>
              <w:spacing w:after="0" w:line="240" w:lineRule="auto"/>
              <w:jc w:val="center"/>
              <w:rPr>
                <w:rFonts w:eastAsia="Times New Roman" w:cs="Arial"/>
                <w:sz w:val="20"/>
                <w:lang w:eastAsia="pl-PL"/>
              </w:rPr>
            </w:pPr>
            <w:r w:rsidRPr="00C62BE7">
              <w:rPr>
                <w:rFonts w:eastAsia="Times New Roman" w:cs="Arial"/>
                <w:color w:val="000000" w:themeColor="dark1"/>
                <w:kern w:val="24"/>
                <w:sz w:val="20"/>
                <w:lang w:eastAsia="pl-PL"/>
              </w:rPr>
              <w:t>(0,</w:t>
            </w:r>
            <w:r>
              <w:rPr>
                <w:rFonts w:eastAsia="Times New Roman" w:cs="Arial"/>
                <w:color w:val="000000" w:themeColor="dark1"/>
                <w:kern w:val="24"/>
                <w:sz w:val="20"/>
                <w:lang w:eastAsia="pl-PL"/>
              </w:rPr>
              <w:t xml:space="preserve"> </w:t>
            </w:r>
            <w:r w:rsidRPr="00C62BE7">
              <w:rPr>
                <w:rFonts w:eastAsia="Times New Roman" w:cs="Arial"/>
                <w:color w:val="000000" w:themeColor="dark1"/>
                <w:kern w:val="24"/>
                <w:sz w:val="20"/>
                <w:lang w:eastAsia="pl-PL"/>
              </w:rPr>
              <w:t>750)</w:t>
            </w:r>
          </w:p>
        </w:tc>
      </w:tr>
      <w:tr w:rsidR="00C62BE7" w:rsidRPr="00C62BE7" w14:paraId="38BB40F4"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0FC00422" w14:textId="3789E471" w:rsidR="00C62BE7" w:rsidRPr="00C62BE7" w:rsidRDefault="00D1350C" w:rsidP="00C62BE7">
            <w:pPr>
              <w:spacing w:after="0" w:line="240" w:lineRule="auto"/>
              <w:jc w:val="center"/>
              <w:rPr>
                <w:rFonts w:eastAsia="Times New Roman" w:cs="Arial"/>
                <w:b/>
                <w:sz w:val="20"/>
                <w:lang w:eastAsia="pl-PL"/>
              </w:rPr>
            </w:pPr>
            <w:r>
              <w:rPr>
                <w:rFonts w:eastAsia="Times New Roman" w:cs="Arial"/>
                <w:b/>
                <w:sz w:val="20"/>
                <w:lang w:eastAsia="pl-PL"/>
              </w:rPr>
              <w:t>o</w:t>
            </w:r>
            <w:r w:rsidR="00C62BE7" w:rsidRPr="00C62BE7">
              <w:rPr>
                <w:rFonts w:eastAsia="Times New Roman" w:cs="Arial"/>
                <w:b/>
                <w:sz w:val="20"/>
                <w:lang w:eastAsia="pl-PL"/>
              </w:rPr>
              <w:t>bniżyć (O)</w:t>
            </w:r>
          </w:p>
        </w:tc>
        <w:tc>
          <w:tcPr>
            <w:tcW w:w="1957" w:type="dxa"/>
            <w:shd w:val="clear" w:color="auto" w:fill="auto"/>
            <w:tcMar>
              <w:top w:w="72" w:type="dxa"/>
              <w:left w:w="144" w:type="dxa"/>
              <w:bottom w:w="72" w:type="dxa"/>
              <w:right w:w="144" w:type="dxa"/>
            </w:tcMar>
            <w:vAlign w:val="center"/>
            <w:hideMark/>
          </w:tcPr>
          <w:p w14:paraId="546B3E07" w14:textId="1D5A973F" w:rsidR="00C62BE7" w:rsidRPr="00C62BE7" w:rsidRDefault="00C62BE7" w:rsidP="00C62BE7">
            <w:pPr>
              <w:spacing w:after="0" w:line="240" w:lineRule="auto"/>
              <w:jc w:val="center"/>
              <w:rPr>
                <w:rFonts w:eastAsia="Times New Roman" w:cs="Arial"/>
                <w:sz w:val="20"/>
                <w:lang w:eastAsia="pl-PL"/>
              </w:rPr>
            </w:pPr>
            <w:r w:rsidRPr="00C62BE7">
              <w:rPr>
                <w:rFonts w:eastAsia="Times New Roman" w:cs="Arial"/>
                <w:color w:val="000000" w:themeColor="dark1"/>
                <w:kern w:val="24"/>
                <w:sz w:val="20"/>
                <w:lang w:eastAsia="pl-PL"/>
              </w:rPr>
              <w:t>(750,</w:t>
            </w:r>
            <w:r>
              <w:rPr>
                <w:rFonts w:eastAsia="Times New Roman" w:cs="Arial"/>
                <w:color w:val="000000" w:themeColor="dark1"/>
                <w:kern w:val="24"/>
                <w:sz w:val="20"/>
                <w:lang w:eastAsia="pl-PL"/>
              </w:rPr>
              <w:t xml:space="preserve"> </w:t>
            </w:r>
            <w:r w:rsidRPr="00C62BE7">
              <w:rPr>
                <w:rFonts w:eastAsia="Times New Roman" w:cs="Arial"/>
                <w:color w:val="000000" w:themeColor="dark1"/>
                <w:kern w:val="24"/>
                <w:sz w:val="20"/>
                <w:lang w:eastAsia="pl-PL"/>
              </w:rPr>
              <w:t>0)</w:t>
            </w:r>
          </w:p>
        </w:tc>
        <w:tc>
          <w:tcPr>
            <w:tcW w:w="1957" w:type="dxa"/>
            <w:shd w:val="clear" w:color="auto" w:fill="auto"/>
            <w:tcMar>
              <w:top w:w="72" w:type="dxa"/>
              <w:left w:w="144" w:type="dxa"/>
              <w:bottom w:w="72" w:type="dxa"/>
              <w:right w:w="144" w:type="dxa"/>
            </w:tcMar>
            <w:vAlign w:val="center"/>
            <w:hideMark/>
          </w:tcPr>
          <w:p w14:paraId="31377CCB" w14:textId="77777777" w:rsidR="00C62BE7" w:rsidRPr="00C62BE7" w:rsidRDefault="00C62BE7" w:rsidP="00C62BE7">
            <w:pPr>
              <w:spacing w:after="0" w:line="240" w:lineRule="auto"/>
              <w:jc w:val="center"/>
              <w:rPr>
                <w:rFonts w:eastAsia="Times New Roman" w:cs="Arial"/>
                <w:sz w:val="20"/>
                <w:lang w:eastAsia="pl-PL"/>
              </w:rPr>
            </w:pPr>
            <w:r w:rsidRPr="00C62BE7">
              <w:rPr>
                <w:rFonts w:eastAsia="Times New Roman" w:cs="Arial"/>
                <w:color w:val="000000" w:themeColor="dark1"/>
                <w:kern w:val="24"/>
                <w:sz w:val="20"/>
                <w:lang w:eastAsia="pl-PL"/>
              </w:rPr>
              <w:t>(250,250)</w:t>
            </w:r>
          </w:p>
        </w:tc>
      </w:tr>
    </w:tbl>
    <w:p w14:paraId="1EAA8FD9" w14:textId="77777777" w:rsidR="00C62BE7" w:rsidRPr="00C62BE7" w:rsidRDefault="00C62BE7" w:rsidP="00C62BE7"/>
    <w:p w14:paraId="30BC7280" w14:textId="713D23B3" w:rsidR="00376311" w:rsidRPr="00B46541" w:rsidRDefault="004E1095" w:rsidP="00B46541">
      <w:pPr>
        <w:jc w:val="right"/>
        <w:rPr>
          <w:i/>
          <w:iCs/>
          <w:sz w:val="20"/>
          <w:szCs w:val="20"/>
        </w:rPr>
      </w:pPr>
      <w:r>
        <w:rPr>
          <w:i/>
          <w:iCs/>
          <w:sz w:val="20"/>
          <w:szCs w:val="20"/>
        </w:rPr>
        <w:t>Źródło: opracowanie własne</w:t>
      </w:r>
      <w:r w:rsidR="00742A2A">
        <w:rPr>
          <w:i/>
          <w:iCs/>
          <w:sz w:val="20"/>
          <w:szCs w:val="20"/>
        </w:rPr>
        <w:t>.</w:t>
      </w:r>
    </w:p>
    <w:p w14:paraId="488175C9" w14:textId="77777777" w:rsidR="00376311" w:rsidRDefault="007962A8" w:rsidP="0011288B">
      <w:pPr>
        <w:pStyle w:val="Tekstpodstawowy"/>
      </w:pPr>
      <w:r>
        <w:t>Porównajmy zyski firmy Smart</w:t>
      </w:r>
      <w:r w:rsidR="00E813F3">
        <w:t xml:space="preserve"> w przypadku wybrania przez nią strategii O i w przypadku wybrania strategii P. Rozważmy dwa przypadki</w:t>
      </w:r>
      <w:r w:rsidR="003604F2">
        <w:t>.</w:t>
      </w:r>
    </w:p>
    <w:p w14:paraId="29907F54" w14:textId="77777777" w:rsidR="00E813F3" w:rsidRDefault="007962A8" w:rsidP="007D2A81">
      <w:pPr>
        <w:pStyle w:val="Akapitzlist"/>
        <w:numPr>
          <w:ilvl w:val="0"/>
          <w:numId w:val="12"/>
        </w:numPr>
      </w:pPr>
      <w:r>
        <w:t>Smarter</w:t>
      </w:r>
      <w:r w:rsidR="00E813F3">
        <w:t xml:space="preserve"> wybiera kolumnę P:</w:t>
      </w:r>
      <w:r>
        <w:t xml:space="preserve"> wówczas zyski Smart</w:t>
      </w:r>
      <w:r w:rsidR="00CF2F1A">
        <w:t>a</w:t>
      </w:r>
      <w:r w:rsidR="00E813F3">
        <w:t xml:space="preserve"> wyniosą 750</w:t>
      </w:r>
      <w:r w:rsidR="00A14256">
        <w:t xml:space="preserve">, </w:t>
      </w:r>
      <w:r w:rsidR="00E813F3">
        <w:t xml:space="preserve">jeśli wybierze </w:t>
      </w:r>
      <w:r w:rsidR="00A14256">
        <w:t xml:space="preserve">wiersz </w:t>
      </w:r>
      <w:r w:rsidR="00E813F3">
        <w:t>O</w:t>
      </w:r>
      <w:r w:rsidR="00A14256">
        <w:t>,</w:t>
      </w:r>
      <w:r w:rsidR="00E813F3">
        <w:t xml:space="preserve"> </w:t>
      </w:r>
      <w:r w:rsidR="00A14256">
        <w:t xml:space="preserve">i </w:t>
      </w:r>
      <w:r w:rsidR="00E813F3">
        <w:t>500</w:t>
      </w:r>
      <w:r w:rsidR="00A14256">
        <w:t xml:space="preserve">, </w:t>
      </w:r>
      <w:r w:rsidR="00E813F3">
        <w:t>jeśli wybierze P</w:t>
      </w:r>
      <w:r w:rsidR="003604F2">
        <w:t>.</w:t>
      </w:r>
    </w:p>
    <w:p w14:paraId="27719528" w14:textId="77777777" w:rsidR="00E813F3" w:rsidRDefault="007962A8" w:rsidP="007D2A81">
      <w:pPr>
        <w:pStyle w:val="Akapitzlist"/>
        <w:numPr>
          <w:ilvl w:val="0"/>
          <w:numId w:val="12"/>
        </w:numPr>
      </w:pPr>
      <w:r>
        <w:t>Smarter</w:t>
      </w:r>
      <w:r w:rsidR="00E813F3">
        <w:t xml:space="preserve"> wybiera</w:t>
      </w:r>
      <w:r w:rsidR="005E4071">
        <w:t xml:space="preserve"> kolumnę O: wówczas zyski </w:t>
      </w:r>
      <w:r>
        <w:t>Smart</w:t>
      </w:r>
      <w:r w:rsidR="00CF2F1A">
        <w:t>a</w:t>
      </w:r>
      <w:r w:rsidR="00E813F3">
        <w:t xml:space="preserve"> wyniosą 250</w:t>
      </w:r>
      <w:r w:rsidR="00A14256">
        <w:t xml:space="preserve">, </w:t>
      </w:r>
      <w:r w:rsidR="00E813F3">
        <w:t xml:space="preserve">jeśli wybierze </w:t>
      </w:r>
      <w:r w:rsidR="005E4071">
        <w:t xml:space="preserve">wiersz </w:t>
      </w:r>
      <w:r w:rsidR="00E813F3">
        <w:t>O</w:t>
      </w:r>
      <w:r w:rsidR="00A14256">
        <w:t>,</w:t>
      </w:r>
      <w:r w:rsidR="00E813F3">
        <w:t xml:space="preserve"> </w:t>
      </w:r>
      <w:r w:rsidR="00A14256">
        <w:t xml:space="preserve">i </w:t>
      </w:r>
      <w:r w:rsidR="00E813F3">
        <w:t>0</w:t>
      </w:r>
      <w:r w:rsidR="00A14256">
        <w:t xml:space="preserve">, </w:t>
      </w:r>
      <w:r w:rsidR="00E813F3">
        <w:t>jeśli wybierze P</w:t>
      </w:r>
      <w:r w:rsidR="005E4071">
        <w:t>.</w:t>
      </w:r>
    </w:p>
    <w:p w14:paraId="4B73D8A0" w14:textId="7760CC3B" w:rsidR="00376311" w:rsidRDefault="00E813F3" w:rsidP="0011288B">
      <w:pPr>
        <w:pStyle w:val="Tekstpodstawowy"/>
      </w:pPr>
      <w:r>
        <w:t xml:space="preserve">W </w:t>
      </w:r>
      <w:r w:rsidR="005E4071">
        <w:t>obu przypadkach strategia O</w:t>
      </w:r>
      <w:r>
        <w:t xml:space="preserve"> okazuje się lepsza dla firmy </w:t>
      </w:r>
      <w:r w:rsidR="007962A8">
        <w:t>Smart</w:t>
      </w:r>
      <w:r>
        <w:t xml:space="preserve"> niż strategia P. </w:t>
      </w:r>
      <w:r w:rsidR="00650E08">
        <w:t xml:space="preserve">A zatem podobnie jak </w:t>
      </w:r>
      <w:r w:rsidR="00734E5B">
        <w:t xml:space="preserve">we wcześniejszym przykładzie w </w:t>
      </w:r>
      <w:r w:rsidR="00734E5B" w:rsidRPr="00734E5B">
        <w:t>przypadku</w:t>
      </w:r>
      <w:r w:rsidR="00650E08" w:rsidRPr="00734E5B">
        <w:t xml:space="preserve"> Wiersza strategia</w:t>
      </w:r>
      <w:r w:rsidR="00650E08">
        <w:t xml:space="preserve"> O </w:t>
      </w:r>
      <w:r>
        <w:t>ściśle dominuje strategię P</w:t>
      </w:r>
      <w:r w:rsidR="00650E08">
        <w:t>.</w:t>
      </w:r>
    </w:p>
    <w:p w14:paraId="364A5BB3" w14:textId="77777777" w:rsidR="005E4071" w:rsidRDefault="005E4071" w:rsidP="0011288B">
      <w:pPr>
        <w:pStyle w:val="Tekstpodstawowy"/>
      </w:pPr>
      <w:r>
        <w:t xml:space="preserve">Odwróćmy teraz sytuację i porównajmy zyski firmy </w:t>
      </w:r>
      <w:r w:rsidR="007962A8">
        <w:t>Smarter</w:t>
      </w:r>
      <w:r>
        <w:t xml:space="preserve"> w przypadku wybrania przez nią strategii O i w przypadku wybrania strategii P. Rozważmy dwa przypadki</w:t>
      </w:r>
      <w:r w:rsidR="007D52D1">
        <w:t>.</w:t>
      </w:r>
    </w:p>
    <w:p w14:paraId="5DACB93E" w14:textId="77777777" w:rsidR="005E4071" w:rsidRDefault="007962A8" w:rsidP="007D2A81">
      <w:pPr>
        <w:pStyle w:val="Akapitzlist"/>
        <w:numPr>
          <w:ilvl w:val="0"/>
          <w:numId w:val="13"/>
        </w:numPr>
      </w:pPr>
      <w:r>
        <w:t>Smart</w:t>
      </w:r>
      <w:r w:rsidR="005E4071">
        <w:t xml:space="preserve"> wybiera wiersz P: wówczas zyski </w:t>
      </w:r>
      <w:r w:rsidR="00E44A81">
        <w:t xml:space="preserve">firmy </w:t>
      </w:r>
      <w:r>
        <w:t>Smarter</w:t>
      </w:r>
      <w:r w:rsidR="005E4071">
        <w:t xml:space="preserve"> wyniosą 750</w:t>
      </w:r>
      <w:r w:rsidR="007D52D1">
        <w:t xml:space="preserve">, </w:t>
      </w:r>
      <w:r w:rsidR="005E4071">
        <w:t xml:space="preserve">jeśli wybierze </w:t>
      </w:r>
      <w:r w:rsidR="007D52D1">
        <w:t xml:space="preserve">wiersz </w:t>
      </w:r>
      <w:r w:rsidR="005E4071">
        <w:t>O</w:t>
      </w:r>
      <w:r w:rsidR="007D52D1">
        <w:t xml:space="preserve">, i </w:t>
      </w:r>
      <w:r w:rsidR="005E4071">
        <w:t>500</w:t>
      </w:r>
      <w:r w:rsidR="007D52D1">
        <w:t xml:space="preserve">, </w:t>
      </w:r>
      <w:r w:rsidR="005E4071">
        <w:t>jeśli wybierze P</w:t>
      </w:r>
      <w:r w:rsidR="007D52D1">
        <w:t>.</w:t>
      </w:r>
    </w:p>
    <w:p w14:paraId="464B69D9" w14:textId="77777777" w:rsidR="005E4071" w:rsidRDefault="007962A8" w:rsidP="007D2A81">
      <w:pPr>
        <w:pStyle w:val="Akapitzlist"/>
        <w:numPr>
          <w:ilvl w:val="0"/>
          <w:numId w:val="13"/>
        </w:numPr>
      </w:pPr>
      <w:r>
        <w:t>Smart</w:t>
      </w:r>
      <w:r w:rsidR="005E4071">
        <w:t xml:space="preserve"> wybiera wiersz O: wówczas zyski </w:t>
      </w:r>
      <w:r w:rsidR="00E44A81">
        <w:t xml:space="preserve">firmy </w:t>
      </w:r>
      <w:r>
        <w:t>Smarter</w:t>
      </w:r>
      <w:r w:rsidR="005E4071">
        <w:t xml:space="preserve"> wyniosą 250</w:t>
      </w:r>
      <w:r w:rsidR="007D52D1">
        <w:t xml:space="preserve">, </w:t>
      </w:r>
      <w:r w:rsidR="005E4071">
        <w:t xml:space="preserve">jeśli wybierze </w:t>
      </w:r>
      <w:r w:rsidR="007D52D1">
        <w:t xml:space="preserve">wiersz </w:t>
      </w:r>
      <w:r w:rsidR="005E4071">
        <w:t>O</w:t>
      </w:r>
      <w:r w:rsidR="007D52D1">
        <w:t>,</w:t>
      </w:r>
      <w:r w:rsidR="005E4071">
        <w:t xml:space="preserve"> </w:t>
      </w:r>
      <w:r w:rsidR="007D52D1">
        <w:t xml:space="preserve">i </w:t>
      </w:r>
      <w:r w:rsidR="005E4071">
        <w:t>0</w:t>
      </w:r>
      <w:r w:rsidR="007D52D1">
        <w:t xml:space="preserve">, </w:t>
      </w:r>
      <w:r w:rsidR="005E4071">
        <w:t>jeśli wybierze P.</w:t>
      </w:r>
    </w:p>
    <w:p w14:paraId="56287A01" w14:textId="19D839E2" w:rsidR="006C7D93" w:rsidRDefault="00634F32" w:rsidP="006C7D93">
      <w:pPr>
        <w:pStyle w:val="Margines"/>
        <w:framePr w:wrap="around"/>
      </w:pPr>
      <w:r>
        <w:t xml:space="preserve">Równowaga w Strategiach </w:t>
      </w:r>
      <w:r w:rsidR="006C7D93">
        <w:t>ściśle dominujących</w:t>
      </w:r>
    </w:p>
    <w:p w14:paraId="69DD5FD6" w14:textId="3B5AD5A2" w:rsidR="000D4EBB" w:rsidRDefault="005E4071" w:rsidP="0011288B">
      <w:pPr>
        <w:pStyle w:val="Tekstpodstawowy"/>
      </w:pPr>
      <w:r>
        <w:t xml:space="preserve">W obu przypadkach strategia O </w:t>
      </w:r>
      <w:r w:rsidR="00E44A81">
        <w:t xml:space="preserve">firmy </w:t>
      </w:r>
      <w:r w:rsidR="007962A8">
        <w:t>Smarter</w:t>
      </w:r>
      <w:r>
        <w:t xml:space="preserve"> okazuje się </w:t>
      </w:r>
      <w:r w:rsidR="000D4EBB">
        <w:t xml:space="preserve">jednoznacznie </w:t>
      </w:r>
      <w:r>
        <w:t xml:space="preserve">lepsza niż strategia P, a zatem mówimy, że </w:t>
      </w:r>
      <w:r w:rsidR="00650E08">
        <w:t xml:space="preserve">dla </w:t>
      </w:r>
      <w:r w:rsidR="00E44A81">
        <w:t xml:space="preserve">firmy </w:t>
      </w:r>
      <w:r w:rsidR="007962A8">
        <w:t>Smarter</w:t>
      </w:r>
      <w:r w:rsidR="00650E08">
        <w:t xml:space="preserve"> </w:t>
      </w:r>
      <w:r>
        <w:t>strategia O ściśle dominuje strategię P</w:t>
      </w:r>
      <w:r w:rsidR="00650E08">
        <w:t>.</w:t>
      </w:r>
      <w:r>
        <w:t xml:space="preserve"> Zatem, przy założeniu, że obaj gracze będą starali się maksymalizować swoje zyski, dochodzimy do wniosku, że obaj powinni obniżyć cenę. </w:t>
      </w:r>
      <w:r w:rsidR="006C7D93">
        <w:t>Czytelnik łatwo zweryfikuje, że profil strategii (O,</w:t>
      </w:r>
      <w:r w:rsidR="00C76536">
        <w:t xml:space="preserve"> </w:t>
      </w:r>
      <w:r w:rsidR="006C7D93">
        <w:t xml:space="preserve">O) jest równowagą  tej </w:t>
      </w:r>
      <w:r w:rsidR="006C7D93" w:rsidRPr="00734E5B">
        <w:t xml:space="preserve">gry. </w:t>
      </w:r>
      <w:r w:rsidR="00C80D92" w:rsidRPr="00734E5B">
        <w:t xml:space="preserve">Stosując terminologię </w:t>
      </w:r>
      <w:r w:rsidR="00BF25CB" w:rsidRPr="00734E5B">
        <w:t>teorii gier</w:t>
      </w:r>
      <w:r w:rsidR="00C76536">
        <w:t>,</w:t>
      </w:r>
      <w:r w:rsidR="00BF25CB" w:rsidRPr="00734E5B">
        <w:t xml:space="preserve"> mówimy, że para strategii (O,</w:t>
      </w:r>
      <w:r w:rsidR="00C76536">
        <w:t xml:space="preserve"> </w:t>
      </w:r>
      <w:r w:rsidR="00BF25CB" w:rsidRPr="00734E5B">
        <w:t xml:space="preserve">O) jest równowagą </w:t>
      </w:r>
      <w:r w:rsidR="00634F32">
        <w:t xml:space="preserve">w strategiach </w:t>
      </w:r>
      <w:r w:rsidR="00BF25CB" w:rsidRPr="00734E5B">
        <w:t xml:space="preserve">ściśle </w:t>
      </w:r>
      <w:r w:rsidR="00650E08" w:rsidRPr="00734E5B">
        <w:t>dominujących</w:t>
      </w:r>
      <w:r w:rsidR="006C7D93" w:rsidRPr="00734E5B">
        <w:t>.</w:t>
      </w:r>
      <w:r w:rsidR="00BF25CB" w:rsidRPr="00734E5B">
        <w:t xml:space="preserve"> </w:t>
      </w:r>
    </w:p>
    <w:p w14:paraId="6CB28F06" w14:textId="08A8B54F" w:rsidR="000D4EBB" w:rsidRDefault="000D4EBB" w:rsidP="0011288B">
      <w:pPr>
        <w:pStyle w:val="Tekstpodstawowy"/>
      </w:pPr>
      <w:r w:rsidRPr="000172F9">
        <w:rPr>
          <w:bCs/>
        </w:rPr>
        <w:lastRenderedPageBreak/>
        <w:t>Równowaga w</w:t>
      </w:r>
      <w:r w:rsidR="00C80D92" w:rsidRPr="000172F9">
        <w:rPr>
          <w:bCs/>
          <w:color w:val="FF0000"/>
        </w:rPr>
        <w:t xml:space="preserve"> </w:t>
      </w:r>
      <w:r w:rsidRPr="000172F9">
        <w:rPr>
          <w:bCs/>
        </w:rPr>
        <w:t xml:space="preserve">strategiach ściśle dominujących </w:t>
      </w:r>
      <w:r>
        <w:t xml:space="preserve">to równowaga, w której strategie równowagi obu graczy ściśle dominują pozostałe ich strategie.    </w:t>
      </w:r>
    </w:p>
    <w:p w14:paraId="1925C3CE" w14:textId="6F94733A" w:rsidR="005E4071" w:rsidRDefault="00BF25CB" w:rsidP="0011288B">
      <w:pPr>
        <w:pStyle w:val="Tekstpodstawowy"/>
      </w:pPr>
      <w:r>
        <w:t xml:space="preserve">Jednak łatwo zauważyć, że </w:t>
      </w:r>
      <w:r w:rsidR="00907BA1">
        <w:t xml:space="preserve">wybór tych strategii </w:t>
      </w:r>
      <w:r>
        <w:t xml:space="preserve">prowadzi do gorszej wypłaty dla obu graczy niż w przypadku, kiedy żaden z graczy nie obniży swojej ceny. Jest to przykład </w:t>
      </w:r>
      <w:r w:rsidR="00C804D9">
        <w:t>takiej</w:t>
      </w:r>
      <w:r w:rsidR="00907BA1">
        <w:t xml:space="preserve"> </w:t>
      </w:r>
      <w:r w:rsidR="00C804D9">
        <w:t>interakcji</w:t>
      </w:r>
      <w:r>
        <w:t xml:space="preserve"> dwóch stron</w:t>
      </w:r>
      <w:r w:rsidR="00C804D9">
        <w:t xml:space="preserve">, który </w:t>
      </w:r>
      <w:r w:rsidR="003A074D">
        <w:t>–</w:t>
      </w:r>
      <w:r w:rsidR="00E44A81">
        <w:t xml:space="preserve"> przy racjonalnym zachowaniu obu </w:t>
      </w:r>
      <w:r w:rsidR="003A074D">
        <w:t>–</w:t>
      </w:r>
      <w:r w:rsidR="00E44A81">
        <w:t xml:space="preserve"> </w:t>
      </w:r>
      <w:r w:rsidR="00C804D9">
        <w:t xml:space="preserve">prowadzi do sytuacji niekorzystnej dla </w:t>
      </w:r>
      <w:r w:rsidR="00C80D92" w:rsidRPr="00634F32">
        <w:t xml:space="preserve">każdego </w:t>
      </w:r>
      <w:r w:rsidR="00C804D9">
        <w:t>(</w:t>
      </w:r>
      <w:r>
        <w:t>nie zyskują udziału w rynku, ale tracą na obniżeniu ceny produktów</w:t>
      </w:r>
      <w:r w:rsidR="00C804D9">
        <w:t>)</w:t>
      </w:r>
      <w:r w:rsidR="00E44A81">
        <w:t xml:space="preserve">, tj. </w:t>
      </w:r>
      <w:r w:rsidR="00C804D9">
        <w:t>istnieje profil strategii, w którym obu graczom byłoby lepiej (gdy obaj gracze wybierają strategię P)</w:t>
      </w:r>
      <w:r>
        <w:t xml:space="preserve">. </w:t>
      </w:r>
    </w:p>
    <w:p w14:paraId="58D57B98" w14:textId="3A82B72A" w:rsidR="000D4EBB" w:rsidRPr="00057691" w:rsidRDefault="000172F9" w:rsidP="000172F9">
      <w:pPr>
        <w:pStyle w:val="Nagwek3"/>
        <w:numPr>
          <w:ilvl w:val="0"/>
          <w:numId w:val="0"/>
        </w:numPr>
        <w:ind w:left="720" w:hanging="720"/>
      </w:pPr>
      <w:bookmarkStart w:id="14" w:name="_Toc53995476"/>
      <w:bookmarkStart w:id="15" w:name="_Hlk61376478"/>
      <w:r>
        <w:t xml:space="preserve">3.3.2. </w:t>
      </w:r>
      <w:r w:rsidR="00C80D92" w:rsidRPr="00057691">
        <w:t xml:space="preserve">Czy Teoria Gier </w:t>
      </w:r>
      <w:r w:rsidR="00C80D92" w:rsidRPr="00971EC7">
        <w:t>zakłada</w:t>
      </w:r>
      <w:r w:rsidR="00C80D92" w:rsidRPr="00057691">
        <w:t xml:space="preserve"> Egoiz</w:t>
      </w:r>
      <w:r w:rsidR="000D4EBB" w:rsidRPr="00057691">
        <w:t>m</w:t>
      </w:r>
      <w:r w:rsidR="00057691" w:rsidRPr="00057691">
        <w:t>?</w:t>
      </w:r>
      <w:bookmarkEnd w:id="14"/>
    </w:p>
    <w:bookmarkEnd w:id="15"/>
    <w:p w14:paraId="10F3542F" w14:textId="400D873C" w:rsidR="00960E42" w:rsidRDefault="00BF25CB" w:rsidP="0011288B">
      <w:pPr>
        <w:pStyle w:val="Tekstpodstawowy"/>
      </w:pPr>
      <w:r>
        <w:t>Ktoś mógłby zaprotestować</w:t>
      </w:r>
      <w:r w:rsidR="0029209E">
        <w:t>,</w:t>
      </w:r>
      <w:r>
        <w:t xml:space="preserve"> widząc wynik </w:t>
      </w:r>
      <w:r w:rsidR="0029209E">
        <w:t xml:space="preserve">omawianej </w:t>
      </w:r>
      <w:r>
        <w:t xml:space="preserve">gry i powiedzieć, że teoria gier </w:t>
      </w:r>
      <w:r w:rsidR="00E93BF1">
        <w:t xml:space="preserve">zakłada skrajny egoizm graczy, </w:t>
      </w:r>
      <w:r w:rsidR="0084753D">
        <w:t xml:space="preserve">podczas gdy </w:t>
      </w:r>
      <w:r w:rsidR="00E93BF1">
        <w:t>w</w:t>
      </w:r>
      <w:r>
        <w:t xml:space="preserve"> rzeczywistości gracze nie myślą wyłącznie o sobie, ale starają się koopero</w:t>
      </w:r>
      <w:r w:rsidR="00E93BF1">
        <w:t xml:space="preserve">wać, aby wspólnie uzyskać </w:t>
      </w:r>
      <w:r w:rsidR="00E44A81">
        <w:t>profit</w:t>
      </w:r>
      <w:r>
        <w:t xml:space="preserve">. </w:t>
      </w:r>
      <w:r w:rsidR="00E93BF1">
        <w:t xml:space="preserve">Są dwie odpowiedzi na taki zarzut. </w:t>
      </w:r>
    </w:p>
    <w:p w14:paraId="61F13A02" w14:textId="09C44F1F" w:rsidR="006D14E1" w:rsidRDefault="00E93BF1" w:rsidP="0011288B">
      <w:pPr>
        <w:pStyle w:val="Tekstpodstawowy"/>
      </w:pPr>
      <w:r>
        <w:t xml:space="preserve">Po pierwsze, wypłaty w </w:t>
      </w:r>
      <w:r w:rsidR="0029209E">
        <w:t xml:space="preserve">przytoczonym </w:t>
      </w:r>
      <w:r>
        <w:t>przykładzie są pieniężne</w:t>
      </w:r>
      <w:r w:rsidR="0029209E">
        <w:t>,</w:t>
      </w:r>
      <w:r>
        <w:t xml:space="preserve"> a decydent </w:t>
      </w:r>
      <w:r w:rsidR="006574C1">
        <w:t xml:space="preserve">faktycznie w tym przykładzie </w:t>
      </w:r>
      <w:r>
        <w:t xml:space="preserve">je maksymalizuje. </w:t>
      </w:r>
      <w:r w:rsidR="007E7871">
        <w:t>Tymczasem o</w:t>
      </w:r>
      <w:r>
        <w:t xml:space="preserve">gólny model </w:t>
      </w:r>
      <w:r w:rsidR="007E7871">
        <w:t xml:space="preserve">dopuszcza </w:t>
      </w:r>
      <w:r w:rsidR="00343265">
        <w:t>w</w:t>
      </w:r>
      <w:r>
        <w:t xml:space="preserve">ypłaty </w:t>
      </w:r>
      <w:r w:rsidR="007E7871">
        <w:t xml:space="preserve">niebędące tożsame z zyskiem, lecz </w:t>
      </w:r>
      <w:r>
        <w:t xml:space="preserve">określone </w:t>
      </w:r>
      <w:r w:rsidR="007E7871">
        <w:t xml:space="preserve">w inny sposób </w:t>
      </w:r>
      <w:r>
        <w:t>przez preferencje</w:t>
      </w:r>
      <w:r w:rsidR="003A53DF">
        <w:t xml:space="preserve">. </w:t>
      </w:r>
      <w:r w:rsidR="007E7871">
        <w:t xml:space="preserve">Te </w:t>
      </w:r>
      <w:r w:rsidR="00343265">
        <w:t xml:space="preserve">zaś mogą zależeć </w:t>
      </w:r>
      <w:r w:rsidR="00343265" w:rsidRPr="00634F32">
        <w:t>od</w:t>
      </w:r>
      <w:r w:rsidR="00C80D92" w:rsidRPr="00634F32">
        <w:t xml:space="preserve"> innych aspektów, w tym także</w:t>
      </w:r>
      <w:r w:rsidR="00343265" w:rsidRPr="00634F32">
        <w:t xml:space="preserve"> </w:t>
      </w:r>
      <w:r w:rsidR="00343265">
        <w:t>od aspektów moralnych</w:t>
      </w:r>
      <w:r w:rsidR="008D65C3">
        <w:t>. Na przykład</w:t>
      </w:r>
      <w:r w:rsidR="00634F32">
        <w:t>,</w:t>
      </w:r>
      <w:r w:rsidR="008D65C3">
        <w:t xml:space="preserve"> </w:t>
      </w:r>
      <w:r w:rsidR="00633FAB">
        <w:t xml:space="preserve">gdyby </w:t>
      </w:r>
      <w:r w:rsidR="00343265">
        <w:t>gracze umówili się, że nie będą obniżać ceny</w:t>
      </w:r>
      <w:r w:rsidR="00633FAB">
        <w:t xml:space="preserve">, to </w:t>
      </w:r>
      <w:r w:rsidR="00343265">
        <w:t>jeśli któryś z nich obniży</w:t>
      </w:r>
      <w:r w:rsidR="00764B6E">
        <w:t>,</w:t>
      </w:r>
      <w:r w:rsidR="00343265">
        <w:t xml:space="preserve"> a drugi nie, </w:t>
      </w:r>
      <w:r w:rsidR="00633FAB">
        <w:t xml:space="preserve">wówczas </w:t>
      </w:r>
      <w:r w:rsidR="00343265">
        <w:t>ten pierwszy może mieć wyrzuty sumienia</w:t>
      </w:r>
      <w:r w:rsidR="00633FAB">
        <w:t xml:space="preserve"> odzwierciedlone w wypłatach</w:t>
      </w:r>
      <w:r w:rsidR="008D65C3">
        <w:t>.</w:t>
      </w:r>
      <w:r w:rsidR="00343265">
        <w:t xml:space="preserve"> </w:t>
      </w:r>
      <w:r w:rsidR="008D65C3">
        <w:t>P</w:t>
      </w:r>
      <w:r w:rsidR="00343265">
        <w:t xml:space="preserve">referencje </w:t>
      </w:r>
      <w:r w:rsidR="007962A8">
        <w:t>Smart</w:t>
      </w:r>
      <w:r w:rsidR="00B373EC">
        <w:t>a</w:t>
      </w:r>
      <w:r w:rsidR="00343265">
        <w:t xml:space="preserve"> mogą zależeć nie tylko od własnego zysku, ale również od </w:t>
      </w:r>
      <w:r w:rsidR="006B79C4">
        <w:t xml:space="preserve">wielkości </w:t>
      </w:r>
      <w:r w:rsidR="00343265">
        <w:t xml:space="preserve">zysku </w:t>
      </w:r>
      <w:r w:rsidR="00E44A81">
        <w:t xml:space="preserve">firmy </w:t>
      </w:r>
      <w:r w:rsidR="007962A8">
        <w:t>Smarter</w:t>
      </w:r>
      <w:r w:rsidR="00343265">
        <w:t xml:space="preserve">. </w:t>
      </w:r>
      <w:r w:rsidR="006B79C4">
        <w:t xml:space="preserve">Zależność może być ujemna: </w:t>
      </w:r>
      <w:r w:rsidR="00343265">
        <w:t>dla strategii (O,</w:t>
      </w:r>
      <w:r w:rsidR="00764B6E">
        <w:t xml:space="preserve"> </w:t>
      </w:r>
      <w:r w:rsidR="00343265">
        <w:t>P) (</w:t>
      </w:r>
      <w:r w:rsidR="007962A8">
        <w:t>Smart</w:t>
      </w:r>
      <w:r w:rsidR="00343265">
        <w:t xml:space="preserve"> obniża </w:t>
      </w:r>
      <w:r w:rsidR="006B79C4">
        <w:t>ceny</w:t>
      </w:r>
      <w:r w:rsidR="00764B6E">
        <w:t>,</w:t>
      </w:r>
      <w:r w:rsidR="006B79C4">
        <w:t xml:space="preserve"> </w:t>
      </w:r>
      <w:r w:rsidR="00343265">
        <w:t xml:space="preserve">a </w:t>
      </w:r>
      <w:r w:rsidR="007962A8">
        <w:t>Smarter</w:t>
      </w:r>
      <w:r w:rsidR="00343265">
        <w:t xml:space="preserve"> pozostawia </w:t>
      </w:r>
      <w:r w:rsidR="006B79C4">
        <w:t xml:space="preserve">je </w:t>
      </w:r>
      <w:r w:rsidR="00343265">
        <w:t xml:space="preserve">na niezmienionym poziomie) </w:t>
      </w:r>
      <w:r w:rsidR="007962A8">
        <w:t>Smart</w:t>
      </w:r>
      <w:r w:rsidR="00343265">
        <w:t xml:space="preserve"> może </w:t>
      </w:r>
      <w:r w:rsidR="00AC6691">
        <w:t xml:space="preserve">czuć satysfakcję z wysokiego zysku i dodatkową satysfakcję, że </w:t>
      </w:r>
      <w:r w:rsidR="007962A8">
        <w:t>Smarter</w:t>
      </w:r>
      <w:r w:rsidR="00AC6691">
        <w:t xml:space="preserve"> relatywnie dużo stracił w stosunku do </w:t>
      </w:r>
      <w:r w:rsidR="007962A8">
        <w:t>Smart</w:t>
      </w:r>
      <w:r w:rsidR="00B373EC">
        <w:t>a</w:t>
      </w:r>
      <w:r w:rsidR="00AC6691">
        <w:t xml:space="preserve">. </w:t>
      </w:r>
      <w:r w:rsidR="006B79C4">
        <w:t xml:space="preserve">Może być też </w:t>
      </w:r>
      <w:r w:rsidR="00AC6691">
        <w:t>odwrotnie</w:t>
      </w:r>
      <w:r w:rsidR="006B79C4">
        <w:t>:</w:t>
      </w:r>
      <w:r w:rsidR="00AC6691">
        <w:t xml:space="preserve"> </w:t>
      </w:r>
      <w:r w:rsidR="007962A8">
        <w:t>Smart</w:t>
      </w:r>
      <w:r w:rsidR="00AC6691">
        <w:t xml:space="preserve"> może czuć wyrzuty sumienia</w:t>
      </w:r>
      <w:r w:rsidR="00960E42">
        <w:t xml:space="preserve"> (lub, jeśli ktoś woli, empatię)</w:t>
      </w:r>
      <w:r w:rsidR="00AC6691">
        <w:t xml:space="preserve">, że </w:t>
      </w:r>
      <w:r w:rsidR="007962A8">
        <w:t>Smarter</w:t>
      </w:r>
      <w:r w:rsidR="00AC6691">
        <w:t xml:space="preserve"> przez swoje zaufanie </w:t>
      </w:r>
      <w:r w:rsidR="00960E42">
        <w:t xml:space="preserve">dużo </w:t>
      </w:r>
      <w:r w:rsidR="00AC6691">
        <w:t>stracił w sto</w:t>
      </w:r>
      <w:r w:rsidR="00960E42">
        <w:t xml:space="preserve">sunku do </w:t>
      </w:r>
      <w:r w:rsidR="007962A8">
        <w:t>Smart</w:t>
      </w:r>
      <w:r w:rsidR="00B373EC">
        <w:t>a</w:t>
      </w:r>
      <w:r w:rsidR="00960E42">
        <w:t>.</w:t>
      </w:r>
      <w:r w:rsidR="00AC6691">
        <w:t xml:space="preserve"> </w:t>
      </w:r>
      <w:r w:rsidR="00960E42">
        <w:t>Nawet jeśli wypłaty graczy będą oparte na preferencjach (reprezentowa</w:t>
      </w:r>
      <w:r w:rsidR="00E27C76">
        <w:t>nych</w:t>
      </w:r>
      <w:r w:rsidR="00960E42">
        <w:t xml:space="preserve"> przez funkcję użyteczności), to łatwo sobie wyobrazić, że sytuacje strategiczne podobne do tej zaprezentowanej w </w:t>
      </w:r>
      <w:r w:rsidR="00764B6E">
        <w:fldChar w:fldCharType="begin"/>
      </w:r>
      <w:r w:rsidR="00764B6E">
        <w:instrText xml:space="preserve"> REF _Ref290549389 \h </w:instrText>
      </w:r>
      <w:r w:rsidR="00764B6E">
        <w:fldChar w:fldCharType="separate"/>
      </w:r>
      <w:r w:rsidR="0017006E">
        <w:t>t</w:t>
      </w:r>
      <w:r w:rsidR="00A52434" w:rsidRPr="00835270">
        <w:t>abel</w:t>
      </w:r>
      <w:r w:rsidR="0017006E">
        <w:t>i</w:t>
      </w:r>
      <w:r w:rsidR="00A52434" w:rsidRPr="00835270">
        <w:t xml:space="preserve"> </w:t>
      </w:r>
      <w:r w:rsidR="00A52434">
        <w:t>3.</w:t>
      </w:r>
      <w:r w:rsidR="00A52434">
        <w:rPr>
          <w:noProof/>
        </w:rPr>
        <w:t>4</w:t>
      </w:r>
      <w:r w:rsidR="00764B6E">
        <w:fldChar w:fldCharType="end"/>
      </w:r>
      <w:r w:rsidR="00960E42">
        <w:t xml:space="preserve"> mogą występować. </w:t>
      </w:r>
      <w:r w:rsidR="006D14E1">
        <w:t xml:space="preserve">Warunkiem jest to, że </w:t>
      </w:r>
      <w:r w:rsidR="007962A8">
        <w:t>Smart</w:t>
      </w:r>
      <w:r w:rsidR="006D14E1">
        <w:t xml:space="preserve"> i </w:t>
      </w:r>
      <w:r w:rsidR="007962A8">
        <w:t>Smarter</w:t>
      </w:r>
      <w:r w:rsidR="006D14E1">
        <w:t xml:space="preserve"> mają następujący ranking preferencji (w kolejności od </w:t>
      </w:r>
      <w:r w:rsidR="00E27C76">
        <w:t xml:space="preserve">najbardziej preferowanej sytuacji </w:t>
      </w:r>
      <w:r w:rsidR="006D14E1">
        <w:t xml:space="preserve">do </w:t>
      </w:r>
      <w:r w:rsidR="00E27C76">
        <w:t>najmniej preferowanej</w:t>
      </w:r>
      <w:r w:rsidR="00640241">
        <w:t>: profil 1</w:t>
      </w:r>
      <w:r w:rsidR="00640241">
        <w:rPr>
          <w:rFonts w:eastAsiaTheme="minorEastAsia"/>
        </w:rPr>
        <w:t xml:space="preserve"> </w:t>
      </w:r>
      <m:oMath>
        <m:r>
          <w:rPr>
            <w:rFonts w:ascii="Cambria Math" w:hAnsi="Cambria Math"/>
          </w:rPr>
          <m:t>≻</m:t>
        </m:r>
      </m:oMath>
      <w:r w:rsidR="00640241">
        <w:rPr>
          <w:rFonts w:eastAsiaTheme="minorEastAsia"/>
        </w:rPr>
        <w:t xml:space="preserve"> profil 2 oznacza, że profil 1 jest ściśle preferowany przez danego gracza nad profilem 2</w:t>
      </w:r>
      <w:r w:rsidR="006D14E1">
        <w:t>):</w:t>
      </w:r>
    </w:p>
    <w:p w14:paraId="7E4B3BA2" w14:textId="3DDCCAE7" w:rsidR="00E93BF1" w:rsidRDefault="00D139BC" w:rsidP="007D2A81">
      <w:pPr>
        <w:pStyle w:val="Akapitzlist"/>
        <w:numPr>
          <w:ilvl w:val="0"/>
          <w:numId w:val="14"/>
        </w:numPr>
      </w:pPr>
      <w:r>
        <w:t>r</w:t>
      </w:r>
      <w:r w:rsidR="005D1A4E">
        <w:t xml:space="preserve">anking </w:t>
      </w:r>
      <w:r w:rsidR="007962A8">
        <w:t>Smart</w:t>
      </w:r>
      <w:r w:rsidR="00B373EC">
        <w:t>a</w:t>
      </w:r>
      <w:r w:rsidR="005D1A4E">
        <w:t>: (O,</w:t>
      </w:r>
      <w:r w:rsidR="00764B6E">
        <w:t xml:space="preserve"> </w:t>
      </w:r>
      <w:r w:rsidR="005D1A4E">
        <w:t xml:space="preserve">P) </w:t>
      </w:r>
      <m:oMath>
        <m:r>
          <w:rPr>
            <w:rFonts w:ascii="Cambria Math" w:hAnsi="Cambria Math"/>
          </w:rPr>
          <m:t>≻</m:t>
        </m:r>
      </m:oMath>
      <w:r w:rsidR="005D1A4E">
        <w:rPr>
          <w:rFonts w:eastAsiaTheme="minorEastAsia"/>
        </w:rPr>
        <w:t xml:space="preserve"> </w:t>
      </w:r>
      <w:r w:rsidR="005D1A4E">
        <w:t>(P,</w:t>
      </w:r>
      <w:r w:rsidR="00764B6E">
        <w:t xml:space="preserve"> </w:t>
      </w:r>
      <w:r w:rsidR="005D1A4E">
        <w:t xml:space="preserve">P) </w:t>
      </w:r>
      <m:oMath>
        <m:r>
          <w:rPr>
            <w:rFonts w:ascii="Cambria Math" w:hAnsi="Cambria Math"/>
          </w:rPr>
          <m:t>≻</m:t>
        </m:r>
      </m:oMath>
      <w:r w:rsidR="005D1A4E">
        <w:t xml:space="preserve"> (O,</w:t>
      </w:r>
      <w:r w:rsidR="00764B6E">
        <w:t xml:space="preserve"> </w:t>
      </w:r>
      <w:r w:rsidR="005D1A4E">
        <w:t xml:space="preserve">O) </w:t>
      </w:r>
      <m:oMath>
        <m:r>
          <w:rPr>
            <w:rFonts w:ascii="Cambria Math" w:hAnsi="Cambria Math"/>
          </w:rPr>
          <m:t>≻</m:t>
        </m:r>
      </m:oMath>
      <w:r w:rsidR="006D14E1">
        <w:t xml:space="preserve"> (P,</w:t>
      </w:r>
      <w:r w:rsidR="00764B6E">
        <w:t xml:space="preserve"> </w:t>
      </w:r>
      <w:r w:rsidR="006D14E1">
        <w:t>O)</w:t>
      </w:r>
      <w:r>
        <w:t>,</w:t>
      </w:r>
    </w:p>
    <w:p w14:paraId="273BBF0C" w14:textId="19D8C105" w:rsidR="006D14E1" w:rsidRDefault="00D139BC" w:rsidP="007D2A81">
      <w:pPr>
        <w:pStyle w:val="Akapitzlist"/>
        <w:numPr>
          <w:ilvl w:val="0"/>
          <w:numId w:val="14"/>
        </w:numPr>
      </w:pPr>
      <w:r>
        <w:t>r</w:t>
      </w:r>
      <w:r w:rsidR="005D1A4E">
        <w:t xml:space="preserve">anking </w:t>
      </w:r>
      <w:r w:rsidR="007962A8">
        <w:t>Smarter</w:t>
      </w:r>
      <w:r w:rsidR="005D1A4E">
        <w:t>a: (P,</w:t>
      </w:r>
      <w:r w:rsidR="00764B6E">
        <w:t xml:space="preserve"> </w:t>
      </w:r>
      <w:r w:rsidR="005D1A4E">
        <w:t xml:space="preserve">O) </w:t>
      </w:r>
      <m:oMath>
        <m:r>
          <w:rPr>
            <w:rFonts w:ascii="Cambria Math" w:hAnsi="Cambria Math"/>
          </w:rPr>
          <m:t>≻</m:t>
        </m:r>
      </m:oMath>
      <w:r w:rsidR="005D1A4E">
        <w:t xml:space="preserve"> (P,</w:t>
      </w:r>
      <w:r w:rsidR="00764B6E">
        <w:t xml:space="preserve"> </w:t>
      </w:r>
      <w:r w:rsidR="005D1A4E">
        <w:t xml:space="preserve">P) </w:t>
      </w:r>
      <m:oMath>
        <m:r>
          <w:rPr>
            <w:rFonts w:ascii="Cambria Math" w:hAnsi="Cambria Math"/>
          </w:rPr>
          <m:t>≻</m:t>
        </m:r>
      </m:oMath>
      <w:r w:rsidR="005D1A4E">
        <w:t xml:space="preserve"> (O,</w:t>
      </w:r>
      <w:r w:rsidR="00764B6E">
        <w:t xml:space="preserve"> </w:t>
      </w:r>
      <w:r w:rsidR="005D1A4E">
        <w:t xml:space="preserve">O) </w:t>
      </w:r>
      <m:oMath>
        <m:r>
          <w:rPr>
            <w:rFonts w:ascii="Cambria Math" w:hAnsi="Cambria Math"/>
          </w:rPr>
          <m:t>≻</m:t>
        </m:r>
      </m:oMath>
      <w:r w:rsidR="006D14E1">
        <w:t xml:space="preserve"> (O,</w:t>
      </w:r>
      <w:r w:rsidR="00764B6E">
        <w:t xml:space="preserve"> </w:t>
      </w:r>
      <w:r w:rsidR="006D14E1">
        <w:t>P)</w:t>
      </w:r>
      <w:r>
        <w:t>.</w:t>
      </w:r>
    </w:p>
    <w:p w14:paraId="3A1CF950" w14:textId="020E9758" w:rsidR="006D14E1" w:rsidRDefault="006D14E1" w:rsidP="0011288B">
      <w:pPr>
        <w:pStyle w:val="Tekstpodstawowy"/>
        <w:rPr>
          <w:rFonts w:eastAsiaTheme="minorEastAsia"/>
        </w:rPr>
      </w:pPr>
      <w:r>
        <w:t xml:space="preserve">Możemy zbudować różne </w:t>
      </w:r>
      <w:r w:rsidRPr="00634F32">
        <w:t>funkcje użyteczności</w:t>
      </w:r>
      <w:r>
        <w:t xml:space="preserve"> </w:t>
      </w:r>
      <w:r w:rsidR="00E4418F">
        <w:t xml:space="preserve">(patrz </w:t>
      </w:r>
      <w:r w:rsidR="00764B6E">
        <w:t>pod</w:t>
      </w:r>
      <w:r w:rsidR="00E4418F">
        <w:t xml:space="preserve">rozdział 2.3.4) </w:t>
      </w:r>
      <w:r>
        <w:t>graczy, które</w:t>
      </w:r>
      <w:r w:rsidR="00E65545">
        <w:t xml:space="preserve"> będą reprezentować te rankingi. Aby funkcje użyteczności </w:t>
      </w:r>
      <w:r w:rsidR="00B06416">
        <w:t xml:space="preserve">firmy </w:t>
      </w:r>
      <w:r w:rsidR="007962A8">
        <w:rPr>
          <w:rFonts w:eastAsiaTheme="minorEastAsia"/>
        </w:rPr>
        <w:t>Smart</w:t>
      </w:r>
      <w:r w:rsidR="00B06416">
        <w:rPr>
          <w:rFonts w:eastAsiaTheme="minorEastAsia"/>
        </w:rPr>
        <w:t>,</w:t>
      </w:r>
      <w:r w:rsidR="00E65545">
        <w:rPr>
          <w:rFonts w:eastAsiaTheme="minorEastAsia"/>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A</m:t>
            </m:r>
          </m:sub>
        </m:sSub>
      </m:oMath>
      <w:r w:rsidR="00B06416">
        <w:rPr>
          <w:rFonts w:eastAsiaTheme="minorEastAsia"/>
        </w:rPr>
        <w:t>,</w:t>
      </w:r>
      <w:r w:rsidR="00E65545" w:rsidRPr="00E65545">
        <w:rPr>
          <w:rFonts w:eastAsiaTheme="minorEastAsia"/>
        </w:rPr>
        <w:t xml:space="preserve"> i </w:t>
      </w:r>
      <w:r w:rsidR="007962A8">
        <w:rPr>
          <w:rFonts w:eastAsiaTheme="minorEastAsia"/>
        </w:rPr>
        <w:t>Smarter</w:t>
      </w:r>
      <w:r w:rsidR="00B06416">
        <w:rPr>
          <w:rFonts w:eastAsiaTheme="minorEastAsia"/>
        </w:rPr>
        <w:t>,</w:t>
      </w:r>
      <w:r w:rsidR="00E65545" w:rsidRPr="00E65545">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u</m:t>
            </m:r>
          </m:e>
          <m:sub>
            <m:r>
              <m:rPr>
                <m:sty m:val="p"/>
              </m:rPr>
              <w:rPr>
                <w:rFonts w:ascii="Cambria Math" w:eastAsiaTheme="minorEastAsia" w:hAnsi="Cambria Math"/>
              </w:rPr>
              <m:t>S</m:t>
            </m:r>
          </m:sub>
        </m:sSub>
      </m:oMath>
      <w:r w:rsidR="00B06416">
        <w:rPr>
          <w:rFonts w:eastAsiaTheme="minorEastAsia"/>
        </w:rPr>
        <w:t>,</w:t>
      </w:r>
      <w:r w:rsidR="00E65545">
        <w:rPr>
          <w:rFonts w:eastAsiaTheme="minorEastAsia"/>
        </w:rPr>
        <w:t xml:space="preserve"> reprezentowały powyższe rankingi</w:t>
      </w:r>
      <w:r w:rsidR="003158FC">
        <w:rPr>
          <w:rFonts w:eastAsiaTheme="minorEastAsia"/>
        </w:rPr>
        <w:t>,</w:t>
      </w:r>
      <w:r w:rsidR="00E65545">
        <w:rPr>
          <w:rFonts w:eastAsiaTheme="minorEastAsia"/>
        </w:rPr>
        <w:t xml:space="preserve"> muszą być spełnione warunki:</w:t>
      </w:r>
    </w:p>
    <w:p w14:paraId="0495569F" w14:textId="77777777" w:rsidR="006D14E1" w:rsidRPr="00B014D8" w:rsidRDefault="00DC6C6A" w:rsidP="00D139BC">
      <w:pPr>
        <w:pStyle w:val="Tekstpodstawowy"/>
        <w:jc w:val="center"/>
      </w:pPr>
      <m:oMathPara>
        <m:oMathParaPr>
          <m:jc m:val="center"/>
        </m:oMathParaP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A</m:t>
              </m:r>
            </m:sub>
          </m:sSub>
          <m:d>
            <m:dPr>
              <m:ctrlPr>
                <w:rPr>
                  <w:rFonts w:ascii="Cambria Math" w:hAnsi="Cambria Math"/>
                </w:rPr>
              </m:ctrlPr>
            </m:dPr>
            <m:e>
              <m:r>
                <m:rPr>
                  <m:sty m:val="p"/>
                </m:rPr>
                <w:rPr>
                  <w:rFonts w:ascii="Cambria Math" w:hAnsi="Cambria Math"/>
                </w:rPr>
                <m:t>O,P</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A</m:t>
              </m:r>
            </m:sub>
          </m:sSub>
          <m:d>
            <m:dPr>
              <m:ctrlPr>
                <w:rPr>
                  <w:rFonts w:ascii="Cambria Math" w:hAnsi="Cambria Math"/>
                </w:rPr>
              </m:ctrlPr>
            </m:dPr>
            <m:e>
              <m:r>
                <m:rPr>
                  <m:sty m:val="p"/>
                </m:rPr>
                <w:rPr>
                  <w:rFonts w:ascii="Cambria Math" w:hAnsi="Cambria Math"/>
                </w:rPr>
                <m:t>P,P</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A</m:t>
              </m:r>
            </m:sub>
          </m:sSub>
          <m:d>
            <m:dPr>
              <m:ctrlPr>
                <w:rPr>
                  <w:rFonts w:ascii="Cambria Math" w:hAnsi="Cambria Math"/>
                </w:rPr>
              </m:ctrlPr>
            </m:dPr>
            <m:e>
              <m:r>
                <m:rPr>
                  <m:sty m:val="p"/>
                </m:rPr>
                <w:rPr>
                  <w:rFonts w:ascii="Cambria Math" w:hAnsi="Cambria Math"/>
                </w:rPr>
                <m:t>O,O</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A</m:t>
              </m:r>
            </m:sub>
          </m:sSub>
          <m:d>
            <m:dPr>
              <m:ctrlPr>
                <w:rPr>
                  <w:rFonts w:ascii="Cambria Math" w:hAnsi="Cambria Math"/>
                </w:rPr>
              </m:ctrlPr>
            </m:dPr>
            <m:e>
              <m:r>
                <m:rPr>
                  <m:sty m:val="p"/>
                </m:rPr>
                <w:rPr>
                  <w:rFonts w:ascii="Cambria Math" w:hAnsi="Cambria Math"/>
                </w:rPr>
                <m:t>P,O</m:t>
              </m:r>
            </m:e>
          </m:d>
          <m:r>
            <w:rPr>
              <w:rFonts w:ascii="Cambria Math" w:eastAsiaTheme="minorEastAsia"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P,O</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P,P</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O,O</m:t>
              </m:r>
            </m:e>
          </m:d>
          <m:r>
            <m:rPr>
              <m:sty m:val="p"/>
            </m:rPr>
            <w:rPr>
              <w:rFonts w:ascii="Cambria Math" w:hAnsi="Cambria Math"/>
            </w:rPr>
            <m:t>&gt;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O,P</m:t>
              </m:r>
            </m:e>
          </m:d>
          <m:r>
            <w:rPr>
              <w:rFonts w:ascii="Cambria Math" w:eastAsiaTheme="minorEastAsia" w:hAnsi="Cambria Math"/>
            </w:rPr>
            <m:t>.</m:t>
          </m:r>
        </m:oMath>
      </m:oMathPara>
    </w:p>
    <w:p w14:paraId="7028BC18" w14:textId="0EE9B89A" w:rsidR="00B014D8" w:rsidRDefault="00B014D8" w:rsidP="0011288B">
      <w:pPr>
        <w:pStyle w:val="Tekstpodstawowy"/>
      </w:pPr>
      <w:r>
        <w:t>Teoria gier nie zakłada zatem, że decydentów interesuje jedynie zysk. Zakłada jedynie, że decydenci postępują zgodnie z własnymi preferencjami</w:t>
      </w:r>
      <w:r w:rsidR="004229AC">
        <w:t xml:space="preserve"> odzwierciedlonymi w wypłatach</w:t>
      </w:r>
      <w:r>
        <w:t xml:space="preserve"> oraz że każdy z decydentów tego samego oczekuje od swojego przeciwnika. </w:t>
      </w:r>
      <w:r w:rsidR="003158FC">
        <w:t>Gracze s</w:t>
      </w:r>
      <w:r>
        <w:t>tarają się doprowadzić do sytuacji, która jest dla nich preferowana</w:t>
      </w:r>
      <w:r w:rsidR="003158FC">
        <w:t>. Dodatkowo gracze</w:t>
      </w:r>
      <w:r>
        <w:t xml:space="preserve"> wiedzą, że ich przeciwnik stara się doprowadzić do </w:t>
      </w:r>
      <w:r w:rsidR="003158FC">
        <w:t xml:space="preserve">preferowanej przez siebie </w:t>
      </w:r>
      <w:r>
        <w:t xml:space="preserve">sytuacji. </w:t>
      </w:r>
      <w:r w:rsidR="003158FC">
        <w:t xml:space="preserve">Gracze wiedzą także, że ich przeciwnik wie o ich staraniach itd. </w:t>
      </w:r>
      <w:r>
        <w:t>W sytuacji opisanej powyżej problem nieefektywności rozwiązania (</w:t>
      </w:r>
      <w:r w:rsidR="00B42B06">
        <w:t xml:space="preserve">obaj gracze </w:t>
      </w:r>
      <w:r>
        <w:t>obniżają cenę i ich zysk wynosi tylko po 250 milionów, podczas gdy mógłby wynosić po 500 milionów, gdyby ze sobą kooperowali i nie obniżali cen) występuje ze względu na specyficzny układ preferencji, w której profile strategii (O,</w:t>
      </w:r>
      <w:r w:rsidR="00B34617">
        <w:t xml:space="preserve"> </w:t>
      </w:r>
      <w:r>
        <w:t>P) i (P,</w:t>
      </w:r>
      <w:r w:rsidR="00B34617">
        <w:t xml:space="preserve"> </w:t>
      </w:r>
      <w:r>
        <w:t>O) są skrajnie różnie oceniane przez decydentów.</w:t>
      </w:r>
    </w:p>
    <w:p w14:paraId="65C4D69C" w14:textId="10F2F46E" w:rsidR="00B04F98" w:rsidRDefault="00B014D8" w:rsidP="0011288B">
      <w:pPr>
        <w:pStyle w:val="Tekstpodstawowy"/>
      </w:pPr>
      <w:r>
        <w:lastRenderedPageBreak/>
        <w:t>Drugą odpowiedzią na zarzut, że teoria gier n</w:t>
      </w:r>
      <w:r w:rsidR="004D4921">
        <w:t>ie ma odzwierciedlenia</w:t>
      </w:r>
      <w:r>
        <w:t xml:space="preserve"> w</w:t>
      </w:r>
      <w:r w:rsidR="004D4921">
        <w:t xml:space="preserve"> procesach zachodzących w rzeczywistych sytuacjach</w:t>
      </w:r>
      <w:r>
        <w:t xml:space="preserve"> jest to, że oprócz dylematu więźnia przedstawionego w </w:t>
      </w:r>
      <w:r w:rsidR="00B34617">
        <w:fldChar w:fldCharType="begin"/>
      </w:r>
      <w:r w:rsidR="00B34617">
        <w:instrText xml:space="preserve"> REF _Ref290549389 \h </w:instrText>
      </w:r>
      <w:r w:rsidR="00B34617">
        <w:fldChar w:fldCharType="separate"/>
      </w:r>
      <w:r w:rsidR="005E3F4B">
        <w:t>t</w:t>
      </w:r>
      <w:r w:rsidR="00A52434" w:rsidRPr="00835270">
        <w:t>abel</w:t>
      </w:r>
      <w:r w:rsidR="005E3F4B">
        <w:t>i</w:t>
      </w:r>
      <w:r w:rsidR="00A52434" w:rsidRPr="00835270">
        <w:t xml:space="preserve"> </w:t>
      </w:r>
      <w:r w:rsidR="00A52434">
        <w:t>3.</w:t>
      </w:r>
      <w:r w:rsidR="00A52434">
        <w:rPr>
          <w:noProof/>
        </w:rPr>
        <w:t>4</w:t>
      </w:r>
      <w:r w:rsidR="00B34617">
        <w:fldChar w:fldCharType="end"/>
      </w:r>
      <w:r>
        <w:t xml:space="preserve"> </w:t>
      </w:r>
      <w:r w:rsidR="004D4921">
        <w:t>istnieją też inne</w:t>
      </w:r>
      <w:r>
        <w:t xml:space="preserve"> sytu</w:t>
      </w:r>
      <w:r w:rsidR="004D4921">
        <w:t>acje</w:t>
      </w:r>
      <w:r>
        <w:t xml:space="preserve"> strategicz</w:t>
      </w:r>
      <w:r w:rsidR="004D4921">
        <w:t>ne</w:t>
      </w:r>
      <w:r w:rsidR="001468A5">
        <w:t xml:space="preserve"> dotyczące koordynacji</w:t>
      </w:r>
      <w:r>
        <w:t xml:space="preserve">, w których możliwa jest kooperacja. </w:t>
      </w:r>
      <w:r w:rsidR="007F7818" w:rsidRPr="00634F32">
        <w:t>Aby tę sytuację zilustrować r</w:t>
      </w:r>
      <w:r w:rsidR="00C97348" w:rsidRPr="00634F32">
        <w:t xml:space="preserve">ozważmy </w:t>
      </w:r>
      <w:r w:rsidR="00C97348">
        <w:t>kolejny przykład.</w:t>
      </w:r>
    </w:p>
    <w:p w14:paraId="4B69FC1B" w14:textId="77777777" w:rsidR="00B04F98" w:rsidRDefault="006C7D93" w:rsidP="00B04F98">
      <w:pPr>
        <w:pStyle w:val="Margines"/>
        <w:framePr w:wrap="around"/>
      </w:pPr>
      <w:r>
        <w:t xml:space="preserve">Trzecia gra: </w:t>
      </w:r>
      <w:r w:rsidR="00B04F98">
        <w:t>Gra koordynacyjna</w:t>
      </w:r>
    </w:p>
    <w:p w14:paraId="3BF9850E" w14:textId="5D95DA16" w:rsidR="005E4071" w:rsidRDefault="00C97348" w:rsidP="00E95A53">
      <w:pPr>
        <w:pStyle w:val="Tekstpodstawowy"/>
      </w:pPr>
      <w:r>
        <w:t>D</w:t>
      </w:r>
      <w:r w:rsidR="00ED6C69">
        <w:t>wóch pracowników</w:t>
      </w:r>
      <w:r>
        <w:t>,</w:t>
      </w:r>
      <w:r w:rsidR="001A1EC6">
        <w:t xml:space="preserve"> W</w:t>
      </w:r>
      <w:r w:rsidR="003D1E32">
        <w:t>ojtek (Pan Wiersz) i Krysia</w:t>
      </w:r>
      <w:r w:rsidR="001A1EC6">
        <w:t xml:space="preserve"> (Pan</w:t>
      </w:r>
      <w:r w:rsidR="003D1E32">
        <w:t>i</w:t>
      </w:r>
      <w:r w:rsidR="001A1EC6">
        <w:t xml:space="preserve"> Kolumna)</w:t>
      </w:r>
      <w:r>
        <w:t>,</w:t>
      </w:r>
      <w:r w:rsidR="00561AE5">
        <w:t xml:space="preserve"> pracuje nad </w:t>
      </w:r>
      <w:r w:rsidR="003154EF">
        <w:t>wspólnym</w:t>
      </w:r>
      <w:r w:rsidR="00561AE5">
        <w:t xml:space="preserve"> projektem.</w:t>
      </w:r>
      <w:r w:rsidR="00856D5B">
        <w:t xml:space="preserve"> Każdy z nich może albo </w:t>
      </w:r>
      <w:r w:rsidR="007F7818" w:rsidRPr="00634F32">
        <w:t>rzetelnie</w:t>
      </w:r>
      <w:r w:rsidR="00856D5B" w:rsidRPr="00634F32">
        <w:t xml:space="preserve"> </w:t>
      </w:r>
      <w:r w:rsidR="00856D5B">
        <w:t>pracować nad projektem (P) albo</w:t>
      </w:r>
      <w:r w:rsidR="00856D5B" w:rsidRPr="00634F32">
        <w:t xml:space="preserve"> </w:t>
      </w:r>
      <w:r w:rsidR="007F7818" w:rsidRPr="00634F32">
        <w:t xml:space="preserve">pozorować wysiłek i tylko </w:t>
      </w:r>
      <w:r w:rsidR="00856D5B" w:rsidRPr="00634F32">
        <w:t>udawać</w:t>
      </w:r>
      <w:r w:rsidR="007F7818" w:rsidRPr="00634F32">
        <w:t>, że pracuje</w:t>
      </w:r>
      <w:r w:rsidR="00856D5B" w:rsidRPr="00634F32">
        <w:t xml:space="preserve"> </w:t>
      </w:r>
      <w:r w:rsidR="00856D5B">
        <w:t>(U).</w:t>
      </w:r>
      <w:r w:rsidR="00561AE5">
        <w:t xml:space="preserve"> Jeśli </w:t>
      </w:r>
      <w:r w:rsidR="007F7818" w:rsidRPr="00634F32">
        <w:t>oboje</w:t>
      </w:r>
      <w:r w:rsidR="00561AE5" w:rsidRPr="00634F32">
        <w:t xml:space="preserve"> </w:t>
      </w:r>
      <w:r w:rsidR="00856D5B" w:rsidRPr="00634F32">
        <w:t xml:space="preserve">będą </w:t>
      </w:r>
      <w:r w:rsidR="007F7818" w:rsidRPr="00634F32">
        <w:t xml:space="preserve">rzetelnie </w:t>
      </w:r>
      <w:r w:rsidR="00856D5B">
        <w:t>pracować</w:t>
      </w:r>
      <w:r w:rsidR="00561AE5">
        <w:t>, projekt się powiedzie</w:t>
      </w:r>
      <w:r w:rsidR="00856D5B">
        <w:t xml:space="preserve">, co oznacza, </w:t>
      </w:r>
      <w:r w:rsidR="001A1EC6">
        <w:t xml:space="preserve">że obaj otrzymają premię równą </w:t>
      </w:r>
      <w:r w:rsidR="001A1EC6" w:rsidRPr="001E380F">
        <w:t>3</w:t>
      </w:r>
      <w:r w:rsidR="00856D5B" w:rsidRPr="001E380F">
        <w:t xml:space="preserve"> </w:t>
      </w:r>
      <w:r w:rsidR="001E380F" w:rsidRPr="001E380F">
        <w:t>tys</w:t>
      </w:r>
      <w:r w:rsidR="001E380F">
        <w:t>.</w:t>
      </w:r>
      <w:r w:rsidR="001E380F" w:rsidRPr="001E380F">
        <w:t xml:space="preserve"> </w:t>
      </w:r>
      <w:r w:rsidR="001E380F">
        <w:t>EUR</w:t>
      </w:r>
      <w:r w:rsidR="00561AE5" w:rsidRPr="001E380F">
        <w:t>. J</w:t>
      </w:r>
      <w:r w:rsidR="00561AE5">
        <w:t>eśli tylko jeden pracownik będzie pracował</w:t>
      </w:r>
      <w:r w:rsidR="00B34617">
        <w:t>,</w:t>
      </w:r>
      <w:r w:rsidR="00561AE5">
        <w:t xml:space="preserve"> a drugi będzie tylko udawał lub je</w:t>
      </w:r>
      <w:r w:rsidR="00856D5B">
        <w:t>śli obaj pracownicy będą udawać,</w:t>
      </w:r>
      <w:r w:rsidR="00561AE5">
        <w:t xml:space="preserve"> </w:t>
      </w:r>
      <w:r w:rsidR="00FB1670">
        <w:t xml:space="preserve">projekt </w:t>
      </w:r>
      <w:r w:rsidR="00561AE5">
        <w:t>się nie powie</w:t>
      </w:r>
      <w:r w:rsidR="00856D5B">
        <w:t>dzie i obaj nie otrzymają premii. Staranność w pracy przy projekcie wymaga wysiłku</w:t>
      </w:r>
      <w:r w:rsidR="007C597E">
        <w:t>,</w:t>
      </w:r>
      <w:r w:rsidR="00856D5B">
        <w:t xml:space="preserve"> stąd ten, kto pracuje</w:t>
      </w:r>
      <w:r w:rsidR="00905875">
        <w:t>,</w:t>
      </w:r>
      <w:r w:rsidR="00856D5B">
        <w:t xml:space="preserve"> ponosi koszt</w:t>
      </w:r>
      <w:r w:rsidR="007C597E">
        <w:t xml:space="preserve"> równoważny</w:t>
      </w:r>
      <w:r w:rsidR="001E380F">
        <w:t>1 tys. EUR</w:t>
      </w:r>
      <w:r w:rsidR="007C597E">
        <w:t xml:space="preserve"> (</w:t>
      </w:r>
      <w:r>
        <w:t xml:space="preserve">np. </w:t>
      </w:r>
      <w:r w:rsidR="00856D5B">
        <w:t xml:space="preserve">gdyby nie pracował, mógłby </w:t>
      </w:r>
      <w:r w:rsidR="007C597E">
        <w:t xml:space="preserve">wykonywać </w:t>
      </w:r>
      <w:r w:rsidR="00856D5B">
        <w:t>inne prace</w:t>
      </w:r>
      <w:r w:rsidR="007C597E">
        <w:t xml:space="preserve"> </w:t>
      </w:r>
      <w:r w:rsidR="00856D5B">
        <w:t>przynos</w:t>
      </w:r>
      <w:r w:rsidR="007C597E">
        <w:t>zące</w:t>
      </w:r>
      <w:r w:rsidR="00856D5B">
        <w:t xml:space="preserve"> wynagrodzenie). </w:t>
      </w:r>
      <w:r w:rsidR="00E95A53">
        <w:t>S</w:t>
      </w:r>
      <w:r w:rsidR="007C597E">
        <w:t xml:space="preserve">ytuację </w:t>
      </w:r>
      <w:r w:rsidR="00E95A53">
        <w:t xml:space="preserve">tę </w:t>
      </w:r>
      <w:r w:rsidR="007C597E">
        <w:t>przedstawiono jako g</w:t>
      </w:r>
      <w:r w:rsidR="00837A0B">
        <w:t>r</w:t>
      </w:r>
      <w:r w:rsidR="007C597E">
        <w:t>ę</w:t>
      </w:r>
      <w:r w:rsidR="00837A0B">
        <w:t xml:space="preserve"> </w:t>
      </w:r>
      <w:r w:rsidR="007C597E">
        <w:t>(</w:t>
      </w:r>
      <w:r w:rsidR="00B34617">
        <w:fldChar w:fldCharType="begin"/>
      </w:r>
      <w:r w:rsidR="00B34617">
        <w:instrText xml:space="preserve"> REF _Ref292734766 \h </w:instrText>
      </w:r>
      <w:r w:rsidR="00B34617">
        <w:fldChar w:fldCharType="separate"/>
      </w:r>
      <w:r w:rsidR="005E3F4B">
        <w:t>t</w:t>
      </w:r>
      <w:r w:rsidR="00A52434" w:rsidRPr="00835270">
        <w:t xml:space="preserve">abela </w:t>
      </w:r>
      <w:r w:rsidR="00A52434">
        <w:t>3.</w:t>
      </w:r>
      <w:r w:rsidR="00A52434">
        <w:rPr>
          <w:noProof/>
        </w:rPr>
        <w:t>5</w:t>
      </w:r>
      <w:r w:rsidR="00B34617">
        <w:fldChar w:fldCharType="end"/>
      </w:r>
      <w:r w:rsidR="007C597E">
        <w:t>)</w:t>
      </w:r>
      <w:r w:rsidR="00837A0B">
        <w:t>.</w:t>
      </w:r>
    </w:p>
    <w:p w14:paraId="6E723D7B" w14:textId="58DC770A" w:rsidR="001A1EC6" w:rsidRPr="00835270" w:rsidRDefault="001A1EC6" w:rsidP="001A1EC6">
      <w:pPr>
        <w:pStyle w:val="Legenda"/>
        <w:keepNext/>
      </w:pPr>
      <w:bookmarkStart w:id="16" w:name="_Ref292734766"/>
      <w:bookmarkStart w:id="17" w:name="_Ref472595774"/>
      <w:r w:rsidRPr="00835270">
        <w:t xml:space="preserve">Tabela </w:t>
      </w:r>
      <w:r w:rsidR="001F7489">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5</w:t>
      </w:r>
      <w:r w:rsidR="008F490C">
        <w:rPr>
          <w:noProof/>
        </w:rPr>
        <w:fldChar w:fldCharType="end"/>
      </w:r>
      <w:bookmarkEnd w:id="16"/>
      <w:r w:rsidRPr="00835270">
        <w:t xml:space="preserve">. Tabela wypłat gry </w:t>
      </w:r>
      <w:r>
        <w:t>dwóch pracowników pracujących nad wspólnym projektem</w:t>
      </w:r>
      <w:bookmarkEnd w:id="17"/>
      <w:r>
        <w:t xml:space="preserve">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C62BE7" w:rsidRPr="00835270" w14:paraId="3B8DC077"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65860748" w14:textId="77777777" w:rsidR="00C62BE7" w:rsidRPr="00835270" w:rsidRDefault="00C62BE7" w:rsidP="00496D79">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61D24CE4" w14:textId="1871ABF6" w:rsidR="00C62BE7" w:rsidRPr="00835270" w:rsidRDefault="008F2952" w:rsidP="00496D79">
            <w:pPr>
              <w:pStyle w:val="Tabelanagwek"/>
            </w:pPr>
            <w:r>
              <w:t>P</w:t>
            </w:r>
            <w:r w:rsidR="00C62BE7">
              <w:t>racować (P</w:t>
            </w:r>
            <w:r w:rsidR="00C62BE7" w:rsidRPr="00835270">
              <w:t>)</w:t>
            </w:r>
          </w:p>
        </w:tc>
        <w:tc>
          <w:tcPr>
            <w:tcW w:w="1957" w:type="dxa"/>
            <w:shd w:val="clear" w:color="auto" w:fill="D9D9D9" w:themeFill="background1" w:themeFillShade="D9"/>
            <w:tcMar>
              <w:top w:w="72" w:type="dxa"/>
              <w:left w:w="144" w:type="dxa"/>
              <w:bottom w:w="72" w:type="dxa"/>
              <w:right w:w="144" w:type="dxa"/>
            </w:tcMar>
            <w:vAlign w:val="center"/>
            <w:hideMark/>
          </w:tcPr>
          <w:p w14:paraId="5BDCAAB5" w14:textId="0D179496" w:rsidR="00C62BE7" w:rsidRPr="00835270" w:rsidRDefault="008F2952" w:rsidP="00496D79">
            <w:pPr>
              <w:pStyle w:val="Tabelanagwek"/>
            </w:pPr>
            <w:r>
              <w:t>U</w:t>
            </w:r>
            <w:r w:rsidR="00C62BE7">
              <w:t>dawać (U</w:t>
            </w:r>
            <w:r w:rsidR="00C62BE7" w:rsidRPr="00835270">
              <w:t>)</w:t>
            </w:r>
          </w:p>
        </w:tc>
      </w:tr>
      <w:tr w:rsidR="00C62BE7" w:rsidRPr="00835270" w14:paraId="735B4CC6"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481D5F7C" w14:textId="4D4033D0" w:rsidR="00C62BE7" w:rsidRPr="00835270" w:rsidRDefault="008F2952" w:rsidP="00496D79">
            <w:pPr>
              <w:pStyle w:val="Tabelanagwek"/>
            </w:pPr>
            <w:r>
              <w:t>P</w:t>
            </w:r>
            <w:r w:rsidR="00C62BE7">
              <w:t>racować (P</w:t>
            </w:r>
            <w:r w:rsidR="00C62BE7" w:rsidRPr="00835270">
              <w:t>)</w:t>
            </w:r>
          </w:p>
        </w:tc>
        <w:tc>
          <w:tcPr>
            <w:tcW w:w="1957" w:type="dxa"/>
            <w:shd w:val="clear" w:color="auto" w:fill="auto"/>
            <w:tcMar>
              <w:top w:w="72" w:type="dxa"/>
              <w:left w:w="144" w:type="dxa"/>
              <w:bottom w:w="72" w:type="dxa"/>
              <w:right w:w="144" w:type="dxa"/>
            </w:tcMar>
            <w:vAlign w:val="center"/>
            <w:hideMark/>
          </w:tcPr>
          <w:p w14:paraId="29E4F21D" w14:textId="271A8141" w:rsidR="00C62BE7" w:rsidRPr="00835270" w:rsidRDefault="00C62BE7" w:rsidP="00496D79">
            <w:pPr>
              <w:pStyle w:val="Tabela"/>
            </w:pPr>
            <w:r>
              <w:rPr>
                <w:color w:val="000000" w:themeColor="dark1"/>
                <w:kern w:val="24"/>
              </w:rPr>
              <w:t>(</w:t>
            </w:r>
            <w:r w:rsidRPr="001B092A">
              <w:rPr>
                <w:color w:val="000000" w:themeColor="dark1"/>
                <w:kern w:val="24"/>
                <w:u w:val="single"/>
              </w:rPr>
              <w:t>2</w:t>
            </w:r>
            <w:r>
              <w:rPr>
                <w:color w:val="000000" w:themeColor="dark1"/>
                <w:kern w:val="24"/>
              </w:rPr>
              <w:t xml:space="preserve">, </w:t>
            </w:r>
            <w:r w:rsidRPr="001B092A">
              <w:rPr>
                <w:color w:val="000000" w:themeColor="dark1"/>
                <w:kern w:val="24"/>
                <w:u w:val="single"/>
              </w:rPr>
              <w:t>2</w:t>
            </w:r>
            <w:r>
              <w:rPr>
                <w:color w:val="000000" w:themeColor="dark1"/>
                <w:kern w:val="24"/>
              </w:rPr>
              <w:t>)</w:t>
            </w:r>
          </w:p>
        </w:tc>
        <w:tc>
          <w:tcPr>
            <w:tcW w:w="1957" w:type="dxa"/>
            <w:shd w:val="clear" w:color="auto" w:fill="auto"/>
            <w:tcMar>
              <w:top w:w="72" w:type="dxa"/>
              <w:left w:w="144" w:type="dxa"/>
              <w:bottom w:w="72" w:type="dxa"/>
              <w:right w:w="144" w:type="dxa"/>
            </w:tcMar>
            <w:vAlign w:val="center"/>
            <w:hideMark/>
          </w:tcPr>
          <w:p w14:paraId="4F2902C0" w14:textId="3EDD73DA" w:rsidR="00C62BE7" w:rsidRPr="00835270" w:rsidRDefault="00C62BE7" w:rsidP="00496D79">
            <w:pPr>
              <w:pStyle w:val="Tabela"/>
            </w:pPr>
            <w:r>
              <w:rPr>
                <w:color w:val="000000" w:themeColor="dark1"/>
                <w:kern w:val="24"/>
              </w:rPr>
              <w:t>(-1, 0)</w:t>
            </w:r>
          </w:p>
        </w:tc>
      </w:tr>
      <w:tr w:rsidR="00C62BE7" w:rsidRPr="00835270" w14:paraId="362AC1EB" w14:textId="77777777" w:rsidTr="00496D7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109D3DA5" w14:textId="2045764B" w:rsidR="00C62BE7" w:rsidRPr="00835270" w:rsidRDefault="008F2952" w:rsidP="00496D79">
            <w:pPr>
              <w:pStyle w:val="Tabelanagwek"/>
            </w:pPr>
            <w:r>
              <w:t>U</w:t>
            </w:r>
            <w:r w:rsidR="00C62BE7">
              <w:t>dawać (U</w:t>
            </w:r>
            <w:r w:rsidR="00C62BE7" w:rsidRPr="00835270">
              <w:t>)</w:t>
            </w:r>
          </w:p>
        </w:tc>
        <w:tc>
          <w:tcPr>
            <w:tcW w:w="1957" w:type="dxa"/>
            <w:shd w:val="clear" w:color="auto" w:fill="auto"/>
            <w:tcMar>
              <w:top w:w="72" w:type="dxa"/>
              <w:left w:w="144" w:type="dxa"/>
              <w:bottom w:w="72" w:type="dxa"/>
              <w:right w:w="144" w:type="dxa"/>
            </w:tcMar>
            <w:vAlign w:val="center"/>
            <w:hideMark/>
          </w:tcPr>
          <w:p w14:paraId="7B52A433" w14:textId="00AF2020" w:rsidR="00C62BE7" w:rsidRPr="00835270" w:rsidRDefault="00C62BE7" w:rsidP="00496D79">
            <w:pPr>
              <w:pStyle w:val="Tabela"/>
            </w:pPr>
            <w:r>
              <w:rPr>
                <w:color w:val="000000" w:themeColor="dark1"/>
                <w:kern w:val="24"/>
              </w:rPr>
              <w:t>(0, –1)</w:t>
            </w:r>
          </w:p>
        </w:tc>
        <w:tc>
          <w:tcPr>
            <w:tcW w:w="1957" w:type="dxa"/>
            <w:shd w:val="clear" w:color="auto" w:fill="auto"/>
            <w:tcMar>
              <w:top w:w="72" w:type="dxa"/>
              <w:left w:w="144" w:type="dxa"/>
              <w:bottom w:w="72" w:type="dxa"/>
              <w:right w:w="144" w:type="dxa"/>
            </w:tcMar>
            <w:vAlign w:val="center"/>
            <w:hideMark/>
          </w:tcPr>
          <w:p w14:paraId="2C7240C0" w14:textId="50B258D9" w:rsidR="00C62BE7" w:rsidRPr="00835270" w:rsidRDefault="00C62BE7" w:rsidP="00496D79">
            <w:pPr>
              <w:pStyle w:val="Tabela"/>
            </w:pPr>
            <w:r>
              <w:rPr>
                <w:color w:val="000000" w:themeColor="dark1"/>
                <w:kern w:val="24"/>
              </w:rPr>
              <w:t>(</w:t>
            </w:r>
            <w:r w:rsidRPr="001B092A">
              <w:rPr>
                <w:color w:val="000000" w:themeColor="dark1"/>
                <w:kern w:val="24"/>
                <w:u w:val="single"/>
              </w:rPr>
              <w:t>0</w:t>
            </w:r>
            <w:r>
              <w:rPr>
                <w:color w:val="000000" w:themeColor="dark1"/>
                <w:kern w:val="24"/>
              </w:rPr>
              <w:t xml:space="preserve">, </w:t>
            </w:r>
            <w:r w:rsidRPr="001B092A">
              <w:rPr>
                <w:color w:val="000000" w:themeColor="dark1"/>
                <w:kern w:val="24"/>
                <w:u w:val="single"/>
              </w:rPr>
              <w:t>0</w:t>
            </w:r>
            <w:r>
              <w:rPr>
                <w:color w:val="000000" w:themeColor="dark1"/>
                <w:kern w:val="24"/>
              </w:rPr>
              <w:t>)</w:t>
            </w:r>
          </w:p>
        </w:tc>
      </w:tr>
    </w:tbl>
    <w:p w14:paraId="182E095E" w14:textId="654F0789" w:rsidR="00B46541" w:rsidRPr="00B46541" w:rsidRDefault="00B46541" w:rsidP="00B46541">
      <w:pPr>
        <w:jc w:val="right"/>
        <w:rPr>
          <w:i/>
          <w:iCs/>
          <w:sz w:val="20"/>
          <w:szCs w:val="20"/>
        </w:rPr>
      </w:pPr>
      <w:r>
        <w:rPr>
          <w:i/>
          <w:iCs/>
          <w:sz w:val="20"/>
          <w:szCs w:val="20"/>
        </w:rPr>
        <w:t>Źródło: opracowanie własne</w:t>
      </w:r>
      <w:r w:rsidR="00E95A53">
        <w:rPr>
          <w:i/>
          <w:iCs/>
          <w:sz w:val="20"/>
          <w:szCs w:val="20"/>
        </w:rPr>
        <w:t>.</w:t>
      </w:r>
    </w:p>
    <w:p w14:paraId="5AE28CDF" w14:textId="0C070C60" w:rsidR="005E4071" w:rsidRDefault="007F7818" w:rsidP="0011288B">
      <w:pPr>
        <w:pStyle w:val="Tekstpodstawowy"/>
      </w:pPr>
      <w:r w:rsidRPr="00634F32">
        <w:t xml:space="preserve">Na czym polega w tej sytuacji </w:t>
      </w:r>
      <w:r w:rsidR="000D4EBB">
        <w:t>problem Woj</w:t>
      </w:r>
      <w:r w:rsidR="003D1E32">
        <w:t>tka</w:t>
      </w:r>
      <w:r w:rsidR="000D4EBB">
        <w:t>?</w:t>
      </w:r>
      <w:r w:rsidR="001A1EC6">
        <w:t xml:space="preserve"> Jeśli będzie pracował</w:t>
      </w:r>
      <w:r w:rsidR="005D4BDF">
        <w:t>,</w:t>
      </w:r>
      <w:r w:rsidR="001A1EC6">
        <w:t xml:space="preserve"> to poniesie koszt wyceniony na </w:t>
      </w:r>
      <w:r w:rsidR="001E380F">
        <w:t>1 tys. EUR</w:t>
      </w:r>
      <w:r w:rsidR="001A1EC6">
        <w:t xml:space="preserve">. Jeśli </w:t>
      </w:r>
      <w:r w:rsidR="003D1E32">
        <w:t>Krysia</w:t>
      </w:r>
      <w:r w:rsidR="001A1EC6">
        <w:t xml:space="preserve"> również będzie pracował</w:t>
      </w:r>
      <w:r w:rsidR="003D1E32">
        <w:t>a</w:t>
      </w:r>
      <w:r w:rsidR="001A1EC6">
        <w:t>, to Woj</w:t>
      </w:r>
      <w:r w:rsidR="003D1E32">
        <w:t>tek</w:t>
      </w:r>
      <w:r w:rsidR="001A1EC6">
        <w:t xml:space="preserve"> otrzyma premię w wysokości 3 </w:t>
      </w:r>
      <w:r w:rsidR="001E380F">
        <w:t>tys. EUR</w:t>
      </w:r>
      <w:r w:rsidR="001A1EC6">
        <w:t>, co razem da zysk w wysokości 2</w:t>
      </w:r>
      <w:r w:rsidR="001E380F">
        <w:t xml:space="preserve"> tys. EUR</w:t>
      </w:r>
      <w:r w:rsidR="001A1EC6">
        <w:t xml:space="preserve">.  Jeśli natomiast </w:t>
      </w:r>
      <w:r w:rsidR="003D1E32">
        <w:t>Krysia</w:t>
      </w:r>
      <w:r w:rsidR="001A1EC6">
        <w:t xml:space="preserve"> będzie udawał</w:t>
      </w:r>
      <w:r w:rsidR="003D1E32">
        <w:t>a</w:t>
      </w:r>
      <w:r w:rsidR="001A1EC6">
        <w:t>, to premii nie będzie</w:t>
      </w:r>
      <w:r w:rsidR="00E95A53">
        <w:t>,</w:t>
      </w:r>
      <w:r w:rsidR="001A1EC6">
        <w:t xml:space="preserve"> a Wo</w:t>
      </w:r>
      <w:r w:rsidR="003D1E32">
        <w:t>jtek</w:t>
      </w:r>
      <w:r w:rsidR="001A1EC6">
        <w:t xml:space="preserve"> poniesie koszt</w:t>
      </w:r>
      <w:r w:rsidR="009C5593">
        <w:t xml:space="preserve"> pracy w wysokości</w:t>
      </w:r>
      <w:r w:rsidR="001A1EC6">
        <w:t xml:space="preserve"> 1 </w:t>
      </w:r>
      <w:r w:rsidR="001E380F">
        <w:t>tys. EUR</w:t>
      </w:r>
      <w:r w:rsidR="009C5593">
        <w:t>. Jeśli z kolei Woj</w:t>
      </w:r>
      <w:r w:rsidR="003D1E32">
        <w:t>tek</w:t>
      </w:r>
      <w:r w:rsidR="009C5593">
        <w:t xml:space="preserve"> </w:t>
      </w:r>
      <w:r w:rsidR="009C5593" w:rsidRPr="00634F32">
        <w:t xml:space="preserve">będzie </w:t>
      </w:r>
      <w:r w:rsidR="00B974E9" w:rsidRPr="00634F32">
        <w:t>pozorował pracę</w:t>
      </w:r>
      <w:r w:rsidR="009C5593" w:rsidRPr="00634F32">
        <w:t xml:space="preserve">, </w:t>
      </w:r>
      <w:r w:rsidR="009C5593">
        <w:t>to nie poniesie wysiłku związanego z pracą, ale również może być pewny, że nie otrzyma premii. Zauważmy, że problem Woj</w:t>
      </w:r>
      <w:r w:rsidR="003D1E32">
        <w:t>tka</w:t>
      </w:r>
      <w:r w:rsidR="009C5593">
        <w:t xml:space="preserve"> nie jest jednoznaczny, jak w przypadku dylematu więźnia rozpatrywanego poprzednio. Żadna ze strategii nie dominuje pozostałej. Jeśli </w:t>
      </w:r>
      <w:r w:rsidR="003D1E32">
        <w:t>Krysia</w:t>
      </w:r>
      <w:r w:rsidR="009C5593">
        <w:t xml:space="preserve"> pracuje, to Woj</w:t>
      </w:r>
      <w:r w:rsidR="003D1E32">
        <w:t>tkowi</w:t>
      </w:r>
      <w:r w:rsidR="009C5593">
        <w:t xml:space="preserve"> również opłaca się pracować. Jeśli natomiast </w:t>
      </w:r>
      <w:r w:rsidR="003D1E32">
        <w:t>Krysia</w:t>
      </w:r>
      <w:r w:rsidR="009C5593">
        <w:t xml:space="preserve"> udaje, Woj</w:t>
      </w:r>
      <w:r w:rsidR="003D1E32">
        <w:t>tkowi</w:t>
      </w:r>
      <w:r w:rsidR="009C5593">
        <w:t xml:space="preserve"> również opłaca się udawać. </w:t>
      </w:r>
    </w:p>
    <w:p w14:paraId="40433A40" w14:textId="52E97B2A" w:rsidR="001468A5" w:rsidRDefault="001468A5" w:rsidP="001468A5">
      <w:pPr>
        <w:pStyle w:val="Margines"/>
        <w:framePr w:wrap="around"/>
      </w:pPr>
      <w:r>
        <w:t xml:space="preserve">Równowaga </w:t>
      </w:r>
      <w:r w:rsidR="001825C6">
        <w:t>bez strategii dominujących</w:t>
      </w:r>
    </w:p>
    <w:p w14:paraId="6E1E9106" w14:textId="708BE398" w:rsidR="009C5593" w:rsidRDefault="009C5593" w:rsidP="0011288B">
      <w:pPr>
        <w:pStyle w:val="Tekstpodstawowy"/>
      </w:pPr>
      <w:r>
        <w:t>Rozważmy profil strategii (P,</w:t>
      </w:r>
      <w:r w:rsidR="00E95A53">
        <w:t xml:space="preserve"> </w:t>
      </w:r>
      <w:r>
        <w:t xml:space="preserve">P). Zauważmy, że żadnemu graczowi nie opłaca się jednostronnie odstąpić od swojej strategii. Jeśli </w:t>
      </w:r>
      <w:r w:rsidR="003D1E32">
        <w:t>Krysia</w:t>
      </w:r>
      <w:r>
        <w:t xml:space="preserve"> pracuje, </w:t>
      </w:r>
      <w:r w:rsidR="003D1E32">
        <w:t>Wojtkowi</w:t>
      </w:r>
      <w:r>
        <w:t xml:space="preserve"> również opłaca się pracować. Mówimy wówczas, że strategia P </w:t>
      </w:r>
      <w:r w:rsidR="003D1E32">
        <w:t>Wojtka</w:t>
      </w:r>
      <w:r>
        <w:t xml:space="preserve"> jest najlepszą odpowiedzią na strategię P </w:t>
      </w:r>
      <w:r w:rsidR="003D1E32">
        <w:t>Krysi</w:t>
      </w:r>
      <w:r w:rsidR="001825C6">
        <w:t xml:space="preserve">. </w:t>
      </w:r>
      <w:r>
        <w:t xml:space="preserve">I odwrotnie, jeśli </w:t>
      </w:r>
      <w:r w:rsidR="003D1E32">
        <w:t>Wojtek</w:t>
      </w:r>
      <w:r>
        <w:t xml:space="preserve"> pracuje, </w:t>
      </w:r>
      <w:r w:rsidR="003D1E32">
        <w:t>Krysi</w:t>
      </w:r>
      <w:r>
        <w:t xml:space="preserve"> również opłaca się pracować. Mówimy, że strategia P </w:t>
      </w:r>
      <w:r w:rsidR="003D1E32">
        <w:t>Krysi</w:t>
      </w:r>
      <w:r>
        <w:t xml:space="preserve"> jest najlepszą odpowiedzią na strategię P </w:t>
      </w:r>
      <w:r w:rsidR="003D1E32">
        <w:t>Wojtka</w:t>
      </w:r>
      <w:r>
        <w:t xml:space="preserve">. A zatem </w:t>
      </w:r>
      <w:r w:rsidR="005D1A4E">
        <w:t>profil strategii (P,</w:t>
      </w:r>
      <w:r w:rsidR="00E72DE2">
        <w:t xml:space="preserve"> </w:t>
      </w:r>
      <w:r w:rsidR="005D1A4E">
        <w:t xml:space="preserve">P) </w:t>
      </w:r>
      <w:r w:rsidR="002E231D">
        <w:t>stanowi</w:t>
      </w:r>
      <w:r w:rsidR="005D1A4E">
        <w:t xml:space="preserve"> </w:t>
      </w:r>
      <w:r w:rsidR="005D1A4E" w:rsidRPr="005E3F4B">
        <w:rPr>
          <w:i/>
          <w:iCs/>
        </w:rPr>
        <w:t>wzajemnie n</w:t>
      </w:r>
      <w:r w:rsidR="002E231D" w:rsidRPr="005E3F4B">
        <w:rPr>
          <w:i/>
          <w:iCs/>
        </w:rPr>
        <w:t>ajlepsze odpowiedzi</w:t>
      </w:r>
      <w:r w:rsidR="005D1A4E" w:rsidRPr="002E231D">
        <w:t xml:space="preserve"> graczy</w:t>
      </w:r>
      <w:r w:rsidR="005D1A4E">
        <w:t xml:space="preserve"> i mówimy, że jest to rów</w:t>
      </w:r>
      <w:r w:rsidR="000D4EBB">
        <w:t>nowaga</w:t>
      </w:r>
      <w:r w:rsidR="001468A5">
        <w:t xml:space="preserve"> </w:t>
      </w:r>
      <w:r w:rsidR="005D1A4E">
        <w:t>gry</w:t>
      </w:r>
      <w:r w:rsidR="00AD02D5">
        <w:t>.</w:t>
      </w:r>
      <w:r w:rsidR="005D1A4E">
        <w:t xml:space="preserve"> Okazuje się, że teoria gier w tej sytuacji przewiduje kooperację graczy, która jest dla nich najlepszym możliwym rozwiązaniem. Jest to możliwe dzięki temu, że występuje pewna zbieżność interesów obu graczy, tj. w rankingu preferencji graczy profil (P,</w:t>
      </w:r>
      <w:r w:rsidR="00E72DE2">
        <w:t xml:space="preserve"> </w:t>
      </w:r>
      <w:r w:rsidR="005D1A4E">
        <w:t>P) występuje na najwyższym miejscu dla obu graczy. Jednak zauważmy, że zbieżność interesów dwóch pracowników nie jest idealna. Ranking preferencji obu graczy jest następujący:</w:t>
      </w:r>
    </w:p>
    <w:p w14:paraId="25AE82FA" w14:textId="351E223B" w:rsidR="005D1A4E" w:rsidRDefault="00C958BC" w:rsidP="007D2A81">
      <w:pPr>
        <w:pStyle w:val="Akapitzlist"/>
        <w:numPr>
          <w:ilvl w:val="0"/>
          <w:numId w:val="15"/>
        </w:numPr>
      </w:pPr>
      <w:r>
        <w:t>r</w:t>
      </w:r>
      <w:r w:rsidR="005D1A4E">
        <w:t xml:space="preserve">anking </w:t>
      </w:r>
      <w:r w:rsidR="003D1E32">
        <w:t>Wojtka</w:t>
      </w:r>
      <w:r w:rsidR="005D1A4E">
        <w:t>: (P,</w:t>
      </w:r>
      <w:r w:rsidR="00E72DE2">
        <w:t xml:space="preserve"> </w:t>
      </w:r>
      <w:r w:rsidR="005D1A4E">
        <w:t xml:space="preserve">P) </w:t>
      </w:r>
      <m:oMath>
        <m:r>
          <w:rPr>
            <w:rFonts w:ascii="Cambria Math" w:hAnsi="Cambria Math"/>
          </w:rPr>
          <m:t>≻</m:t>
        </m:r>
      </m:oMath>
      <w:r w:rsidR="005D1A4E">
        <w:t xml:space="preserve"> (U,</w:t>
      </w:r>
      <w:r w:rsidR="00E72DE2">
        <w:t xml:space="preserve"> </w:t>
      </w:r>
      <w:r w:rsidR="005D1A4E">
        <w:t xml:space="preserve">P) </w:t>
      </w:r>
      <m:oMath>
        <m:r>
          <w:rPr>
            <w:rFonts w:ascii="Cambria Math" w:hAnsi="Cambria Math"/>
          </w:rPr>
          <m:t>~</m:t>
        </m:r>
      </m:oMath>
      <w:r w:rsidR="005D1A4E">
        <w:t xml:space="preserve"> (U,</w:t>
      </w:r>
      <w:r w:rsidR="00E72DE2">
        <w:t xml:space="preserve"> </w:t>
      </w:r>
      <w:r w:rsidR="005D1A4E">
        <w:t xml:space="preserve">U) </w:t>
      </w:r>
      <m:oMath>
        <m:r>
          <w:rPr>
            <w:rFonts w:ascii="Cambria Math" w:hAnsi="Cambria Math"/>
          </w:rPr>
          <m:t>≻</m:t>
        </m:r>
      </m:oMath>
      <w:r w:rsidR="005D1A4E">
        <w:rPr>
          <w:rFonts w:eastAsiaTheme="minorEastAsia"/>
        </w:rPr>
        <w:t xml:space="preserve"> (P,</w:t>
      </w:r>
      <w:r w:rsidR="00E72DE2">
        <w:rPr>
          <w:rFonts w:eastAsiaTheme="minorEastAsia"/>
        </w:rPr>
        <w:t xml:space="preserve"> </w:t>
      </w:r>
      <w:r w:rsidR="005D1A4E">
        <w:rPr>
          <w:rFonts w:eastAsiaTheme="minorEastAsia"/>
        </w:rPr>
        <w:t>U)</w:t>
      </w:r>
      <w:r>
        <w:rPr>
          <w:rFonts w:eastAsiaTheme="minorEastAsia"/>
        </w:rPr>
        <w:t>,</w:t>
      </w:r>
    </w:p>
    <w:p w14:paraId="32E36499" w14:textId="035B25A2" w:rsidR="005D1A4E" w:rsidRDefault="00C958BC" w:rsidP="007D2A81">
      <w:pPr>
        <w:pStyle w:val="Akapitzlist"/>
        <w:numPr>
          <w:ilvl w:val="0"/>
          <w:numId w:val="15"/>
        </w:numPr>
      </w:pPr>
      <w:r>
        <w:t>r</w:t>
      </w:r>
      <w:r w:rsidR="005D1A4E">
        <w:t xml:space="preserve">anking </w:t>
      </w:r>
      <w:r w:rsidR="003D1E32">
        <w:t>Krysi</w:t>
      </w:r>
      <w:r w:rsidR="005D1A4E">
        <w:t>: (P,</w:t>
      </w:r>
      <w:r w:rsidR="00E72DE2">
        <w:t xml:space="preserve"> </w:t>
      </w:r>
      <w:r w:rsidR="005D1A4E">
        <w:t xml:space="preserve">P) </w:t>
      </w:r>
      <m:oMath>
        <m:r>
          <w:rPr>
            <w:rFonts w:ascii="Cambria Math" w:hAnsi="Cambria Math"/>
          </w:rPr>
          <m:t>≻</m:t>
        </m:r>
      </m:oMath>
      <w:r w:rsidR="001047C8">
        <w:t xml:space="preserve"> (P,</w:t>
      </w:r>
      <w:r w:rsidR="00E72DE2">
        <w:t xml:space="preserve"> </w:t>
      </w:r>
      <w:r w:rsidR="001047C8">
        <w:t xml:space="preserve">U) </w:t>
      </w:r>
      <m:oMath>
        <m:r>
          <w:rPr>
            <w:rFonts w:ascii="Cambria Math" w:hAnsi="Cambria Math"/>
          </w:rPr>
          <m:t>~</m:t>
        </m:r>
      </m:oMath>
      <w:r w:rsidR="001047C8">
        <w:t xml:space="preserve"> </w:t>
      </w:r>
      <w:r w:rsidR="005D1A4E">
        <w:t>(U,</w:t>
      </w:r>
      <w:r w:rsidR="00E72DE2">
        <w:t xml:space="preserve"> </w:t>
      </w:r>
      <w:r w:rsidR="005D1A4E">
        <w:t xml:space="preserve">U) </w:t>
      </w:r>
      <m:oMath>
        <m:r>
          <w:rPr>
            <w:rFonts w:ascii="Cambria Math" w:hAnsi="Cambria Math"/>
          </w:rPr>
          <m:t>≻</m:t>
        </m:r>
      </m:oMath>
      <w:r w:rsidR="005D1A4E">
        <w:rPr>
          <w:rFonts w:eastAsiaTheme="minorEastAsia"/>
        </w:rPr>
        <w:t xml:space="preserve"> (U,</w:t>
      </w:r>
      <w:r w:rsidR="00E72DE2">
        <w:rPr>
          <w:rFonts w:eastAsiaTheme="minorEastAsia"/>
        </w:rPr>
        <w:t xml:space="preserve"> </w:t>
      </w:r>
      <w:r w:rsidR="005D1A4E">
        <w:rPr>
          <w:rFonts w:eastAsiaTheme="minorEastAsia"/>
        </w:rPr>
        <w:t>P)</w:t>
      </w:r>
      <w:r>
        <w:rPr>
          <w:rFonts w:eastAsiaTheme="minorEastAsia"/>
        </w:rPr>
        <w:t>.</w:t>
      </w:r>
    </w:p>
    <w:p w14:paraId="589708C3" w14:textId="7A2102BB" w:rsidR="001B092A" w:rsidRDefault="001047C8" w:rsidP="0011288B">
      <w:pPr>
        <w:pStyle w:val="Tekstpodstawowy"/>
      </w:pPr>
      <w:r>
        <w:t xml:space="preserve">Rozważmy </w:t>
      </w:r>
      <w:r w:rsidR="004B4002">
        <w:t xml:space="preserve">teraz </w:t>
      </w:r>
      <w:r>
        <w:t>profil strategii (U,</w:t>
      </w:r>
      <w:r w:rsidR="00E72DE2">
        <w:t xml:space="preserve"> </w:t>
      </w:r>
      <w:r>
        <w:t xml:space="preserve">U). Jeśli </w:t>
      </w:r>
      <w:r w:rsidR="003D1E32">
        <w:t>Krysia</w:t>
      </w:r>
      <w:r>
        <w:t xml:space="preserve"> udaje, najlepszą odpowiedzią </w:t>
      </w:r>
      <w:r w:rsidR="003D1E32">
        <w:t>Wojtka</w:t>
      </w:r>
      <w:r>
        <w:t xml:space="preserve"> jest również udawać. I odwrotnie, jeśli </w:t>
      </w:r>
      <w:r w:rsidR="003D1E32">
        <w:t>Wojtek</w:t>
      </w:r>
      <w:r>
        <w:t xml:space="preserve"> udaje, najlepszą odpowiedzią </w:t>
      </w:r>
      <w:r w:rsidR="003D1E32">
        <w:t>Krysi</w:t>
      </w:r>
      <w:r>
        <w:t xml:space="preserve"> jest także udawać. A zatem profil (U,</w:t>
      </w:r>
      <w:r w:rsidR="00E72DE2">
        <w:t xml:space="preserve"> </w:t>
      </w:r>
      <w:r>
        <w:t>U) również jest profilem wzajemnie najlepszych odpowiedzi graczy,</w:t>
      </w:r>
      <w:r w:rsidR="000D4EBB">
        <w:t xml:space="preserve"> a zatem również jest równowagą</w:t>
      </w:r>
      <w:r>
        <w:t xml:space="preserve">. </w:t>
      </w:r>
    </w:p>
    <w:p w14:paraId="3538101C" w14:textId="77777777" w:rsidR="000D4EBB" w:rsidRDefault="000D4EBB" w:rsidP="000D4EBB">
      <w:pPr>
        <w:pStyle w:val="Margines"/>
        <w:framePr w:wrap="around"/>
      </w:pPr>
      <w:r>
        <w:lastRenderedPageBreak/>
        <w:t>Jak znajdować równowagę?</w:t>
      </w:r>
    </w:p>
    <w:p w14:paraId="42CED1E5" w14:textId="3CB3043C" w:rsidR="00D5361B" w:rsidRDefault="001B092A" w:rsidP="0011288B">
      <w:pPr>
        <w:pStyle w:val="Tekstpodstawowy"/>
      </w:pPr>
      <w:r>
        <w:t xml:space="preserve">Powyższa analiza służy </w:t>
      </w:r>
      <w:r w:rsidR="00B974E9" w:rsidRPr="002E231D">
        <w:t>sprawdzeniu</w:t>
      </w:r>
      <w:r w:rsidR="00F31CAB">
        <w:t>,</w:t>
      </w:r>
      <w:r>
        <w:t xml:space="preserve"> czy dany profil strategii jest równowagą. Nie mówi jednak</w:t>
      </w:r>
      <w:r w:rsidR="00847263">
        <w:t>,</w:t>
      </w:r>
      <w:r>
        <w:t xml:space="preserve"> w jaki sposób szukać równowag spośród wszystkich </w:t>
      </w:r>
      <w:r w:rsidR="004B4002">
        <w:t>profili strategii w grze, chyba</w:t>
      </w:r>
      <w:r>
        <w:t xml:space="preserve"> że chcielibyśmy sprawdzać każdy profil strategii oddzielnie, co byłoby czasochłonne, szczególnie dla gier z większą liczbą strategii graczy. Istnieje jednak prosta procedura znajdowania równowagi w grach. Polega ona na tym, że identyfikuje się najlepsze odpowiedzi jednego gracza na konkretne strategie drugiego gracza. I tak najlepszą odpowiedzią Wiersza na strategię P Kolumny jest P</w:t>
      </w:r>
      <w:r w:rsidR="00847263">
        <w:t>,</w:t>
      </w:r>
      <w:r>
        <w:t xml:space="preserve"> a na strategię U Kolumny jest U. Fakt ten </w:t>
      </w:r>
      <w:r w:rsidR="00847263">
        <w:t xml:space="preserve">jest </w:t>
      </w:r>
      <w:r>
        <w:t xml:space="preserve">reprezentowany poprzez podkreślenie </w:t>
      </w:r>
      <w:r w:rsidR="00D5361B">
        <w:t xml:space="preserve">odpowiedniej </w:t>
      </w:r>
      <w:r>
        <w:t xml:space="preserve">liczby oznaczającej </w:t>
      </w:r>
      <w:r w:rsidR="00D5361B">
        <w:t>wypłatę Wiersza w odpowiedniej k</w:t>
      </w:r>
      <w:r>
        <w:t>olumnie</w:t>
      </w:r>
      <w:r w:rsidR="00D5361B">
        <w:t>. Z kolei najlepszą odpowiedzią Kolumny na strategię P Wiersza jest P</w:t>
      </w:r>
      <w:r w:rsidR="00F31CAB">
        <w:t>,</w:t>
      </w:r>
      <w:r w:rsidR="00D5361B">
        <w:t xml:space="preserve"> a na strategię U Wiersza jest U. Fakt ten </w:t>
      </w:r>
      <w:r w:rsidR="00847263">
        <w:t xml:space="preserve">jest </w:t>
      </w:r>
      <w:r w:rsidR="00D5361B">
        <w:t>reprezentowany poprzez podkreślenie odpowiedniej liczby oznaczającej wypłatę Kolumny w odpowiednim wierszu.</w:t>
      </w:r>
      <w:r>
        <w:t xml:space="preserve"> </w:t>
      </w:r>
      <w:r w:rsidR="00D5361B">
        <w:t>Zauważmy, że profile strategii (P,</w:t>
      </w:r>
      <w:r w:rsidR="00847263">
        <w:t xml:space="preserve"> </w:t>
      </w:r>
      <w:r w:rsidR="00D5361B">
        <w:t>P) oraz (U,</w:t>
      </w:r>
      <w:r w:rsidR="00847263">
        <w:t xml:space="preserve"> </w:t>
      </w:r>
      <w:r w:rsidR="00D5361B">
        <w:t>U) zgadzają się w tym sensie, że na przykład P jest najlepszą odpowiedzią Wiersza na strategię P Kolumny i odwrotnie P jest najlepszą odpowiedzią Kolumny na strategię P Wiersza. Jest to pokazane w</w:t>
      </w:r>
      <w:r w:rsidR="00837A0B">
        <w:t xml:space="preserve"> </w:t>
      </w:r>
      <w:r w:rsidR="00847263">
        <w:fldChar w:fldCharType="begin"/>
      </w:r>
      <w:r w:rsidR="00847263">
        <w:instrText xml:space="preserve"> REF _Ref292734766 \h </w:instrText>
      </w:r>
      <w:r w:rsidR="00847263">
        <w:fldChar w:fldCharType="separate"/>
      </w:r>
      <w:r w:rsidR="005E3F4B">
        <w:t>t</w:t>
      </w:r>
      <w:r w:rsidR="00A52434" w:rsidRPr="00835270">
        <w:t>abel</w:t>
      </w:r>
      <w:r w:rsidR="005E3F4B">
        <w:t>i</w:t>
      </w:r>
      <w:r w:rsidR="00A52434" w:rsidRPr="00835270">
        <w:t xml:space="preserve"> </w:t>
      </w:r>
      <w:r w:rsidR="00A52434">
        <w:t>3.</w:t>
      </w:r>
      <w:r w:rsidR="00A52434">
        <w:rPr>
          <w:noProof/>
        </w:rPr>
        <w:t>5</w:t>
      </w:r>
      <w:r w:rsidR="00847263">
        <w:fldChar w:fldCharType="end"/>
      </w:r>
      <w:r w:rsidR="00D5361B">
        <w:t xml:space="preserve">, </w:t>
      </w:r>
      <w:r w:rsidR="00461156">
        <w:t xml:space="preserve">w której </w:t>
      </w:r>
      <w:r w:rsidR="00D5361B">
        <w:t>wypłaty profilu strategii (P,</w:t>
      </w:r>
      <w:r w:rsidR="00847263">
        <w:t xml:space="preserve"> </w:t>
      </w:r>
      <w:r w:rsidR="00D5361B">
        <w:t>P) oraz (U,</w:t>
      </w:r>
      <w:r w:rsidR="00847263">
        <w:t xml:space="preserve"> </w:t>
      </w:r>
      <w:r w:rsidR="00D5361B">
        <w:t>U) są obie podkreślone</w:t>
      </w:r>
      <w:r w:rsidR="001825C6">
        <w:t>,</w:t>
      </w:r>
      <w:r w:rsidR="00461156">
        <w:t xml:space="preserve"> co oznacza, że </w:t>
      </w:r>
      <w:r w:rsidR="001825C6">
        <w:t>są dla siebie wzajemnie najlepszymi odpowiedziami</w:t>
      </w:r>
      <w:r w:rsidR="00D5361B">
        <w:t xml:space="preserve">. </w:t>
      </w:r>
      <w:r w:rsidR="001825C6">
        <w:t>Są to zatem r</w:t>
      </w:r>
      <w:r w:rsidR="000D4EBB">
        <w:t>ównowagi</w:t>
      </w:r>
      <w:r w:rsidR="00D5361B">
        <w:t>. Profile (P,</w:t>
      </w:r>
      <w:r w:rsidR="00847263">
        <w:t xml:space="preserve"> </w:t>
      </w:r>
      <w:r w:rsidR="00D5361B">
        <w:t>U) oraz (U,</w:t>
      </w:r>
      <w:r w:rsidR="00847263">
        <w:t xml:space="preserve"> </w:t>
      </w:r>
      <w:r w:rsidR="00D5361B">
        <w:t xml:space="preserve">P) nie są równowagami, ponieważ </w:t>
      </w:r>
      <w:r w:rsidR="001825C6">
        <w:t>nie są najlepszymi odpowiedziami na siebie nawzajem.</w:t>
      </w:r>
    </w:p>
    <w:p w14:paraId="13572239" w14:textId="71245DE9" w:rsidR="00AD083C" w:rsidRDefault="000172F9" w:rsidP="000172F9">
      <w:pPr>
        <w:pStyle w:val="Nagwek3"/>
        <w:numPr>
          <w:ilvl w:val="0"/>
          <w:numId w:val="0"/>
        </w:numPr>
        <w:ind w:left="720" w:hanging="720"/>
      </w:pPr>
      <w:bookmarkStart w:id="18" w:name="_Toc53995477"/>
      <w:bookmarkStart w:id="19" w:name="_Hlk61376517"/>
      <w:r>
        <w:t xml:space="preserve">3.3.3. </w:t>
      </w:r>
      <w:r w:rsidR="002E231D">
        <w:t xml:space="preserve">Problem </w:t>
      </w:r>
      <w:r w:rsidR="002E231D" w:rsidRPr="00971EC7">
        <w:t>Selekcji</w:t>
      </w:r>
      <w:r w:rsidR="002E231D">
        <w:t xml:space="preserve"> jednej z wielu </w:t>
      </w:r>
      <w:r w:rsidR="004A58BB">
        <w:t>równowag?</w:t>
      </w:r>
      <w:bookmarkEnd w:id="18"/>
    </w:p>
    <w:bookmarkEnd w:id="19"/>
    <w:p w14:paraId="10C8AAFE" w14:textId="35D09094" w:rsidR="00222092" w:rsidRDefault="00222092" w:rsidP="00222092">
      <w:r>
        <w:t>Równowagi mają tę własność, że są stabilne, tj. jeżeli obaj gracze grają strategię danej równowagi</w:t>
      </w:r>
      <w:r w:rsidR="00744D3C">
        <w:t>,</w:t>
      </w:r>
      <w:r>
        <w:t xml:space="preserve"> to żadnemu nie opłaca się od niej jednostronnie odstąpić. </w:t>
      </w:r>
      <w:r w:rsidRPr="00C757F4">
        <w:t>Zatem mówiąc kolokwialnie, jeśli już jesteśmy w równowadze,</w:t>
      </w:r>
      <w:r>
        <w:t xml:space="preserve"> to nie istnieje presja </w:t>
      </w:r>
      <w:r w:rsidRPr="00C757F4">
        <w:t xml:space="preserve">na </w:t>
      </w:r>
      <w:r w:rsidR="00D361F8" w:rsidRPr="00C757F4">
        <w:t xml:space="preserve">żadnego gracza </w:t>
      </w:r>
      <w:r w:rsidRPr="00C757F4">
        <w:t xml:space="preserve">z osobna, aby </w:t>
      </w:r>
      <w:r w:rsidR="00D32501" w:rsidRPr="00C757F4">
        <w:t xml:space="preserve">od </w:t>
      </w:r>
      <w:r w:rsidR="00D361F8" w:rsidRPr="00C757F4">
        <w:t xml:space="preserve">takiej strategii </w:t>
      </w:r>
      <w:r w:rsidR="00D32501">
        <w:t>odstąpić</w:t>
      </w:r>
      <w:r>
        <w:t>. Jednak w s</w:t>
      </w:r>
      <w:r w:rsidR="000D4EBB">
        <w:t>ytuacji</w:t>
      </w:r>
      <w:r w:rsidR="00C757F4">
        <w:t>,</w:t>
      </w:r>
      <w:r w:rsidR="000D4EBB">
        <w:t xml:space="preserve"> gdy </w:t>
      </w:r>
      <w:r w:rsidR="00D361F8">
        <w:t xml:space="preserve">w grze </w:t>
      </w:r>
      <w:r w:rsidR="000D4EBB">
        <w:t>jest wiele równowag</w:t>
      </w:r>
      <w:r>
        <w:t xml:space="preserve">, </w:t>
      </w:r>
      <w:r w:rsidR="00D32501">
        <w:t xml:space="preserve">z uwagi na fakt, że </w:t>
      </w:r>
      <w:r>
        <w:t xml:space="preserve">decyzje każdego z graczy są niezależne od siebie i dany gracz nie zna decyzji drugiego przy podejmowaniu własnej, może dojść do sytuacji, w której jeden z </w:t>
      </w:r>
      <w:r w:rsidRPr="00C757F4">
        <w:t xml:space="preserve">graczy </w:t>
      </w:r>
      <w:r w:rsidR="00567D87" w:rsidRPr="00C757F4">
        <w:t>w</w:t>
      </w:r>
      <w:r w:rsidR="00C757F4" w:rsidRPr="00C757F4">
        <w:t>ybierze</w:t>
      </w:r>
      <w:r w:rsidR="00567D87" w:rsidRPr="00C757F4">
        <w:t xml:space="preserve"> </w:t>
      </w:r>
      <w:r w:rsidRPr="00C757F4">
        <w:t xml:space="preserve">strategię </w:t>
      </w:r>
      <w:r>
        <w:t>jednej równowagi</w:t>
      </w:r>
      <w:r w:rsidR="00D51D30">
        <w:t>,</w:t>
      </w:r>
      <w:r>
        <w:t xml:space="preserve"> a drugi gracz </w:t>
      </w:r>
      <w:r w:rsidR="00C757F4" w:rsidRPr="00C757F4">
        <w:t>–</w:t>
      </w:r>
      <w:r w:rsidR="00567D87" w:rsidRPr="00C757F4">
        <w:t xml:space="preserve"> </w:t>
      </w:r>
      <w:r w:rsidRPr="00C757F4">
        <w:t xml:space="preserve">strategię </w:t>
      </w:r>
      <w:r>
        <w:t xml:space="preserve">drugiej równowagi i w efekcie żadna </w:t>
      </w:r>
      <w:r w:rsidR="000D4EBB">
        <w:t>z nich</w:t>
      </w:r>
      <w:r>
        <w:t xml:space="preserve"> nie</w:t>
      </w:r>
      <w:r w:rsidR="00D32501">
        <w:t xml:space="preserve"> zostanie osiągnięta</w:t>
      </w:r>
      <w:r>
        <w:t xml:space="preserve">. Na przykład w grze przedstawionej w </w:t>
      </w:r>
      <w:r w:rsidR="00D51D30">
        <w:fldChar w:fldCharType="begin"/>
      </w:r>
      <w:r w:rsidR="00D51D30">
        <w:instrText xml:space="preserve"> REF _Ref292734766 \h </w:instrText>
      </w:r>
      <w:r w:rsidR="00D51D30">
        <w:fldChar w:fldCharType="separate"/>
      </w:r>
      <w:r w:rsidR="005E3F4B">
        <w:t>t</w:t>
      </w:r>
      <w:r w:rsidR="00A52434" w:rsidRPr="00835270">
        <w:t>abel</w:t>
      </w:r>
      <w:r w:rsidR="005E3F4B">
        <w:t>i</w:t>
      </w:r>
      <w:r w:rsidR="00A52434" w:rsidRPr="00835270">
        <w:t xml:space="preserve"> </w:t>
      </w:r>
      <w:r w:rsidR="00A52434">
        <w:t>3.</w:t>
      </w:r>
      <w:r w:rsidR="00A52434">
        <w:rPr>
          <w:noProof/>
        </w:rPr>
        <w:t>5</w:t>
      </w:r>
      <w:r w:rsidR="00D51D30">
        <w:fldChar w:fldCharType="end"/>
      </w:r>
      <w:r>
        <w:t xml:space="preserve"> Wiersz może grać strategię P</w:t>
      </w:r>
      <w:r w:rsidR="000D4EBB">
        <w:t>, która jest jego strategią</w:t>
      </w:r>
      <w:r>
        <w:t xml:space="preserve"> </w:t>
      </w:r>
      <w:r w:rsidR="000D4EBB">
        <w:t xml:space="preserve">w równowadze </w:t>
      </w:r>
      <w:r>
        <w:t>(P,</w:t>
      </w:r>
      <w:r w:rsidR="00D51D30">
        <w:t xml:space="preserve"> </w:t>
      </w:r>
      <w:r>
        <w:t>P)</w:t>
      </w:r>
      <w:r w:rsidR="00D51D30">
        <w:t>,</w:t>
      </w:r>
      <w:r>
        <w:t xml:space="preserve"> a Kolumna może grać strategię U</w:t>
      </w:r>
      <w:r w:rsidR="000D4EBB">
        <w:t>, która jest jej strategią w równowadze (U,</w:t>
      </w:r>
      <w:r w:rsidR="00D51D30">
        <w:t xml:space="preserve"> </w:t>
      </w:r>
      <w:r w:rsidR="000D4EBB">
        <w:t xml:space="preserve">U). </w:t>
      </w:r>
      <w:r>
        <w:t>Jednak profil rzeczywiście zagranych strategii (P,</w:t>
      </w:r>
      <w:r w:rsidR="00D51D30">
        <w:t xml:space="preserve"> </w:t>
      </w:r>
      <w:r>
        <w:t>U) nie jest równowagą i każdemu z graczy opłacałoby się</w:t>
      </w:r>
      <w:r w:rsidRPr="005E3F4B">
        <w:rPr>
          <w:i/>
          <w:iCs/>
        </w:rPr>
        <w:t xml:space="preserve"> ex post</w:t>
      </w:r>
      <w:r>
        <w:t xml:space="preserve"> jednostronnie zmienić swoją decyzję, aby doprowadzić do równowagi.</w:t>
      </w:r>
    </w:p>
    <w:p w14:paraId="7D549448" w14:textId="1E975924" w:rsidR="00222092" w:rsidRDefault="00222092" w:rsidP="00222092">
      <w:r>
        <w:t xml:space="preserve">Jeśli może istnieć więcej niż jedna równowaga, </w:t>
      </w:r>
      <w:r w:rsidR="005E6C8F">
        <w:t xml:space="preserve">powstaje </w:t>
      </w:r>
      <w:r>
        <w:t xml:space="preserve">pytanie, </w:t>
      </w:r>
      <w:r w:rsidR="000D4EBB">
        <w:t xml:space="preserve">czy któraś z równowag rzeczywiście będzie </w:t>
      </w:r>
      <w:r w:rsidR="00567D87" w:rsidRPr="00C757F4">
        <w:t>realizowana</w:t>
      </w:r>
      <w:r w:rsidR="000D4EBB">
        <w:t>, a jeśli tak</w:t>
      </w:r>
      <w:r w:rsidR="00567D87">
        <w:t xml:space="preserve"> </w:t>
      </w:r>
      <w:r w:rsidR="00C757F4">
        <w:t>–</w:t>
      </w:r>
      <w:r w:rsidR="000D4EBB">
        <w:t xml:space="preserve"> to </w:t>
      </w:r>
      <w:r>
        <w:t>która</w:t>
      </w:r>
      <w:r w:rsidR="000D4EBB">
        <w:t>.</w:t>
      </w:r>
      <w:r>
        <w:t xml:space="preserve"> </w:t>
      </w:r>
      <w:r w:rsidR="000D4EBB">
        <w:t>Dodatkowo chcielibyśmy wiedzieć</w:t>
      </w:r>
      <w:r w:rsidR="005E6C8F">
        <w:t>,</w:t>
      </w:r>
      <w:r w:rsidR="000D4EBB">
        <w:t xml:space="preserve"> na jakiej zasadzie odbywać się ma selekcja równowagi?</w:t>
      </w:r>
      <w:r>
        <w:t xml:space="preserve"> </w:t>
      </w:r>
      <w:r w:rsidRPr="00222092">
        <w:t>Niestety nie istnieje jednoznaczny sposób</w:t>
      </w:r>
      <w:r>
        <w:t xml:space="preserve"> odpowie</w:t>
      </w:r>
      <w:r w:rsidR="000D4EBB">
        <w:t>dzi na t</w:t>
      </w:r>
      <w:r w:rsidR="008A00AB">
        <w:t>o</w:t>
      </w:r>
      <w:r>
        <w:t xml:space="preserve"> pytani</w:t>
      </w:r>
      <w:r w:rsidR="008A00AB">
        <w:t>e</w:t>
      </w:r>
      <w:r w:rsidR="005E6C8F">
        <w:t>.</w:t>
      </w:r>
      <w:r w:rsidR="005E6C8F" w:rsidRPr="00C757F4">
        <w:t xml:space="preserve"> </w:t>
      </w:r>
      <w:r w:rsidR="00FC5D2C" w:rsidRPr="00C757F4">
        <w:t xml:space="preserve">Jego istotą jest </w:t>
      </w:r>
      <w:r w:rsidR="008A00AB">
        <w:t>b</w:t>
      </w:r>
      <w:r w:rsidR="00FC5D2C" w:rsidRPr="00C757F4">
        <w:t>owiem konieczność wyboru ze zbioru wariantów przy dwóch kryteriach oceny, które reprezentują użyteczności obu graczy (wybór wielokryterialny)</w:t>
      </w:r>
      <w:r w:rsidR="006D0FE3" w:rsidRPr="00C757F4">
        <w:t>. W teorii decyzji wielokryterialnych, przy naturalnych tu założeniach</w:t>
      </w:r>
      <w:r w:rsidR="008A00AB">
        <w:t>, selekcja jednej z wielu równowag</w:t>
      </w:r>
      <w:r w:rsidR="006D0FE3" w:rsidRPr="00C757F4">
        <w:t xml:space="preserve"> może być wynikiem procesu decyzyjnego</w:t>
      </w:r>
      <w:r w:rsidR="00C757F4">
        <w:t>,</w:t>
      </w:r>
      <w:r w:rsidR="006D0FE3" w:rsidRPr="00C757F4">
        <w:t xml:space="preserve"> jeśli wprowadzimy odpowiednio sposób porównywania par użyteczności. Jest wiele takich sposobów rekomendowanych przez mniej lub bardziej intuicyjne interpretacje. Podejścia najbardziej znane w kontekście teorii gier omówimy poniżej. </w:t>
      </w:r>
    </w:p>
    <w:p w14:paraId="30C98F55" w14:textId="33CB3634" w:rsidR="000D4EBB" w:rsidRDefault="006976AB" w:rsidP="0011288B">
      <w:pPr>
        <w:pStyle w:val="Tekstpodstawowy"/>
      </w:pPr>
      <w:r>
        <w:t>Jedno z podejść</w:t>
      </w:r>
      <w:r w:rsidR="00222092">
        <w:t xml:space="preserve"> </w:t>
      </w:r>
      <w:r>
        <w:t xml:space="preserve">wykorzystuje </w:t>
      </w:r>
      <w:r w:rsidR="00222092">
        <w:t>kryterium op</w:t>
      </w:r>
      <w:r w:rsidR="000D4EBB">
        <w:t>arte na efektywności. Równowaga</w:t>
      </w:r>
      <w:r w:rsidR="00222092">
        <w:t xml:space="preserve"> jako profil strategii, które są najlepszymi odpowiedziami na siebie nawzajem, reprezentuje rodzaj indywidualnej racjonalności graczy. Jeżeli występuje więcej niż jedna równowaga, tak jak </w:t>
      </w:r>
      <w:r w:rsidR="000D4EBB">
        <w:t xml:space="preserve">profile </w:t>
      </w:r>
      <w:r w:rsidR="00222092">
        <w:t>(U,</w:t>
      </w:r>
      <w:r w:rsidR="00D51D30">
        <w:t xml:space="preserve"> </w:t>
      </w:r>
      <w:r w:rsidR="00222092">
        <w:t>U) i (P,</w:t>
      </w:r>
      <w:r w:rsidR="00D51D30">
        <w:t xml:space="preserve"> </w:t>
      </w:r>
      <w:r w:rsidR="00222092">
        <w:t>P) w grze koordynacyjnej</w:t>
      </w:r>
      <w:r w:rsidR="000D4EBB">
        <w:t xml:space="preserve"> przedstawionej w </w:t>
      </w:r>
      <w:r w:rsidR="00D51D30">
        <w:fldChar w:fldCharType="begin"/>
      </w:r>
      <w:r w:rsidR="00D51D30">
        <w:instrText xml:space="preserve"> REF _Ref292734766 \h </w:instrText>
      </w:r>
      <w:r w:rsidR="00D51D30">
        <w:fldChar w:fldCharType="separate"/>
      </w:r>
      <w:r w:rsidR="005E3F4B">
        <w:t>t</w:t>
      </w:r>
      <w:r w:rsidR="00A52434" w:rsidRPr="00835270">
        <w:t>abel</w:t>
      </w:r>
      <w:r w:rsidR="005E3F4B">
        <w:t>i</w:t>
      </w:r>
      <w:r w:rsidR="00A52434" w:rsidRPr="00835270">
        <w:t xml:space="preserve"> </w:t>
      </w:r>
      <w:r w:rsidR="00A52434">
        <w:t>3.</w:t>
      </w:r>
      <w:r w:rsidR="00A52434">
        <w:rPr>
          <w:noProof/>
        </w:rPr>
        <w:t>5</w:t>
      </w:r>
      <w:r w:rsidR="00D51D30">
        <w:fldChar w:fldCharType="end"/>
      </w:r>
      <w:r w:rsidR="00222092">
        <w:t xml:space="preserve">, potrzebne jest dodatkowe kryterium wyboru między nimi. Z punktu widzenia </w:t>
      </w:r>
      <w:r w:rsidR="00222092" w:rsidRPr="00C757F4">
        <w:t xml:space="preserve">kolektywnej racjonalności </w:t>
      </w:r>
      <w:r w:rsidR="00222092">
        <w:t xml:space="preserve">(tj. obu graczy jako jednego podmiotu) naturalnym </w:t>
      </w:r>
      <w:r w:rsidR="00F42A6A">
        <w:t>kryteri</w:t>
      </w:r>
      <w:r w:rsidR="003353F6">
        <w:t>um, czy dana równowaga jest lepsza</w:t>
      </w:r>
      <w:r w:rsidR="005F6950">
        <w:t>,</w:t>
      </w:r>
      <w:r w:rsidR="003353F6">
        <w:t xml:space="preserve"> czy gorsza</w:t>
      </w:r>
      <w:r w:rsidR="00B74DDD">
        <w:t>,</w:t>
      </w:r>
      <w:r w:rsidR="00F42A6A">
        <w:t xml:space="preserve"> </w:t>
      </w:r>
      <w:r w:rsidR="00461156" w:rsidRPr="00C757F4">
        <w:t>jest</w:t>
      </w:r>
      <w:r w:rsidR="00F42A6A" w:rsidRPr="00C757F4">
        <w:t xml:space="preserve"> </w:t>
      </w:r>
      <w:r w:rsidR="00567D87" w:rsidRPr="00C757F4">
        <w:t xml:space="preserve">tzw. </w:t>
      </w:r>
      <w:r w:rsidR="00F42A6A" w:rsidRPr="00C757F4">
        <w:rPr>
          <w:i/>
        </w:rPr>
        <w:t xml:space="preserve">dominacja </w:t>
      </w:r>
      <w:r w:rsidR="00F42A6A" w:rsidRPr="00567D87">
        <w:rPr>
          <w:i/>
        </w:rPr>
        <w:t>w sensie Pareto</w:t>
      </w:r>
      <w:r w:rsidR="00F42A6A">
        <w:t xml:space="preserve">. </w:t>
      </w:r>
    </w:p>
    <w:p w14:paraId="3F8C8F6A" w14:textId="77777777" w:rsidR="000D4EBB" w:rsidRPr="000D4EBB" w:rsidRDefault="000D4EBB" w:rsidP="000D4EBB">
      <w:pPr>
        <w:pStyle w:val="Margines"/>
        <w:framePr w:wrap="around"/>
      </w:pPr>
      <w:r w:rsidRPr="000D4EBB">
        <w:lastRenderedPageBreak/>
        <w:t>Dominacja Pareto</w:t>
      </w:r>
    </w:p>
    <w:p w14:paraId="0E669FB1" w14:textId="790AB06D" w:rsidR="000D4EBB" w:rsidRPr="006D0FE3" w:rsidRDefault="000D4EBB" w:rsidP="0011288B">
      <w:pPr>
        <w:pStyle w:val="Tekstpodstawowy"/>
        <w:rPr>
          <w:color w:val="FF0000"/>
        </w:rPr>
      </w:pPr>
      <w:r w:rsidRPr="005E3F4B">
        <w:rPr>
          <w:bCs/>
        </w:rPr>
        <w:t>Jeden profil s</w:t>
      </w:r>
      <w:r w:rsidR="00C757F4" w:rsidRPr="005E3F4B">
        <w:rPr>
          <w:bCs/>
        </w:rPr>
        <w:t xml:space="preserve">trategii graczy dominuje drugi </w:t>
      </w:r>
      <w:r w:rsidRPr="005E3F4B">
        <w:rPr>
          <w:bCs/>
        </w:rPr>
        <w:t>w sensie Pareto, j</w:t>
      </w:r>
      <w:r w:rsidR="00F42A6A">
        <w:t>eżeli w jednym profilu wypłata jednego z graczy jest wyższa niż w drugim profilu</w:t>
      </w:r>
      <w:r w:rsidR="008F6954">
        <w:t>,</w:t>
      </w:r>
      <w:r w:rsidR="00F42A6A">
        <w:t xml:space="preserve"> a zarazem wypłata drugiego gracza nie </w:t>
      </w:r>
      <w:r w:rsidR="00D979FA">
        <w:t>jest niż</w:t>
      </w:r>
      <w:r>
        <w:t>sza</w:t>
      </w:r>
      <w:r w:rsidR="00D979FA">
        <w:t>.</w:t>
      </w:r>
      <w:r w:rsidR="006D0FE3">
        <w:rPr>
          <w:color w:val="FF0000"/>
        </w:rPr>
        <w:t xml:space="preserve">  </w:t>
      </w:r>
    </w:p>
    <w:p w14:paraId="1208F609" w14:textId="15EB3313" w:rsidR="001825C6" w:rsidRDefault="00D979FA" w:rsidP="0011288B">
      <w:pPr>
        <w:pStyle w:val="Tekstpodstawowy"/>
      </w:pPr>
      <w:r>
        <w:t>Równowaga (U,</w:t>
      </w:r>
      <w:r w:rsidR="008F6954">
        <w:t xml:space="preserve"> </w:t>
      </w:r>
      <w:r>
        <w:t xml:space="preserve">U) </w:t>
      </w:r>
      <w:r w:rsidR="003353F6">
        <w:t xml:space="preserve">charakteryzuje się profilem </w:t>
      </w:r>
      <w:r>
        <w:t>wypłat (0,</w:t>
      </w:r>
      <w:r w:rsidR="008F6954">
        <w:t xml:space="preserve"> </w:t>
      </w:r>
      <w:r>
        <w:t>0)</w:t>
      </w:r>
      <w:r w:rsidR="008F6954">
        <w:t>,</w:t>
      </w:r>
      <w:r>
        <w:t xml:space="preserve"> natomiast równowaga (P,</w:t>
      </w:r>
      <w:r w:rsidR="008F6954">
        <w:t xml:space="preserve"> </w:t>
      </w:r>
      <w:r>
        <w:t xml:space="preserve">P) </w:t>
      </w:r>
      <w:r w:rsidR="003353F6">
        <w:t xml:space="preserve">charakteryzuje się </w:t>
      </w:r>
      <w:r>
        <w:t>profi</w:t>
      </w:r>
      <w:r w:rsidR="003353F6">
        <w:t>lem</w:t>
      </w:r>
      <w:r>
        <w:t xml:space="preserve"> wypłat (2,</w:t>
      </w:r>
      <w:r w:rsidR="008F6954">
        <w:t xml:space="preserve"> </w:t>
      </w:r>
      <w:r>
        <w:t xml:space="preserve">2). A zatem </w:t>
      </w:r>
      <w:r w:rsidR="000D4EBB">
        <w:t>(P,</w:t>
      </w:r>
      <w:r w:rsidR="008F6954">
        <w:t xml:space="preserve"> </w:t>
      </w:r>
      <w:r w:rsidR="000D4EBB">
        <w:t>P) dominuje</w:t>
      </w:r>
      <w:r>
        <w:t xml:space="preserve"> (U,</w:t>
      </w:r>
      <w:r w:rsidR="008F6954">
        <w:t xml:space="preserve"> </w:t>
      </w:r>
      <w:r>
        <w:t>U) w sensie Pareto.</w:t>
      </w:r>
      <w:r w:rsidR="00F42A6A">
        <w:t xml:space="preserve"> </w:t>
      </w:r>
      <w:r>
        <w:t>Dominacja w sensie Pareto pomaga ocenić, która równowaga jest jednoznacznie lepsza od drugiej</w:t>
      </w:r>
      <w:r w:rsidR="003353F6">
        <w:t>.</w:t>
      </w:r>
      <w:r w:rsidR="0078421F">
        <w:t xml:space="preserve"> </w:t>
      </w:r>
      <w:r w:rsidR="000D4EBB">
        <w:t>C</w:t>
      </w:r>
      <w:r w:rsidR="003353F6">
        <w:t xml:space="preserve">zasem </w:t>
      </w:r>
      <w:r w:rsidR="000D4EBB">
        <w:t xml:space="preserve">jednak </w:t>
      </w:r>
      <w:r w:rsidR="003353F6">
        <w:t>w sytuacji, kiedy istnieje wiele równowag, nie da się wskazać tej jednoznacznie lepszej. Na przykład profil wypłat w jednej równowadze może wynosić (2,</w:t>
      </w:r>
      <w:r w:rsidR="008F6954">
        <w:t xml:space="preserve"> </w:t>
      </w:r>
      <w:r w:rsidR="003353F6">
        <w:t>1), podc</w:t>
      </w:r>
      <w:r w:rsidR="006976AB">
        <w:t>zas, gdy w drugiej wynosi (1,</w:t>
      </w:r>
      <w:r w:rsidR="008F6954">
        <w:t xml:space="preserve"> </w:t>
      </w:r>
      <w:r w:rsidR="006976AB">
        <w:t>2); n</w:t>
      </w:r>
      <w:r w:rsidR="003353F6">
        <w:t>ie da się wskazać dominacji</w:t>
      </w:r>
      <w:r w:rsidR="000D4EBB">
        <w:t xml:space="preserve"> w sensie Pareto, ponieważ jeden profil jest lepszy</w:t>
      </w:r>
      <w:r w:rsidR="003353F6">
        <w:t xml:space="preserve"> dla jednego gracza, a dru</w:t>
      </w:r>
      <w:r w:rsidR="000D4EBB">
        <w:t>gi</w:t>
      </w:r>
      <w:r w:rsidR="003353F6">
        <w:t xml:space="preserve"> dla drugiego. </w:t>
      </w:r>
      <w:r w:rsidR="0078421F">
        <w:t xml:space="preserve">Dominacja Pareto jest sposobem porównywania różnych profilów wypłat graczy </w:t>
      </w:r>
      <w:r w:rsidR="00A139FA">
        <w:t>w</w:t>
      </w:r>
      <w:r w:rsidR="008F6954">
        <w:t>edłu</w:t>
      </w:r>
      <w:r w:rsidR="00A139FA">
        <w:t>g kry</w:t>
      </w:r>
      <w:r w:rsidR="00D32501">
        <w:t>terium efektywności, które wykracza</w:t>
      </w:r>
      <w:r w:rsidR="001825C6">
        <w:t xml:space="preserve"> poza partykularne interesy obu graczy. </w:t>
      </w:r>
      <w:r w:rsidR="008F6954">
        <w:t>Zgodnie z tym</w:t>
      </w:r>
      <w:r w:rsidR="001825C6">
        <w:t xml:space="preserve"> kryterium </w:t>
      </w:r>
      <w:r w:rsidR="0016672B">
        <w:t xml:space="preserve">można </w:t>
      </w:r>
      <w:r w:rsidR="001825C6">
        <w:t>porównać jedynie te profile wypłat, które są jednoznacznie lepsze lub gorsze od innych.</w:t>
      </w:r>
    </w:p>
    <w:p w14:paraId="7CD37B9A" w14:textId="77777777" w:rsidR="00222092" w:rsidRPr="005E3F4B" w:rsidRDefault="00222092" w:rsidP="00222092">
      <w:pPr>
        <w:pStyle w:val="Margines"/>
        <w:framePr w:wrap="around"/>
        <w:rPr>
          <w:i/>
          <w:iCs/>
        </w:rPr>
      </w:pPr>
      <w:r w:rsidRPr="005E3F4B">
        <w:rPr>
          <w:i/>
          <w:iCs/>
        </w:rPr>
        <w:t>Focal points</w:t>
      </w:r>
    </w:p>
    <w:p w14:paraId="5839B5F6" w14:textId="67738043" w:rsidR="00222092" w:rsidRDefault="00222092" w:rsidP="00222092">
      <w:r>
        <w:t>Drugie</w:t>
      </w:r>
      <w:r w:rsidRPr="00222092">
        <w:t xml:space="preserve"> podejście</w:t>
      </w:r>
      <w:r w:rsidR="000D4EBB">
        <w:t xml:space="preserve"> służące do wyboru</w:t>
      </w:r>
      <w:r>
        <w:t xml:space="preserve"> jednej z wielu równowag zachodzących w grze to koncepcja tzw. </w:t>
      </w:r>
      <w:r w:rsidRPr="00567D87">
        <w:rPr>
          <w:i/>
        </w:rPr>
        <w:t>punktów ogniskowych</w:t>
      </w:r>
      <w:r>
        <w:t xml:space="preserve"> (</w:t>
      </w:r>
      <w:r>
        <w:rPr>
          <w:i/>
        </w:rPr>
        <w:t>focal points</w:t>
      </w:r>
      <w:r>
        <w:t>) autorstwa Thomasa Shellinga</w:t>
      </w:r>
      <w:r w:rsidR="00C757F4">
        <w:t>. Są to sposoby</w:t>
      </w:r>
      <w:r>
        <w:t xml:space="preserve"> </w:t>
      </w:r>
      <w:r w:rsidR="00C757F4">
        <w:t xml:space="preserve">tzw. milczącej </w:t>
      </w:r>
      <w:r w:rsidRPr="00C757F4">
        <w:t>koordynacji</w:t>
      </w:r>
      <w:r w:rsidR="00C757F4">
        <w:t xml:space="preserve"> (</w:t>
      </w:r>
      <w:r w:rsidR="00C757F4" w:rsidRPr="00C757F4">
        <w:rPr>
          <w:i/>
        </w:rPr>
        <w:t>tacit collusion</w:t>
      </w:r>
      <w:r w:rsidR="00C757F4">
        <w:t>)</w:t>
      </w:r>
      <w:r>
        <w:t xml:space="preserve"> swoich działań w przypadku braku rzeczywistej koordynacji (gracze wybierają swoje strategie niezależnie od siebie, tj. bez możliwości porozumiewania się ani umawiania się na o</w:t>
      </w:r>
      <w:r w:rsidR="0016672B">
        <w:t>k</w:t>
      </w:r>
      <w:r>
        <w:t>reślone zagranie)</w:t>
      </w:r>
      <w:r w:rsidR="00C757F4">
        <w:t xml:space="preserve">. Taka milcząca koordynacja może opierać się na </w:t>
      </w:r>
      <w:r>
        <w:t>zwyczaju, tradycji</w:t>
      </w:r>
      <w:r w:rsidR="008A00AB">
        <w:t xml:space="preserve"> lub na tym</w:t>
      </w:r>
      <w:r w:rsidR="00C757F4">
        <w:t>, że jedna strategia wydaje się bardziej naturalna/</w:t>
      </w:r>
      <w:r>
        <w:t>prostsza</w:t>
      </w:r>
      <w:r w:rsidR="000D4EBB">
        <w:t xml:space="preserve"> lub bardziej rzuca się w oczy</w:t>
      </w:r>
      <w:r w:rsidR="00C757F4">
        <w:t xml:space="preserve"> niż inne</w:t>
      </w:r>
      <w:r>
        <w:t>. Na przykład idąc chodnikiem</w:t>
      </w:r>
      <w:r w:rsidR="008F6954">
        <w:t>,</w:t>
      </w:r>
      <w:r>
        <w:t xml:space="preserve"> r</w:t>
      </w:r>
      <w:r w:rsidRPr="00222092">
        <w:t xml:space="preserve">zadko </w:t>
      </w:r>
      <w:r>
        <w:t xml:space="preserve">się </w:t>
      </w:r>
      <w:r w:rsidRPr="00222092">
        <w:t>zd</w:t>
      </w:r>
      <w:r>
        <w:t>e</w:t>
      </w:r>
      <w:r w:rsidRPr="00222092">
        <w:t xml:space="preserve">rzamy </w:t>
      </w:r>
      <w:r>
        <w:t>z innymi przechodniami</w:t>
      </w:r>
      <w:r w:rsidRPr="00222092">
        <w:t xml:space="preserve">, </w:t>
      </w:r>
      <w:r>
        <w:t>ponieważ</w:t>
      </w:r>
      <w:r w:rsidRPr="00222092">
        <w:t xml:space="preserve"> </w:t>
      </w:r>
      <w:r w:rsidR="0045133D">
        <w:t>intuicyjnie czujemy, że lepiej zrobimy</w:t>
      </w:r>
      <w:r w:rsidR="008F6954">
        <w:t>,</w:t>
      </w:r>
      <w:r w:rsidR="0045133D">
        <w:t xml:space="preserve"> </w:t>
      </w:r>
      <w:r w:rsidRPr="00222092">
        <w:t>odsuwając się na prawo</w:t>
      </w:r>
      <w:r w:rsidR="0045133D">
        <w:t xml:space="preserve"> niż na lewo, </w:t>
      </w:r>
      <w:r w:rsidR="0016672B">
        <w:t xml:space="preserve">przenosząc </w:t>
      </w:r>
      <w:r w:rsidR="0045133D">
        <w:t xml:space="preserve">tym samym </w:t>
      </w:r>
      <w:r w:rsidR="0016672B">
        <w:t xml:space="preserve">reguły ruchu pojazdów na </w:t>
      </w:r>
      <w:r w:rsidR="0045133D">
        <w:t xml:space="preserve">zachowania </w:t>
      </w:r>
      <w:r w:rsidR="0016672B">
        <w:t xml:space="preserve">pieszych, mimo że nie ma w tym </w:t>
      </w:r>
      <w:r w:rsidR="0045133D">
        <w:t xml:space="preserve">drugim </w:t>
      </w:r>
      <w:r w:rsidR="0016672B">
        <w:t>zakresie analogicznych regulacji prawnych</w:t>
      </w:r>
      <w:r w:rsidRPr="00222092">
        <w:t>.</w:t>
      </w:r>
      <w:r w:rsidR="00D32501">
        <w:t xml:space="preserve"> </w:t>
      </w:r>
      <w:r>
        <w:t xml:space="preserve">Innym przykładem jest sytuacja, kiedy parę osób umówiło się na spotkanie w Warszawie 20 czerwca 2020 </w:t>
      </w:r>
      <w:r w:rsidR="007971D8">
        <w:t>r.</w:t>
      </w:r>
      <w:r>
        <w:t>, ale nie sprecyzowało dokładnie miejsca i czasu. Mimo iż teore</w:t>
      </w:r>
      <w:r w:rsidR="000D4EBB">
        <w:t xml:space="preserve">tycznie każda godzina tego dnia i </w:t>
      </w:r>
      <w:r w:rsidR="00352E58">
        <w:t>miejsce w Warszawie mogły</w:t>
      </w:r>
      <w:r>
        <w:t xml:space="preserve">by być równowagą tej gry, </w:t>
      </w:r>
      <w:r w:rsidRPr="0045133D">
        <w:t xml:space="preserve">to prawdopodobnie strategia </w:t>
      </w:r>
      <w:r w:rsidR="0045133D" w:rsidRPr="0045133D">
        <w:t xml:space="preserve">polegająca na pojawieniu się </w:t>
      </w:r>
      <w:r w:rsidRPr="0045133D">
        <w:t xml:space="preserve">„w punkcie informacyjnym na Dworcu Centralnym dokładnie w południe” </w:t>
      </w:r>
      <w:r w:rsidR="0045133D" w:rsidRPr="0045133D">
        <w:t xml:space="preserve">miałaby większe szanse powodzenia (czyli spotkania pozostałych osób) </w:t>
      </w:r>
      <w:r w:rsidRPr="0045133D">
        <w:t>niż</w:t>
      </w:r>
      <w:r w:rsidR="0045133D" w:rsidRPr="0045133D">
        <w:t xml:space="preserve"> pojawienie się</w:t>
      </w:r>
      <w:r w:rsidRPr="0045133D">
        <w:t xml:space="preserve"> „na ulicy Pląsy 47 o godzinie 3.12 nad ranem”.</w:t>
      </w:r>
      <w:r>
        <w:t xml:space="preserve"> Jeszcze inny przykład </w:t>
      </w:r>
      <w:r w:rsidR="0045133D">
        <w:t>cichej koordynacji</w:t>
      </w:r>
      <w:r w:rsidR="006D0FE3">
        <w:t xml:space="preserve"> </w:t>
      </w:r>
      <w:r>
        <w:t xml:space="preserve">dotyczy </w:t>
      </w:r>
      <w:r w:rsidR="0045133D">
        <w:t>udzielenia pierwszeństwa przejścia wąskim chodnikiem oso</w:t>
      </w:r>
      <w:r>
        <w:t>b</w:t>
      </w:r>
      <w:r w:rsidR="0045133D">
        <w:t>om</w:t>
      </w:r>
      <w:r>
        <w:t xml:space="preserve"> starszych lub kobiet</w:t>
      </w:r>
      <w:r w:rsidR="0045133D">
        <w:t>om</w:t>
      </w:r>
      <w:r w:rsidR="000D4EBB">
        <w:t>, co wynika z norm kulturowych.</w:t>
      </w:r>
      <w:r>
        <w:t xml:space="preserve"> </w:t>
      </w:r>
      <w:r w:rsidR="00352E58">
        <w:t>W grze dot</w:t>
      </w:r>
      <w:r w:rsidR="008F6954">
        <w:t xml:space="preserve">yczącej </w:t>
      </w:r>
      <w:r w:rsidR="00352E58">
        <w:t>wspólnego projektu (</w:t>
      </w:r>
      <w:r w:rsidR="008F6954">
        <w:fldChar w:fldCharType="begin"/>
      </w:r>
      <w:r w:rsidR="008F6954">
        <w:instrText xml:space="preserve"> REF _Ref292734766 \h </w:instrText>
      </w:r>
      <w:r w:rsidR="008F6954">
        <w:fldChar w:fldCharType="separate"/>
      </w:r>
      <w:r w:rsidR="005E3F4B">
        <w:t>t</w:t>
      </w:r>
      <w:r w:rsidR="00A52434" w:rsidRPr="00835270">
        <w:t xml:space="preserve">abela </w:t>
      </w:r>
      <w:r w:rsidR="00A52434">
        <w:t>3.</w:t>
      </w:r>
      <w:r w:rsidR="00A52434">
        <w:rPr>
          <w:noProof/>
        </w:rPr>
        <w:t>5</w:t>
      </w:r>
      <w:r w:rsidR="008F6954">
        <w:fldChar w:fldCharType="end"/>
      </w:r>
      <w:r w:rsidR="00352E58">
        <w:t>) punktem ogniskowym jest zapewne, aby każdy pracownik pracował – profil (P,</w:t>
      </w:r>
      <w:r w:rsidR="008F6954">
        <w:t xml:space="preserve"> </w:t>
      </w:r>
      <w:r w:rsidR="00352E58">
        <w:t>P) – który zapewnia wyższą wypłatę każdemu z nich.</w:t>
      </w:r>
      <w:r w:rsidR="006D0FE3">
        <w:t xml:space="preserve"> </w:t>
      </w:r>
    </w:p>
    <w:p w14:paraId="39067150" w14:textId="550C6E38" w:rsidR="00B04F98" w:rsidRDefault="00B04F98" w:rsidP="00B04F98">
      <w:pPr>
        <w:pStyle w:val="Margines"/>
        <w:framePr w:wrap="around"/>
      </w:pPr>
      <w:r>
        <w:t>reguła minima</w:t>
      </w:r>
      <w:r w:rsidR="00D14BB7">
        <w:t>ks</w:t>
      </w:r>
      <w:r>
        <w:t>u żalu</w:t>
      </w:r>
    </w:p>
    <w:p w14:paraId="4735E6D3" w14:textId="31E5BE1C" w:rsidR="00A139FA" w:rsidRDefault="00222092" w:rsidP="005E3F4B">
      <w:r>
        <w:t>Jeszcze i</w:t>
      </w:r>
      <w:r w:rsidR="0078421F">
        <w:t>nnym sposobem porównywania</w:t>
      </w:r>
      <w:r>
        <w:t xml:space="preserve"> różnych równowag, który</w:t>
      </w:r>
      <w:r w:rsidR="00A139FA">
        <w:t xml:space="preserve"> jest zarazem również wskazówką</w:t>
      </w:r>
      <w:r w:rsidR="000D4EBB">
        <w:t>,</w:t>
      </w:r>
      <w:r w:rsidR="00A139FA">
        <w:t xml:space="preserve"> jaka równowaga i czy w ogóle równowaga zajdzie w rzeczywistości</w:t>
      </w:r>
      <w:r w:rsidR="008805A2">
        <w:t>,</w:t>
      </w:r>
      <w:r w:rsidR="00A139FA">
        <w:t xml:space="preserve"> jest podejście</w:t>
      </w:r>
      <w:r w:rsidR="00FC5D2C">
        <w:t xml:space="preserve"> </w:t>
      </w:r>
      <w:r w:rsidR="00FC5D2C" w:rsidRPr="0045133D">
        <w:t>zwane regułą Savage’a lub regułą</w:t>
      </w:r>
      <w:r w:rsidR="00FC5D2C">
        <w:rPr>
          <w:color w:val="FF0000"/>
        </w:rPr>
        <w:t xml:space="preserve"> </w:t>
      </w:r>
      <w:r w:rsidR="001825C6">
        <w:t xml:space="preserve">minimalizacji maksymalnego </w:t>
      </w:r>
      <w:r w:rsidR="00A139FA">
        <w:t>żalu</w:t>
      </w:r>
      <w:r w:rsidR="001825C6">
        <w:t xml:space="preserve"> (minimax żalu</w:t>
      </w:r>
      <w:r w:rsidR="006D0FE3">
        <w:t xml:space="preserve">) </w:t>
      </w:r>
      <w:r w:rsidR="006D0FE3" w:rsidRPr="0045133D">
        <w:t>albo minimalizacji kosztu utraconej możliwości</w:t>
      </w:r>
      <w:r w:rsidR="00A139FA">
        <w:t xml:space="preserve">, które </w:t>
      </w:r>
      <w:r w:rsidR="00784DEE">
        <w:t xml:space="preserve">już wprowadzono w </w:t>
      </w:r>
      <w:r w:rsidR="007B2375">
        <w:t xml:space="preserve">rozdziale </w:t>
      </w:r>
      <w:r w:rsidR="001F7489">
        <w:t>2</w:t>
      </w:r>
      <w:r w:rsidR="00955FE4">
        <w:t xml:space="preserve"> w </w:t>
      </w:r>
      <w:r w:rsidR="00784DEE">
        <w:t>kontekście decyzji w warunkach niepewności</w:t>
      </w:r>
      <w:r w:rsidR="00A139FA">
        <w:t xml:space="preserve">. </w:t>
      </w:r>
      <w:r w:rsidR="00E04CBC">
        <w:t xml:space="preserve">Tu zastosujemy je </w:t>
      </w:r>
      <w:r w:rsidR="001825C6">
        <w:t xml:space="preserve">dla dwóch graczy, </w:t>
      </w:r>
      <w:r w:rsidR="00E04CBC">
        <w:t xml:space="preserve">gdy </w:t>
      </w:r>
      <w:r w:rsidR="001825C6">
        <w:t>każdy traktuje drugiego jak naturę, która może wybrać dowolny ze stanów (dowolną z decyzji)</w:t>
      </w:r>
      <w:r w:rsidR="00837A0B">
        <w:t>.</w:t>
      </w:r>
      <w:r>
        <w:t xml:space="preserve"> Takie podejście jest uzasadnione</w:t>
      </w:r>
      <w:r w:rsidR="000D4EBB">
        <w:t>,</w:t>
      </w:r>
      <w:r>
        <w:t xml:space="preserve"> jeżeli nic nie wiemy na temat swojego przeciwnika, a w szczególności nie wiemy, czy jest racjonalny.</w:t>
      </w:r>
      <w:r w:rsidR="000D4EBB">
        <w:t xml:space="preserve"> </w:t>
      </w:r>
      <w:r w:rsidR="007B2375">
        <w:t xml:space="preserve">W </w:t>
      </w:r>
      <w:r w:rsidR="007B2375">
        <w:fldChar w:fldCharType="begin"/>
      </w:r>
      <w:r w:rsidR="007B2375">
        <w:instrText xml:space="preserve"> REF _Ref292734802 \h </w:instrText>
      </w:r>
      <w:r w:rsidR="007B2375">
        <w:fldChar w:fldCharType="separate"/>
      </w:r>
      <w:r w:rsidR="00A52434" w:rsidRPr="00835270">
        <w:t xml:space="preserve">Tabela </w:t>
      </w:r>
      <w:r w:rsidR="00A52434">
        <w:t>3.</w:t>
      </w:r>
      <w:r w:rsidR="00A52434">
        <w:rPr>
          <w:noProof/>
        </w:rPr>
        <w:t>6</w:t>
      </w:r>
      <w:r w:rsidR="007B2375">
        <w:fldChar w:fldCharType="end"/>
      </w:r>
      <w:r w:rsidR="00A139FA">
        <w:t xml:space="preserve"> </w:t>
      </w:r>
      <w:r w:rsidR="007B2375">
        <w:t xml:space="preserve">przedstawiono </w:t>
      </w:r>
      <w:r w:rsidR="00A139FA">
        <w:t>wartości żalu dla</w:t>
      </w:r>
      <w:r w:rsidR="00C65446">
        <w:t xml:space="preserve"> wypłat Wiersza przy założeniu</w:t>
      </w:r>
      <w:r w:rsidR="00AD02D5">
        <w:t>,</w:t>
      </w:r>
      <w:r w:rsidR="00A139FA">
        <w:t xml:space="preserve"> że strategia Kolumny jest niepewna. Strategia P Wiersza jest strategią minima</w:t>
      </w:r>
      <w:r w:rsidR="00D14BB7">
        <w:t>ks</w:t>
      </w:r>
      <w:r w:rsidR="00A139FA">
        <w:t>u żalu. Podobnie strategią minima</w:t>
      </w:r>
      <w:r w:rsidR="00D14BB7">
        <w:t>ks</w:t>
      </w:r>
      <w:r w:rsidR="00A139FA">
        <w:t>u żalu dla Kolumny jest stra</w:t>
      </w:r>
      <w:r w:rsidR="00837A0B">
        <w:t xml:space="preserve">tegia P </w:t>
      </w:r>
      <w:r w:rsidR="007B2375">
        <w:t>(</w:t>
      </w:r>
      <w:r w:rsidR="007B2375">
        <w:fldChar w:fldCharType="begin"/>
      </w:r>
      <w:r w:rsidR="007B2375">
        <w:instrText xml:space="preserve"> REF _Ref292734814 \h </w:instrText>
      </w:r>
      <w:r w:rsidR="007B2375">
        <w:fldChar w:fldCharType="separate"/>
      </w:r>
      <w:r w:rsidR="005E3F4B">
        <w:t>t</w:t>
      </w:r>
      <w:r w:rsidR="00A52434" w:rsidRPr="00835270">
        <w:t xml:space="preserve">abela </w:t>
      </w:r>
      <w:r w:rsidR="00A52434">
        <w:t>3.</w:t>
      </w:r>
      <w:r w:rsidR="00A52434">
        <w:rPr>
          <w:noProof/>
        </w:rPr>
        <w:t>7</w:t>
      </w:r>
      <w:r w:rsidR="007B2375">
        <w:fldChar w:fldCharType="end"/>
      </w:r>
      <w:r w:rsidR="007B2375">
        <w:t>)</w:t>
      </w:r>
      <w:r w:rsidR="00C65446">
        <w:t>. Z</w:t>
      </w:r>
      <w:r w:rsidR="00A139FA">
        <w:t>atem (P,</w:t>
      </w:r>
      <w:r w:rsidR="007B2375">
        <w:t xml:space="preserve"> </w:t>
      </w:r>
      <w:r w:rsidR="00A139FA">
        <w:t>P) to profil, który składa się ze strategii minima</w:t>
      </w:r>
      <w:r w:rsidR="00D14BB7">
        <w:t>ks</w:t>
      </w:r>
      <w:r w:rsidR="00A139FA">
        <w:t>u żalu dla każdego gracza. Jest to zarazem jedna ze znalezionych wcześniej równowag. Podobnie jak w przypadku dominacji Pareto równowag</w:t>
      </w:r>
      <w:r w:rsidR="00742721">
        <w:t>a (P,</w:t>
      </w:r>
      <w:r w:rsidR="007B2375">
        <w:t xml:space="preserve"> </w:t>
      </w:r>
      <w:r w:rsidR="00742721">
        <w:t>P) dominuje drugą równowagę</w:t>
      </w:r>
      <w:r w:rsidR="00A139FA">
        <w:t xml:space="preserve"> (U,</w:t>
      </w:r>
      <w:r w:rsidR="007B2375">
        <w:t xml:space="preserve"> </w:t>
      </w:r>
      <w:r w:rsidR="00A139FA">
        <w:t>U) również na podstawie reguły minima</w:t>
      </w:r>
      <w:r w:rsidR="00D14BB7">
        <w:t>ks</w:t>
      </w:r>
      <w:r w:rsidR="00A139FA">
        <w:t>u żalu.</w:t>
      </w:r>
    </w:p>
    <w:p w14:paraId="79E5018B" w14:textId="55BB05A6" w:rsidR="00A139FA" w:rsidRPr="00835270" w:rsidRDefault="00A139FA" w:rsidP="00A139FA">
      <w:pPr>
        <w:pStyle w:val="Legenda"/>
        <w:keepNext/>
      </w:pPr>
      <w:bookmarkStart w:id="20" w:name="_Ref292734802"/>
      <w:r w:rsidRPr="00835270">
        <w:lastRenderedPageBreak/>
        <w:t xml:space="preserve">Tabela </w:t>
      </w:r>
      <w:r w:rsidR="001F7489">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6</w:t>
      </w:r>
      <w:r w:rsidR="008F490C">
        <w:rPr>
          <w:noProof/>
        </w:rPr>
        <w:fldChar w:fldCharType="end"/>
      </w:r>
      <w:bookmarkEnd w:id="20"/>
      <w:r>
        <w:t>. Wartości</w:t>
      </w:r>
      <w:r w:rsidRPr="00835270">
        <w:t xml:space="preserve"> </w:t>
      </w:r>
      <w:r>
        <w:t>żalu</w:t>
      </w:r>
      <w:r w:rsidRPr="00835270">
        <w:t xml:space="preserve"> </w:t>
      </w:r>
      <w:r>
        <w:t xml:space="preserve">Wiersza w grze dwóch pracowników pracujących nad wspólnym projektem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gridCol w:w="1957"/>
      </w:tblGrid>
      <w:tr w:rsidR="00A139FA" w:rsidRPr="00835270" w14:paraId="246E4E35"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617929FB" w14:textId="77777777" w:rsidR="00A139FA" w:rsidRPr="00835270" w:rsidRDefault="00A139FA" w:rsidP="00A139FA">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004C5F06" w14:textId="2D836E71" w:rsidR="00A139FA" w:rsidRPr="00835270" w:rsidRDefault="008F2952" w:rsidP="00A139FA">
            <w:pPr>
              <w:pStyle w:val="Tabelanagwek"/>
            </w:pPr>
            <w:r>
              <w:t xml:space="preserve">Pracować </w:t>
            </w:r>
            <w:r w:rsidR="00A139FA">
              <w:t>(P</w:t>
            </w:r>
            <w:r w:rsidR="00A139FA" w:rsidRPr="00835270">
              <w:t>)</w:t>
            </w:r>
          </w:p>
        </w:tc>
        <w:tc>
          <w:tcPr>
            <w:tcW w:w="1957" w:type="dxa"/>
            <w:tcBorders>
              <w:right w:val="single" w:sz="4" w:space="0" w:color="D9D9D9" w:themeColor="background1" w:themeShade="D9"/>
            </w:tcBorders>
            <w:shd w:val="clear" w:color="auto" w:fill="D9D9D9" w:themeFill="background1" w:themeFillShade="D9"/>
            <w:tcMar>
              <w:top w:w="72" w:type="dxa"/>
              <w:left w:w="144" w:type="dxa"/>
              <w:bottom w:w="72" w:type="dxa"/>
              <w:right w:w="144" w:type="dxa"/>
            </w:tcMar>
            <w:vAlign w:val="center"/>
            <w:hideMark/>
          </w:tcPr>
          <w:p w14:paraId="0CE61EAF" w14:textId="37A1FC4B" w:rsidR="00A139FA" w:rsidRPr="00835270" w:rsidRDefault="008F2952" w:rsidP="00A139FA">
            <w:pPr>
              <w:pStyle w:val="Tabelanagwek"/>
            </w:pPr>
            <w:r>
              <w:t xml:space="preserve">Udawać </w:t>
            </w:r>
            <w:r w:rsidR="00A139FA">
              <w:t>(U</w:t>
            </w:r>
            <w:r w:rsidR="00A139FA" w:rsidRPr="00835270">
              <w:t>)</w:t>
            </w:r>
          </w:p>
        </w:tc>
        <w:tc>
          <w:tcPr>
            <w:tcW w:w="1957" w:type="dxa"/>
            <w:tcBorders>
              <w:top w:val="nil"/>
              <w:left w:val="single" w:sz="4" w:space="0" w:color="D9D9D9" w:themeColor="background1" w:themeShade="D9"/>
              <w:bottom w:val="nil"/>
              <w:right w:val="nil"/>
            </w:tcBorders>
            <w:shd w:val="clear" w:color="auto" w:fill="D9D9D9" w:themeFill="background1" w:themeFillShade="D9"/>
          </w:tcPr>
          <w:p w14:paraId="7333C736" w14:textId="4E7E1FC9" w:rsidR="00A139FA" w:rsidRDefault="008F2952" w:rsidP="00A139FA">
            <w:pPr>
              <w:pStyle w:val="Tabelanagwek"/>
            </w:pPr>
            <w:r>
              <w:t xml:space="preserve">Max </w:t>
            </w:r>
            <w:r w:rsidR="00A139FA">
              <w:t>żalu</w:t>
            </w:r>
          </w:p>
        </w:tc>
      </w:tr>
      <w:tr w:rsidR="00A139FA" w:rsidRPr="00835270" w14:paraId="20BA5FE9" w14:textId="77777777" w:rsidTr="00A139F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36BB0BAA" w14:textId="3AD0A998" w:rsidR="00A139FA" w:rsidRPr="00835270" w:rsidRDefault="008F2952" w:rsidP="00A139FA">
            <w:pPr>
              <w:pStyle w:val="Tabelanagwek"/>
            </w:pPr>
            <w:r>
              <w:t xml:space="preserve">Pracować </w:t>
            </w:r>
            <w:r w:rsidR="00A139FA">
              <w:t>(P</w:t>
            </w:r>
            <w:r w:rsidR="00A139FA" w:rsidRPr="00835270">
              <w:t>)</w:t>
            </w:r>
          </w:p>
        </w:tc>
        <w:tc>
          <w:tcPr>
            <w:tcW w:w="1957" w:type="dxa"/>
            <w:shd w:val="clear" w:color="auto" w:fill="auto"/>
            <w:tcMar>
              <w:top w:w="72" w:type="dxa"/>
              <w:left w:w="144" w:type="dxa"/>
              <w:bottom w:w="72" w:type="dxa"/>
              <w:right w:w="144" w:type="dxa"/>
            </w:tcMar>
            <w:vAlign w:val="center"/>
            <w:hideMark/>
          </w:tcPr>
          <w:p w14:paraId="40BB4C61" w14:textId="77777777" w:rsidR="00A139FA" w:rsidRPr="00835270" w:rsidRDefault="00A139FA" w:rsidP="00A139FA">
            <w:pPr>
              <w:pStyle w:val="Tabela"/>
            </w:pPr>
            <w:r>
              <w:rPr>
                <w:color w:val="000000" w:themeColor="dark1"/>
                <w:kern w:val="24"/>
              </w:rPr>
              <w:t>0</w:t>
            </w:r>
          </w:p>
        </w:tc>
        <w:tc>
          <w:tcPr>
            <w:tcW w:w="1957"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6C6DF3FC" w14:textId="77777777" w:rsidR="00A139FA" w:rsidRPr="00835270" w:rsidRDefault="00A139FA" w:rsidP="00A139FA">
            <w:pPr>
              <w:pStyle w:val="Tabela"/>
            </w:pPr>
            <w:r>
              <w:rPr>
                <w:color w:val="000000" w:themeColor="dark1"/>
                <w:kern w:val="24"/>
              </w:rPr>
              <w:t>1</w:t>
            </w:r>
          </w:p>
        </w:tc>
        <w:tc>
          <w:tcPr>
            <w:tcW w:w="1957" w:type="dxa"/>
            <w:tcBorders>
              <w:top w:val="nil"/>
              <w:left w:val="single" w:sz="4" w:space="0" w:color="D9D9D9" w:themeColor="background1" w:themeShade="D9"/>
              <w:bottom w:val="nil"/>
              <w:right w:val="nil"/>
            </w:tcBorders>
          </w:tcPr>
          <w:p w14:paraId="51360714" w14:textId="77777777" w:rsidR="00A139FA" w:rsidRDefault="00A139FA" w:rsidP="00A139FA">
            <w:pPr>
              <w:pStyle w:val="Tabela"/>
              <w:rPr>
                <w:color w:val="000000" w:themeColor="dark1"/>
                <w:kern w:val="24"/>
              </w:rPr>
            </w:pPr>
            <w:r>
              <w:rPr>
                <w:color w:val="000000" w:themeColor="dark1"/>
                <w:kern w:val="24"/>
              </w:rPr>
              <w:t>1</w:t>
            </w:r>
          </w:p>
        </w:tc>
      </w:tr>
      <w:tr w:rsidR="00A139FA" w:rsidRPr="00835270" w14:paraId="1A69D33E" w14:textId="77777777" w:rsidTr="00A139F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28FE38B9" w14:textId="0FC89E6C" w:rsidR="00A139FA" w:rsidRPr="00835270" w:rsidRDefault="008F2952" w:rsidP="00A139FA">
            <w:pPr>
              <w:pStyle w:val="Tabelanagwek"/>
            </w:pPr>
            <w:r>
              <w:t xml:space="preserve">Udawać </w:t>
            </w:r>
            <w:r w:rsidR="00A139FA">
              <w:t>(U</w:t>
            </w:r>
            <w:r w:rsidR="00A139FA" w:rsidRPr="00835270">
              <w:t>)</w:t>
            </w:r>
          </w:p>
        </w:tc>
        <w:tc>
          <w:tcPr>
            <w:tcW w:w="1957" w:type="dxa"/>
            <w:shd w:val="clear" w:color="auto" w:fill="auto"/>
            <w:tcMar>
              <w:top w:w="72" w:type="dxa"/>
              <w:left w:w="144" w:type="dxa"/>
              <w:bottom w:w="72" w:type="dxa"/>
              <w:right w:w="144" w:type="dxa"/>
            </w:tcMar>
            <w:vAlign w:val="center"/>
            <w:hideMark/>
          </w:tcPr>
          <w:p w14:paraId="3BD2EB32" w14:textId="77777777" w:rsidR="00A139FA" w:rsidRPr="00835270" w:rsidRDefault="00A139FA" w:rsidP="00A139FA">
            <w:pPr>
              <w:pStyle w:val="Tabela"/>
            </w:pPr>
            <w:r>
              <w:rPr>
                <w:color w:val="000000" w:themeColor="dark1"/>
                <w:kern w:val="24"/>
              </w:rPr>
              <w:t>2</w:t>
            </w:r>
          </w:p>
        </w:tc>
        <w:tc>
          <w:tcPr>
            <w:tcW w:w="1957"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2595BCC6" w14:textId="77777777" w:rsidR="00A139FA" w:rsidRPr="00835270" w:rsidRDefault="00A139FA" w:rsidP="00A139FA">
            <w:pPr>
              <w:pStyle w:val="Tabela"/>
            </w:pPr>
            <w:r>
              <w:rPr>
                <w:color w:val="000000" w:themeColor="dark1"/>
                <w:kern w:val="24"/>
              </w:rPr>
              <w:t>0</w:t>
            </w:r>
          </w:p>
        </w:tc>
        <w:tc>
          <w:tcPr>
            <w:tcW w:w="1957" w:type="dxa"/>
            <w:tcBorders>
              <w:top w:val="nil"/>
              <w:left w:val="single" w:sz="4" w:space="0" w:color="D9D9D9" w:themeColor="background1" w:themeShade="D9"/>
              <w:bottom w:val="nil"/>
              <w:right w:val="nil"/>
            </w:tcBorders>
          </w:tcPr>
          <w:p w14:paraId="7C77C913" w14:textId="77777777" w:rsidR="00A139FA" w:rsidRDefault="00A139FA" w:rsidP="00A139FA">
            <w:pPr>
              <w:pStyle w:val="Tabela"/>
              <w:rPr>
                <w:color w:val="000000" w:themeColor="dark1"/>
                <w:kern w:val="24"/>
              </w:rPr>
            </w:pPr>
            <w:r>
              <w:rPr>
                <w:color w:val="000000" w:themeColor="dark1"/>
                <w:kern w:val="24"/>
              </w:rPr>
              <w:t>2</w:t>
            </w:r>
          </w:p>
        </w:tc>
      </w:tr>
    </w:tbl>
    <w:p w14:paraId="2C681FA1" w14:textId="58D6F098" w:rsidR="004E1095" w:rsidRPr="00B46541" w:rsidRDefault="004E1095" w:rsidP="00B46541">
      <w:pPr>
        <w:jc w:val="right"/>
        <w:rPr>
          <w:i/>
          <w:iCs/>
          <w:sz w:val="20"/>
          <w:szCs w:val="20"/>
        </w:rPr>
      </w:pPr>
      <w:bookmarkStart w:id="21" w:name="_Ref292734814"/>
      <w:r>
        <w:rPr>
          <w:i/>
          <w:iCs/>
          <w:sz w:val="20"/>
          <w:szCs w:val="20"/>
        </w:rPr>
        <w:t>Źródło: opracowanie własne</w:t>
      </w:r>
      <w:r w:rsidR="007B2375">
        <w:rPr>
          <w:i/>
          <w:iCs/>
          <w:sz w:val="20"/>
          <w:szCs w:val="20"/>
        </w:rPr>
        <w:t>.</w:t>
      </w:r>
    </w:p>
    <w:p w14:paraId="68D9B661" w14:textId="335A5D7D" w:rsidR="00A139FA" w:rsidRPr="00835270" w:rsidRDefault="00A139FA" w:rsidP="00A139FA">
      <w:pPr>
        <w:pStyle w:val="Legenda"/>
        <w:keepNext/>
      </w:pPr>
      <w:r w:rsidRPr="00835270">
        <w:t xml:space="preserve">Tabela </w:t>
      </w:r>
      <w:r w:rsidR="001F7489">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7</w:t>
      </w:r>
      <w:r w:rsidR="008F490C">
        <w:rPr>
          <w:noProof/>
        </w:rPr>
        <w:fldChar w:fldCharType="end"/>
      </w:r>
      <w:bookmarkEnd w:id="21"/>
      <w:r>
        <w:t>. Wartości</w:t>
      </w:r>
      <w:r w:rsidRPr="00835270">
        <w:t xml:space="preserve"> </w:t>
      </w:r>
      <w:r>
        <w:t>żalu</w:t>
      </w:r>
      <w:r w:rsidRPr="00835270">
        <w:t xml:space="preserve"> </w:t>
      </w:r>
      <w:r>
        <w:t xml:space="preserve">Kolumny w grze dwóch pracowników pracujących nad wspólnym projektem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A139FA" w:rsidRPr="00835270" w14:paraId="6D2A484E"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0336A4AC" w14:textId="77777777" w:rsidR="00A139FA" w:rsidRPr="00835270" w:rsidRDefault="00A139FA" w:rsidP="00A139FA">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62581082" w14:textId="214540D3" w:rsidR="00A139FA" w:rsidRPr="00835270" w:rsidRDefault="008F2952" w:rsidP="00A139FA">
            <w:pPr>
              <w:pStyle w:val="Tabelanagwek"/>
            </w:pPr>
            <w:r>
              <w:t xml:space="preserve">Pracować </w:t>
            </w:r>
            <w:r w:rsidR="00A139FA">
              <w:t>(P</w:t>
            </w:r>
            <w:r w:rsidR="00A139FA" w:rsidRPr="00835270">
              <w:t>)</w:t>
            </w:r>
          </w:p>
        </w:tc>
        <w:tc>
          <w:tcPr>
            <w:tcW w:w="1957" w:type="dxa"/>
            <w:shd w:val="clear" w:color="auto" w:fill="D9D9D9" w:themeFill="background1" w:themeFillShade="D9"/>
            <w:tcMar>
              <w:top w:w="72" w:type="dxa"/>
              <w:left w:w="144" w:type="dxa"/>
              <w:bottom w:w="72" w:type="dxa"/>
              <w:right w:w="144" w:type="dxa"/>
            </w:tcMar>
            <w:vAlign w:val="center"/>
            <w:hideMark/>
          </w:tcPr>
          <w:p w14:paraId="677E23A4" w14:textId="12D65589" w:rsidR="00A139FA" w:rsidRPr="00835270" w:rsidRDefault="008F2952" w:rsidP="00A139FA">
            <w:pPr>
              <w:pStyle w:val="Tabelanagwek"/>
            </w:pPr>
            <w:r>
              <w:t xml:space="preserve">Udawać </w:t>
            </w:r>
            <w:r w:rsidR="00A139FA">
              <w:t>(U</w:t>
            </w:r>
            <w:r w:rsidR="00A139FA" w:rsidRPr="00835270">
              <w:t>)</w:t>
            </w:r>
          </w:p>
        </w:tc>
      </w:tr>
      <w:tr w:rsidR="00A139FA" w:rsidRPr="00835270" w14:paraId="547C7AB1" w14:textId="77777777" w:rsidTr="00A139F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0A24D099" w14:textId="5910D63E" w:rsidR="00A139FA" w:rsidRPr="00835270" w:rsidRDefault="008F2952" w:rsidP="00A139FA">
            <w:pPr>
              <w:pStyle w:val="Tabelanagwek"/>
            </w:pPr>
            <w:r>
              <w:t xml:space="preserve">Pracować </w:t>
            </w:r>
            <w:r w:rsidR="00A139FA">
              <w:t>(P</w:t>
            </w:r>
            <w:r w:rsidR="00A139FA" w:rsidRPr="00835270">
              <w:t>)</w:t>
            </w:r>
          </w:p>
        </w:tc>
        <w:tc>
          <w:tcPr>
            <w:tcW w:w="1957" w:type="dxa"/>
            <w:tcBorders>
              <w:bottom w:val="nil"/>
            </w:tcBorders>
            <w:shd w:val="clear" w:color="auto" w:fill="auto"/>
            <w:tcMar>
              <w:top w:w="72" w:type="dxa"/>
              <w:left w:w="144" w:type="dxa"/>
              <w:bottom w:w="72" w:type="dxa"/>
              <w:right w:w="144" w:type="dxa"/>
            </w:tcMar>
            <w:vAlign w:val="center"/>
            <w:hideMark/>
          </w:tcPr>
          <w:p w14:paraId="41634597" w14:textId="77777777" w:rsidR="00A139FA" w:rsidRPr="00835270" w:rsidRDefault="00A139FA" w:rsidP="00A139FA">
            <w:pPr>
              <w:pStyle w:val="Tabela"/>
            </w:pPr>
            <w:r>
              <w:rPr>
                <w:color w:val="000000" w:themeColor="dark1"/>
                <w:kern w:val="24"/>
              </w:rPr>
              <w:t>0</w:t>
            </w:r>
          </w:p>
        </w:tc>
        <w:tc>
          <w:tcPr>
            <w:tcW w:w="1957" w:type="dxa"/>
            <w:tcBorders>
              <w:bottom w:val="nil"/>
            </w:tcBorders>
            <w:shd w:val="clear" w:color="auto" w:fill="auto"/>
            <w:tcMar>
              <w:top w:w="72" w:type="dxa"/>
              <w:left w:w="144" w:type="dxa"/>
              <w:bottom w:w="72" w:type="dxa"/>
              <w:right w:w="144" w:type="dxa"/>
            </w:tcMar>
            <w:vAlign w:val="center"/>
            <w:hideMark/>
          </w:tcPr>
          <w:p w14:paraId="18717AB0" w14:textId="77777777" w:rsidR="00A139FA" w:rsidRPr="00835270" w:rsidRDefault="00A139FA" w:rsidP="00A139FA">
            <w:pPr>
              <w:pStyle w:val="Tabela"/>
            </w:pPr>
            <w:r>
              <w:rPr>
                <w:color w:val="000000" w:themeColor="dark1"/>
                <w:kern w:val="24"/>
              </w:rPr>
              <w:t>2</w:t>
            </w:r>
          </w:p>
        </w:tc>
      </w:tr>
      <w:tr w:rsidR="00A139FA" w:rsidRPr="00835270" w14:paraId="535FAD08" w14:textId="77777777" w:rsidTr="00A139FA">
        <w:trPr>
          <w:cantSplit/>
          <w:jc w:val="center"/>
        </w:trPr>
        <w:tc>
          <w:tcPr>
            <w:tcW w:w="1956" w:type="dxa"/>
            <w:tcBorders>
              <w:right w:val="nil"/>
            </w:tcBorders>
            <w:shd w:val="clear" w:color="auto" w:fill="D9D9D9" w:themeFill="background1" w:themeFillShade="D9"/>
            <w:tcMar>
              <w:top w:w="72" w:type="dxa"/>
              <w:left w:w="144" w:type="dxa"/>
              <w:bottom w:w="72" w:type="dxa"/>
              <w:right w:w="144" w:type="dxa"/>
            </w:tcMar>
            <w:vAlign w:val="center"/>
          </w:tcPr>
          <w:p w14:paraId="467BC073" w14:textId="4642E6F3" w:rsidR="00A139FA" w:rsidRDefault="008F2952" w:rsidP="00A139FA">
            <w:pPr>
              <w:pStyle w:val="Tabelanagwek"/>
            </w:pPr>
            <w:r>
              <w:t xml:space="preserve">Udawać </w:t>
            </w:r>
            <w:r w:rsidR="00A139FA">
              <w:t>(U</w:t>
            </w:r>
            <w:r w:rsidR="00A139FA" w:rsidRPr="00835270">
              <w:t>)</w:t>
            </w:r>
          </w:p>
        </w:tc>
        <w:tc>
          <w:tcPr>
            <w:tcW w:w="1957" w:type="dxa"/>
            <w:tcBorders>
              <w:top w:val="nil"/>
              <w:left w:val="nil"/>
              <w:bottom w:val="single" w:sz="4" w:space="0" w:color="D9D9D9" w:themeColor="background1" w:themeShade="D9"/>
              <w:right w:val="nil"/>
            </w:tcBorders>
            <w:shd w:val="clear" w:color="auto" w:fill="auto"/>
            <w:tcMar>
              <w:top w:w="72" w:type="dxa"/>
              <w:left w:w="144" w:type="dxa"/>
              <w:bottom w:w="72" w:type="dxa"/>
              <w:right w:w="144" w:type="dxa"/>
            </w:tcMar>
            <w:vAlign w:val="center"/>
          </w:tcPr>
          <w:p w14:paraId="1492E80D" w14:textId="77777777" w:rsidR="00A139FA" w:rsidRDefault="00A139FA" w:rsidP="00A139FA">
            <w:pPr>
              <w:pStyle w:val="Tabela"/>
              <w:rPr>
                <w:color w:val="000000" w:themeColor="dark1"/>
                <w:kern w:val="24"/>
              </w:rPr>
            </w:pPr>
            <w:r>
              <w:rPr>
                <w:color w:val="000000" w:themeColor="dark1"/>
                <w:kern w:val="24"/>
              </w:rPr>
              <w:t>1</w:t>
            </w:r>
          </w:p>
        </w:tc>
        <w:tc>
          <w:tcPr>
            <w:tcW w:w="1957" w:type="dxa"/>
            <w:tcBorders>
              <w:top w:val="nil"/>
              <w:left w:val="nil"/>
              <w:bottom w:val="single" w:sz="4" w:space="0" w:color="D9D9D9" w:themeColor="background1" w:themeShade="D9"/>
              <w:right w:val="nil"/>
            </w:tcBorders>
            <w:shd w:val="clear" w:color="auto" w:fill="auto"/>
            <w:tcMar>
              <w:top w:w="72" w:type="dxa"/>
              <w:left w:w="144" w:type="dxa"/>
              <w:bottom w:w="72" w:type="dxa"/>
              <w:right w:w="144" w:type="dxa"/>
            </w:tcMar>
            <w:vAlign w:val="center"/>
          </w:tcPr>
          <w:p w14:paraId="62DD0041" w14:textId="77777777" w:rsidR="00A139FA" w:rsidRDefault="00A139FA" w:rsidP="00A139FA">
            <w:pPr>
              <w:pStyle w:val="Tabela"/>
              <w:rPr>
                <w:color w:val="000000" w:themeColor="dark1"/>
                <w:kern w:val="24"/>
              </w:rPr>
            </w:pPr>
            <w:r>
              <w:rPr>
                <w:color w:val="000000" w:themeColor="dark1"/>
                <w:kern w:val="24"/>
              </w:rPr>
              <w:t>0</w:t>
            </w:r>
          </w:p>
        </w:tc>
      </w:tr>
      <w:tr w:rsidR="00A139FA" w:rsidRPr="00835270" w14:paraId="24C0EAAC" w14:textId="77777777" w:rsidTr="00A139FA">
        <w:trPr>
          <w:cantSplit/>
          <w:jc w:val="center"/>
        </w:trPr>
        <w:tc>
          <w:tcPr>
            <w:tcW w:w="1956" w:type="dxa"/>
            <w:shd w:val="clear" w:color="auto" w:fill="D9D9D9" w:themeFill="background1" w:themeFillShade="D9"/>
            <w:tcMar>
              <w:top w:w="72" w:type="dxa"/>
              <w:left w:w="144" w:type="dxa"/>
              <w:bottom w:w="72" w:type="dxa"/>
              <w:right w:w="144" w:type="dxa"/>
            </w:tcMar>
            <w:vAlign w:val="center"/>
          </w:tcPr>
          <w:p w14:paraId="187DE992" w14:textId="768B81BD" w:rsidR="00A139FA" w:rsidRPr="00835270" w:rsidRDefault="008F2952" w:rsidP="00A139FA">
            <w:pPr>
              <w:pStyle w:val="Tabelanagwek"/>
            </w:pPr>
            <w:r>
              <w:t xml:space="preserve">Max </w:t>
            </w:r>
            <w:r w:rsidR="00A139FA">
              <w:t>żalu</w:t>
            </w:r>
          </w:p>
        </w:tc>
        <w:tc>
          <w:tcPr>
            <w:tcW w:w="1957" w:type="dxa"/>
            <w:tcBorders>
              <w:top w:val="single" w:sz="4" w:space="0" w:color="D9D9D9" w:themeColor="background1" w:themeShade="D9"/>
            </w:tcBorders>
            <w:shd w:val="clear" w:color="auto" w:fill="auto"/>
            <w:tcMar>
              <w:top w:w="72" w:type="dxa"/>
              <w:left w:w="144" w:type="dxa"/>
              <w:bottom w:w="72" w:type="dxa"/>
              <w:right w:w="144" w:type="dxa"/>
            </w:tcMar>
            <w:vAlign w:val="center"/>
          </w:tcPr>
          <w:p w14:paraId="31763B77" w14:textId="77777777" w:rsidR="00A139FA" w:rsidRPr="00835270" w:rsidRDefault="00A139FA" w:rsidP="00A139FA">
            <w:pPr>
              <w:pStyle w:val="Tabela"/>
            </w:pPr>
            <w:r>
              <w:t>1</w:t>
            </w:r>
          </w:p>
        </w:tc>
        <w:tc>
          <w:tcPr>
            <w:tcW w:w="1957" w:type="dxa"/>
            <w:tcBorders>
              <w:top w:val="single" w:sz="4" w:space="0" w:color="D9D9D9" w:themeColor="background1" w:themeShade="D9"/>
            </w:tcBorders>
            <w:shd w:val="clear" w:color="auto" w:fill="auto"/>
            <w:tcMar>
              <w:top w:w="72" w:type="dxa"/>
              <w:left w:w="144" w:type="dxa"/>
              <w:bottom w:w="72" w:type="dxa"/>
              <w:right w:w="144" w:type="dxa"/>
            </w:tcMar>
            <w:vAlign w:val="center"/>
          </w:tcPr>
          <w:p w14:paraId="1FD40B44" w14:textId="77777777" w:rsidR="00A139FA" w:rsidRPr="00835270" w:rsidRDefault="00A139FA" w:rsidP="00A139FA">
            <w:pPr>
              <w:pStyle w:val="Tabela"/>
            </w:pPr>
            <w:r>
              <w:t>2</w:t>
            </w:r>
          </w:p>
        </w:tc>
      </w:tr>
    </w:tbl>
    <w:p w14:paraId="17F7A074" w14:textId="401586EA" w:rsidR="00A139FA" w:rsidRPr="00B46541" w:rsidRDefault="004E1095" w:rsidP="00B46541">
      <w:pPr>
        <w:jc w:val="right"/>
        <w:rPr>
          <w:i/>
          <w:iCs/>
          <w:sz w:val="20"/>
          <w:szCs w:val="20"/>
        </w:rPr>
      </w:pPr>
      <w:r>
        <w:rPr>
          <w:i/>
          <w:iCs/>
          <w:sz w:val="20"/>
          <w:szCs w:val="20"/>
        </w:rPr>
        <w:t>Źródło: opracowanie własne</w:t>
      </w:r>
      <w:r w:rsidR="007B2375">
        <w:rPr>
          <w:i/>
          <w:iCs/>
          <w:sz w:val="20"/>
          <w:szCs w:val="20"/>
        </w:rPr>
        <w:t>.</w:t>
      </w:r>
    </w:p>
    <w:p w14:paraId="34357350" w14:textId="507F2882" w:rsidR="00634F32" w:rsidRDefault="00742721" w:rsidP="0011288B">
      <w:pPr>
        <w:pStyle w:val="Tekstpodstawowy"/>
      </w:pPr>
      <w:r>
        <w:t>Należy zaznaczyć, że są sytuacje, w których strategie minima</w:t>
      </w:r>
      <w:r w:rsidR="00D14BB7">
        <w:t>ks</w:t>
      </w:r>
      <w:r>
        <w:t>u żalu nie pozwalają na wskazanie lepszej z paru równowag oraz sytuacje, w których strategie minima</w:t>
      </w:r>
      <w:r w:rsidR="00D14BB7">
        <w:t>ks</w:t>
      </w:r>
      <w:r>
        <w:t>u żalu mogą wskazywać strategie nie</w:t>
      </w:r>
      <w:r w:rsidR="003A3556">
        <w:t>będące</w:t>
      </w:r>
      <w:r>
        <w:t xml:space="preserve"> równowag</w:t>
      </w:r>
      <w:r w:rsidR="003A3556">
        <w:t>am</w:t>
      </w:r>
      <w:r>
        <w:t>i. Reguła minima</w:t>
      </w:r>
      <w:r w:rsidR="00D14BB7">
        <w:t>ks</w:t>
      </w:r>
      <w:r>
        <w:t>u żalu ma na celu wskazanie najmniej ryzykownej strategii gracza w sytuacji</w:t>
      </w:r>
      <w:r w:rsidR="00AD02D5">
        <w:t>,</w:t>
      </w:r>
      <w:r>
        <w:t xml:space="preserve"> kiedy drugi gracz jest zupełnie nieprzewidywalny. </w:t>
      </w:r>
    </w:p>
    <w:p w14:paraId="7026EFC6" w14:textId="77777777" w:rsidR="00441AD3" w:rsidRDefault="00441AD3" w:rsidP="00441AD3">
      <w:pPr>
        <w:pStyle w:val="Margines"/>
        <w:framePr w:wrap="around"/>
      </w:pPr>
      <w:r>
        <w:t>Kiedy stosowana jest strategia mieszana?</w:t>
      </w:r>
    </w:p>
    <w:p w14:paraId="1943F862" w14:textId="3941D772" w:rsidR="00222092" w:rsidRDefault="000D4EBB" w:rsidP="0011288B">
      <w:pPr>
        <w:pStyle w:val="Tekstpodstawowy"/>
      </w:pPr>
      <w:r>
        <w:t>O</w:t>
      </w:r>
      <w:r w:rsidR="00222092">
        <w:t xml:space="preserve">mówione sposoby wyznaczania lepszej </w:t>
      </w:r>
      <w:r w:rsidR="00222092" w:rsidRPr="006517FE">
        <w:t>spośród</w:t>
      </w:r>
      <w:r w:rsidR="00FC5D2C" w:rsidRPr="006517FE">
        <w:t xml:space="preserve"> wielu</w:t>
      </w:r>
      <w:r w:rsidR="00222092" w:rsidRPr="006517FE">
        <w:t xml:space="preserve"> </w:t>
      </w:r>
      <w:r w:rsidR="00222092">
        <w:t>możliwych równowag nie wyczerpują wszystkich możliwości. Pozostaje także ważne pytanie, czy w każdej grze musi istnieć równowaga. W dalszej części pokażemy, że istnieją gry, w których nie istnieją takie równowagi, jakich do</w:t>
      </w:r>
      <w:r w:rsidR="007D6495">
        <w:t>tychczas szukaliśmy. Wprowadzimy</w:t>
      </w:r>
      <w:r w:rsidR="00222092">
        <w:t xml:space="preserve"> </w:t>
      </w:r>
      <w:r w:rsidR="007D6495">
        <w:t xml:space="preserve">nową koncepcję </w:t>
      </w:r>
      <w:r w:rsidR="00222092">
        <w:t xml:space="preserve">– tzw. równowagi w strategiach mieszanych. Intuicyjnie równowaga taka polega na dopuszczeniu losowości w wyborze swojej strategii. A zatem graczowi może się opłacać grać daną strategię </w:t>
      </w:r>
      <w:r w:rsidR="007D6495">
        <w:t xml:space="preserve">jedynie </w:t>
      </w:r>
      <w:r w:rsidR="00222092">
        <w:t xml:space="preserve">z określonym prawdopodobieństwem.   </w:t>
      </w:r>
    </w:p>
    <w:p w14:paraId="5F9C8857" w14:textId="1DB5F5CD" w:rsidR="00AD083C" w:rsidRDefault="000172F9" w:rsidP="000172F9">
      <w:pPr>
        <w:pStyle w:val="Nagwek3"/>
        <w:numPr>
          <w:ilvl w:val="0"/>
          <w:numId w:val="0"/>
        </w:numPr>
        <w:ind w:left="720" w:hanging="720"/>
      </w:pPr>
      <w:bookmarkStart w:id="22" w:name="_Ref350779218"/>
      <w:bookmarkStart w:id="23" w:name="_Toc53995478"/>
      <w:bookmarkStart w:id="24" w:name="_Hlk61376550"/>
      <w:r>
        <w:t xml:space="preserve">3.3.4. </w:t>
      </w:r>
      <w:r w:rsidR="00AD083C" w:rsidRPr="00971EC7">
        <w:t>Równowaga</w:t>
      </w:r>
      <w:r w:rsidR="00AD083C">
        <w:t xml:space="preserve"> w strategiach mieszanych</w:t>
      </w:r>
      <w:bookmarkEnd w:id="22"/>
      <w:bookmarkEnd w:id="23"/>
    </w:p>
    <w:bookmarkEnd w:id="24"/>
    <w:p w14:paraId="4E1DD9AA" w14:textId="72D355B9" w:rsidR="008A00AB" w:rsidRDefault="008A00AB" w:rsidP="008A00AB">
      <w:pPr>
        <w:pStyle w:val="Tekstpodstawowy"/>
      </w:pPr>
      <w:r w:rsidRPr="006517FE">
        <w:t xml:space="preserve">Rozważymy </w:t>
      </w:r>
      <w:r w:rsidR="00CE6D85" w:rsidRPr="006517FE">
        <w:t>teraz</w:t>
      </w:r>
      <w:r w:rsidR="00CE6D85">
        <w:rPr>
          <w:strike/>
        </w:rPr>
        <w:t xml:space="preserve"> </w:t>
      </w:r>
      <w:r w:rsidRPr="006517FE">
        <w:t xml:space="preserve">dwa przypadki, kiedy graczowi może się opłacać wprowadzenie losowości. Z przypadkiem pierwszym mamy do czynienia w grach, w których nie istnieje równowaga typu dotychczas rozważanego (będziemy ją </w:t>
      </w:r>
      <w:r w:rsidRPr="005E3F4B">
        <w:rPr>
          <w:iCs/>
        </w:rPr>
        <w:t>nazywali</w:t>
      </w:r>
      <w:r w:rsidRPr="006517FE">
        <w:rPr>
          <w:i/>
        </w:rPr>
        <w:t xml:space="preserve"> ró</w:t>
      </w:r>
      <w:r w:rsidRPr="006A7076">
        <w:rPr>
          <w:i/>
        </w:rPr>
        <w:t>wnowagą w strategiach czystych</w:t>
      </w:r>
      <w:r>
        <w:t xml:space="preserve">, co ma oznaczać, że strategie w tej równowadze są </w:t>
      </w:r>
      <w:r w:rsidRPr="006517FE">
        <w:t>deterministyczne</w:t>
      </w:r>
      <w:r>
        <w:t xml:space="preserve">, tj. dla każdego z graczy </w:t>
      </w:r>
      <w:r w:rsidR="00CE6D85">
        <w:t xml:space="preserve">jest </w:t>
      </w:r>
      <w:r>
        <w:t>przewidziana dokładnie jedna jego strategia, którą powinien wybrać). Jest to na przykład znana gra „papier</w:t>
      </w:r>
      <w:r w:rsidR="007179BB">
        <w:t>–</w:t>
      </w:r>
      <w:r>
        <w:t>nożyczki</w:t>
      </w:r>
      <w:r w:rsidR="007179BB">
        <w:t>–</w:t>
      </w:r>
      <w:r>
        <w:t>kamień”. Każdy z graczy ma trzy strategie wymienione w nazwie, przy czym papier wygrywa z kamieniem, kamień wygrywa z nożyczkami, a nożyczki wygrywają z papierem. Ktokolwiek grał w tę grę wie, że nie istnieje taka para strategii, która jest stabilna. Dla jakiejkolwiek strategii (czy to papier, nożyczki, czy kamień) istnieje taka strategia przeciwnika, która tę strategię pokonuje. A zatem opłaca się być nieprzewidywalnym, tj. grać tak, żeby przeciwnik nie mógł mnie zawsze pokonać. Na przykład mogę rzucać kostką i wybrać papier, jeżeli wypadnie jedno lub dwa oczka, wybrać nożyczki, jeżeli wypadną trzy lub cztery oczka, i wybrać kamień, jeżeli wypadnie pięć bądź sześć oczek. Jeżeli obaj gracze będą stosować taką strategię niezależnie od siebie, to będzie to właśnie równowaga w strategiach mieszanych. Wówczas żadnemu z graczy nie będzie opłacało się jednostronnie zmienić swojej strategii. Chodzi tutaj o nieostre porównanie, tj. nie ma niczego lepszego, ale mo</w:t>
      </w:r>
      <w:r w:rsidR="00B46541">
        <w:t xml:space="preserve">że </w:t>
      </w:r>
      <w:r>
        <w:t>być równie dobr</w:t>
      </w:r>
      <w:r w:rsidR="00B46541">
        <w:t>z</w:t>
      </w:r>
      <w:r>
        <w:t xml:space="preserve">e – w tym przykładzie wszystkie możliwe </w:t>
      </w:r>
      <w:r w:rsidR="00577434">
        <w:t xml:space="preserve">strategie </w:t>
      </w:r>
      <w:r>
        <w:t>są równie dobre.</w:t>
      </w:r>
    </w:p>
    <w:p w14:paraId="6A342D64" w14:textId="7C9FC064" w:rsidR="008A00AB" w:rsidRDefault="008A00AB" w:rsidP="008A00AB">
      <w:pPr>
        <w:pStyle w:val="Tekstpodstawowy"/>
      </w:pPr>
      <w:r>
        <w:lastRenderedPageBreak/>
        <w:t xml:space="preserve">Drugim przypadkiem, w którym zastosowanie mają równowagi w strategiach mieszanych, to sytuacja, w której istnieje wiele równowag w strategiach czystych, na przykład w grze przedstawionej w </w:t>
      </w:r>
      <w:r w:rsidR="00CE6D85">
        <w:fldChar w:fldCharType="begin"/>
      </w:r>
      <w:r w:rsidR="00CE6D85">
        <w:instrText xml:space="preserve"> REF _Ref292734766 \h </w:instrText>
      </w:r>
      <w:r w:rsidR="00CE6D85">
        <w:fldChar w:fldCharType="separate"/>
      </w:r>
      <w:r w:rsidR="005E3F4B">
        <w:t>t</w:t>
      </w:r>
      <w:r w:rsidR="00A52434" w:rsidRPr="00835270">
        <w:t>abel</w:t>
      </w:r>
      <w:r w:rsidR="005E3F4B">
        <w:t>i</w:t>
      </w:r>
      <w:r w:rsidR="00A52434" w:rsidRPr="00835270">
        <w:t xml:space="preserve"> </w:t>
      </w:r>
      <w:r w:rsidR="00A52434">
        <w:t>3.</w:t>
      </w:r>
      <w:r w:rsidR="00A52434">
        <w:rPr>
          <w:noProof/>
        </w:rPr>
        <w:t>5</w:t>
      </w:r>
      <w:r w:rsidR="00CE6D85">
        <w:fldChar w:fldCharType="end"/>
      </w:r>
      <w:r>
        <w:t xml:space="preserve">. </w:t>
      </w:r>
      <w:r w:rsidRPr="006517FE">
        <w:t xml:space="preserve">Ponieważ nie wiemy, która równowaga zajdzie w rzeczywistości, i nie mamy </w:t>
      </w:r>
      <w:r>
        <w:t>możliwości skoordynowania się z przeciwnikiem (załóżmy również, że graczy nie przekonuje dostatecznie argument efektywności Pareto, który nakazuje wybrać równowagę (P,</w:t>
      </w:r>
      <w:r w:rsidR="00CE6D85">
        <w:t xml:space="preserve"> </w:t>
      </w:r>
      <w:r>
        <w:t>P) – w końcu wybór strategii P jest bardziej ryzykowny niż wybór strategii U), mogę równie dobrze dopuścić losowość i zagrać P z jakimś prawdopodobieństwem (a U w przeciwnym wypadku). Jeżeli mój przeciwnik również zagra w podobny sposób</w:t>
      </w:r>
      <w:r>
        <w:rPr>
          <w:rStyle w:val="Odwoanieprzypisudolnego"/>
        </w:rPr>
        <w:footnoteReference w:id="3"/>
      </w:r>
      <w:r>
        <w:t xml:space="preserve">, to będziemy mieli do czynienia z równowagą w strategiach mieszanych, której strategie, jak w każdej równowadze, są najlepszymi odpowiedziami na siebie nawzajem. </w:t>
      </w:r>
    </w:p>
    <w:p w14:paraId="1D2B31AD" w14:textId="417DFB72" w:rsidR="008A00AB" w:rsidRDefault="00CE6D85" w:rsidP="008A00AB">
      <w:pPr>
        <w:pStyle w:val="Tekstpodstawowy"/>
      </w:pPr>
      <w:r>
        <w:t xml:space="preserve">Dalej </w:t>
      </w:r>
      <w:r w:rsidR="008A00AB">
        <w:t>omówimy ten nowy rodzaj równowagi</w:t>
      </w:r>
      <w:r>
        <w:t>,</w:t>
      </w:r>
      <w:r w:rsidR="008A00AB">
        <w:t xml:space="preserve"> poczynając od przypadku, kiedy istnieje wiele równowag w strategiach czystych, tj. tak jak w grze przedstawionej w </w:t>
      </w:r>
      <w:r>
        <w:fldChar w:fldCharType="begin"/>
      </w:r>
      <w:r>
        <w:instrText xml:space="preserve"> REF _Ref292734766 \h </w:instrText>
      </w:r>
      <w:r>
        <w:fldChar w:fldCharType="separate"/>
      </w:r>
      <w:r w:rsidR="005E3F4B">
        <w:t>t</w:t>
      </w:r>
      <w:r w:rsidR="00A52434" w:rsidRPr="00835270">
        <w:t>abel</w:t>
      </w:r>
      <w:r w:rsidR="005E3F4B">
        <w:t>i</w:t>
      </w:r>
      <w:r w:rsidR="00A52434" w:rsidRPr="00835270">
        <w:t xml:space="preserve"> </w:t>
      </w:r>
      <w:r w:rsidR="00A52434">
        <w:t>3.</w:t>
      </w:r>
      <w:r w:rsidR="00A52434">
        <w:rPr>
          <w:noProof/>
        </w:rPr>
        <w:t>5</w:t>
      </w:r>
      <w:r>
        <w:fldChar w:fldCharType="end"/>
      </w:r>
      <w:r w:rsidR="008A00AB">
        <w:t xml:space="preserve">. </w:t>
      </w:r>
      <w:r w:rsidR="008A00AB" w:rsidRPr="00532D94">
        <w:t xml:space="preserve">Następnie </w:t>
      </w:r>
      <w:r w:rsidR="008A00AB">
        <w:t xml:space="preserve">zajmiemy się grami, w których nie istnieją w ogóle równowagi w strategiach czystych.  </w:t>
      </w:r>
    </w:p>
    <w:p w14:paraId="1327490D" w14:textId="1D1D87A0" w:rsidR="000D4EBB" w:rsidRDefault="003D1E32" w:rsidP="0011288B">
      <w:pPr>
        <w:pStyle w:val="Tekstpodstawowy"/>
      </w:pPr>
      <w:r>
        <w:t xml:space="preserve">Kontynuujemy rozważania w ramach </w:t>
      </w:r>
      <w:r w:rsidRPr="00532D94">
        <w:t xml:space="preserve">przykładu dotyczącego Pana Wojtka i Pani Krysi. </w:t>
      </w:r>
      <w:r w:rsidR="00816DA4" w:rsidRPr="00532D94">
        <w:t>Dotychczas</w:t>
      </w:r>
      <w:r w:rsidR="00816DA4">
        <w:t xml:space="preserve"> rozpatrywaliśmy s</w:t>
      </w:r>
      <w:r w:rsidR="00420691">
        <w:t xml:space="preserve">trategie czyste: dany gracz wybiera jedną ze swoich strategii P albo U. </w:t>
      </w:r>
    </w:p>
    <w:p w14:paraId="652A2A39" w14:textId="2AC0F8F5" w:rsidR="000D4EBB" w:rsidRDefault="00420691" w:rsidP="0011288B">
      <w:pPr>
        <w:pStyle w:val="Tekstpodstawowy"/>
        <w:rPr>
          <w:rFonts w:eastAsiaTheme="minorEastAsia"/>
        </w:rPr>
      </w:pPr>
      <w:r w:rsidRPr="00AA22E3">
        <w:rPr>
          <w:bCs/>
        </w:rPr>
        <w:t>Strategie mieszane</w:t>
      </w:r>
      <w:r>
        <w:t xml:space="preserve"> to strategie losowe, w których gracz </w:t>
      </w:r>
      <w:r w:rsidR="00F52DC3">
        <w:t xml:space="preserve">decyduje się, żeby to los zadecydował za niego, a </w:t>
      </w:r>
      <w:r w:rsidR="00E43424">
        <w:t>gracz</w:t>
      </w:r>
      <w:r w:rsidR="00F52DC3">
        <w:t xml:space="preserve"> ustala </w:t>
      </w:r>
      <w:r>
        <w:t>p</w:t>
      </w:r>
      <w:r w:rsidR="00F52DC3">
        <w:t>rawdopodobieństwo</w:t>
      </w:r>
      <w:r>
        <w:t xml:space="preserve"> </w:t>
      </w:r>
      <m:oMath>
        <m:r>
          <w:rPr>
            <w:rFonts w:ascii="Cambria Math" w:hAnsi="Cambria Math"/>
          </w:rPr>
          <m:t>p</m:t>
        </m:r>
      </m:oMath>
      <w:r>
        <w:rPr>
          <w:rFonts w:eastAsiaTheme="minorEastAsia"/>
        </w:rPr>
        <w:t xml:space="preserve"> </w:t>
      </w:r>
      <w:r w:rsidR="00F52DC3">
        <w:rPr>
          <w:rFonts w:eastAsiaTheme="minorEastAsia"/>
        </w:rPr>
        <w:t>wyboru strategii P (i zarazem</w:t>
      </w:r>
      <w:r>
        <w:rPr>
          <w:rFonts w:eastAsiaTheme="minorEastAsia"/>
        </w:rPr>
        <w:t xml:space="preserve"> prawdopodobień</w:t>
      </w:r>
      <w:r w:rsidR="00F52DC3">
        <w:rPr>
          <w:rFonts w:eastAsiaTheme="minorEastAsia"/>
        </w:rPr>
        <w:t>stwo</w:t>
      </w:r>
      <w:r>
        <w:rPr>
          <w:rFonts w:eastAsiaTheme="minorEastAsia"/>
        </w:rPr>
        <w:t xml:space="preserve"> </w:t>
      </w:r>
      <m:oMath>
        <m:r>
          <w:rPr>
            <w:rFonts w:ascii="Cambria Math" w:eastAsiaTheme="minorEastAsia" w:hAnsi="Cambria Math"/>
          </w:rPr>
          <m:t xml:space="preserve">1 </m:t>
        </m:r>
        <m:r>
          <m:rPr>
            <m:nor/>
          </m:rPr>
          <w:rPr>
            <w:rFonts w:ascii="Cambria Math" w:eastAsiaTheme="minorEastAsia" w:hAnsi="Cambria Math"/>
          </w:rPr>
          <m:t xml:space="preserve">– </m:t>
        </m:r>
        <m:r>
          <w:rPr>
            <w:rFonts w:ascii="Cambria Math" w:eastAsiaTheme="minorEastAsia" w:hAnsi="Cambria Math"/>
          </w:rPr>
          <m:t>p</m:t>
        </m:r>
      </m:oMath>
      <w:r w:rsidR="00F52DC3">
        <w:rPr>
          <w:rFonts w:eastAsiaTheme="minorEastAsia"/>
        </w:rPr>
        <w:t xml:space="preserve"> wyboru strategii U)</w:t>
      </w:r>
      <w:r>
        <w:rPr>
          <w:rFonts w:eastAsiaTheme="minorEastAsia"/>
        </w:rPr>
        <w:t xml:space="preserve">. </w:t>
      </w:r>
    </w:p>
    <w:p w14:paraId="1DA2B6E2" w14:textId="481B9968" w:rsidR="000D4EBB" w:rsidRDefault="000D4EBB" w:rsidP="0011288B">
      <w:pPr>
        <w:pStyle w:val="Tekstpodstawowy"/>
        <w:rPr>
          <w:rFonts w:eastAsiaTheme="minorEastAsia"/>
        </w:rPr>
      </w:pPr>
      <w:r w:rsidRPr="00AA22E3">
        <w:rPr>
          <w:rFonts w:eastAsiaTheme="minorEastAsia"/>
          <w:bCs/>
        </w:rPr>
        <w:t>Równowaga w strategiach mieszanych</w:t>
      </w:r>
      <w:r>
        <w:rPr>
          <w:rFonts w:eastAsiaTheme="minorEastAsia"/>
        </w:rPr>
        <w:t xml:space="preserve"> to taka równowaga, w której strategie obu graczy są mieszane</w:t>
      </w:r>
      <w:r w:rsidR="006517FE">
        <w:rPr>
          <w:rStyle w:val="Odwoanieprzypisudolnego"/>
          <w:rFonts w:eastAsiaTheme="minorEastAsia"/>
        </w:rPr>
        <w:footnoteReference w:id="4"/>
      </w:r>
      <w:r w:rsidR="00CE6D85">
        <w:rPr>
          <w:rFonts w:eastAsiaTheme="minorEastAsia"/>
        </w:rPr>
        <w:t>.</w:t>
      </w:r>
      <w:r>
        <w:rPr>
          <w:rFonts w:eastAsiaTheme="minorEastAsia"/>
        </w:rPr>
        <w:t xml:space="preserve"> </w:t>
      </w:r>
    </w:p>
    <w:p w14:paraId="064EBE58" w14:textId="58F8F2DB" w:rsidR="00B92490" w:rsidRDefault="00420691" w:rsidP="0011288B">
      <w:pPr>
        <w:pStyle w:val="Tekstpodstawowy"/>
        <w:rPr>
          <w:rFonts w:eastAsiaTheme="minorEastAsia"/>
        </w:rPr>
      </w:pPr>
      <w:r>
        <w:rPr>
          <w:rFonts w:eastAsiaTheme="minorEastAsia"/>
        </w:rPr>
        <w:t>W analizowanej grze mamy dwie równowagi w strategiach czystych</w:t>
      </w:r>
      <w:r w:rsidR="00E43424">
        <w:rPr>
          <w:rFonts w:eastAsiaTheme="minorEastAsia"/>
        </w:rPr>
        <w:t>:</w:t>
      </w:r>
      <w:r>
        <w:rPr>
          <w:rFonts w:eastAsiaTheme="minorEastAsia"/>
        </w:rPr>
        <w:t xml:space="preserve"> (P,</w:t>
      </w:r>
      <w:r w:rsidR="00CE6D85">
        <w:rPr>
          <w:rFonts w:eastAsiaTheme="minorEastAsia"/>
        </w:rPr>
        <w:t xml:space="preserve"> </w:t>
      </w:r>
      <w:r>
        <w:rPr>
          <w:rFonts w:eastAsiaTheme="minorEastAsia"/>
        </w:rPr>
        <w:t>P) i (U,</w:t>
      </w:r>
      <w:r w:rsidR="00CE6D85">
        <w:rPr>
          <w:rFonts w:eastAsiaTheme="minorEastAsia"/>
        </w:rPr>
        <w:t xml:space="preserve"> </w:t>
      </w:r>
      <w:r>
        <w:rPr>
          <w:rFonts w:eastAsiaTheme="minorEastAsia"/>
        </w:rPr>
        <w:t xml:space="preserve">U). </w:t>
      </w:r>
      <w:r w:rsidR="00E43424">
        <w:rPr>
          <w:rFonts w:eastAsiaTheme="minorEastAsia"/>
        </w:rPr>
        <w:t xml:space="preserve">W takiej sytuacji </w:t>
      </w:r>
      <w:r>
        <w:rPr>
          <w:rFonts w:eastAsiaTheme="minorEastAsia"/>
        </w:rPr>
        <w:t xml:space="preserve">mamy pewność, że istnieje również równowaga w strategiach </w:t>
      </w:r>
      <w:r>
        <w:t xml:space="preserve">mieszanych. Jak ją znaleźć? Załóżmy, że </w:t>
      </w:r>
      <w:r w:rsidR="00532D94">
        <w:t>Pan Wojtek (Wiersz)</w:t>
      </w:r>
      <w:r>
        <w:t xml:space="preserve"> z prawdopodobieństwem </w:t>
      </w:r>
      <m:oMath>
        <m:r>
          <w:rPr>
            <w:rFonts w:ascii="Cambria Math" w:hAnsi="Cambria Math"/>
          </w:rPr>
          <m:t>q</m:t>
        </m:r>
      </m:oMath>
      <w:r>
        <w:rPr>
          <w:rFonts w:eastAsiaTheme="minorEastAsia"/>
        </w:rPr>
        <w:t xml:space="preserve"> wybiera strategię P i z prawdopodobieństwem </w:t>
      </w:r>
      <m:oMath>
        <m:r>
          <w:rPr>
            <w:rFonts w:ascii="Cambria Math" w:eastAsiaTheme="minorEastAsia" w:hAnsi="Cambria Math"/>
          </w:rPr>
          <m:t>1</m:t>
        </m:r>
        <m:r>
          <m:rPr>
            <m:sty m:val="p"/>
          </m:rPr>
          <w:rPr>
            <w:rFonts w:ascii="Cambria Math" w:eastAsiaTheme="minorEastAsia" w:hAnsi="Cambria Math"/>
          </w:rPr>
          <w:softHyphen/>
          <m:t xml:space="preserve"> </m:t>
        </m:r>
        <m:r>
          <m:rPr>
            <m:nor/>
          </m:rPr>
          <w:rPr>
            <w:rFonts w:ascii="Cambria Math" w:eastAsiaTheme="minorEastAsia" w:hAnsi="Cambria Math"/>
          </w:rPr>
          <m:t xml:space="preserve">– </m:t>
        </m:r>
        <m:r>
          <w:rPr>
            <w:rFonts w:ascii="Cambria Math" w:eastAsiaTheme="minorEastAsia" w:hAnsi="Cambria Math"/>
          </w:rPr>
          <m:t>q</m:t>
        </m:r>
      </m:oMath>
      <w:r w:rsidR="00451922">
        <w:rPr>
          <w:rFonts w:eastAsiaTheme="minorEastAsia"/>
        </w:rPr>
        <w:t xml:space="preserve"> </w:t>
      </w:r>
      <w:r>
        <w:rPr>
          <w:rFonts w:eastAsiaTheme="minorEastAsia"/>
        </w:rPr>
        <w:t xml:space="preserve">wybiera strategię U. Z kolei </w:t>
      </w:r>
      <w:r w:rsidR="00532D94">
        <w:rPr>
          <w:rFonts w:eastAsiaTheme="minorEastAsia"/>
        </w:rPr>
        <w:t>pani Krysia (</w:t>
      </w:r>
      <w:r w:rsidRPr="00532D94">
        <w:rPr>
          <w:rFonts w:eastAsiaTheme="minorEastAsia"/>
        </w:rPr>
        <w:t>Kolumna</w:t>
      </w:r>
      <w:r w:rsidR="00532D94">
        <w:rPr>
          <w:rFonts w:eastAsiaTheme="minorEastAsia"/>
        </w:rPr>
        <w:t>)</w:t>
      </w:r>
      <w:r>
        <w:rPr>
          <w:rFonts w:eastAsiaTheme="minorEastAsia"/>
        </w:rPr>
        <w:t xml:space="preserve"> </w:t>
      </w:r>
      <w:r>
        <w:t xml:space="preserve">z prawdopodobieństwem </w:t>
      </w:r>
      <m:oMath>
        <m:r>
          <w:rPr>
            <w:rFonts w:ascii="Cambria Math" w:hAnsi="Cambria Math"/>
          </w:rPr>
          <m:t>p</m:t>
        </m:r>
      </m:oMath>
      <w:r>
        <w:rPr>
          <w:rFonts w:eastAsiaTheme="minorEastAsia"/>
        </w:rPr>
        <w:t xml:space="preserve"> wybiera strategię P i z prawdopodobieństwem </w:t>
      </w:r>
      <m:oMath>
        <m:r>
          <w:rPr>
            <w:rFonts w:ascii="Cambria Math" w:eastAsiaTheme="minorEastAsia" w:hAnsi="Cambria Math"/>
          </w:rPr>
          <m:t xml:space="preserve">1 </m:t>
        </m:r>
        <m:r>
          <m:rPr>
            <m:nor/>
          </m:rPr>
          <w:rPr>
            <w:rFonts w:ascii="Cambria Math" w:eastAsiaTheme="minorEastAsia" w:hAnsi="Cambria Math"/>
          </w:rPr>
          <m:t xml:space="preserve">– </m:t>
        </m:r>
        <m:r>
          <w:rPr>
            <w:rFonts w:ascii="Cambria Math" w:eastAsiaTheme="minorEastAsia" w:hAnsi="Cambria Math"/>
          </w:rPr>
          <m:t>p</m:t>
        </m:r>
      </m:oMath>
      <w:r>
        <w:rPr>
          <w:rFonts w:eastAsiaTheme="minorEastAsia"/>
        </w:rPr>
        <w:t xml:space="preserve"> wybiera strategię U. </w:t>
      </w:r>
      <w:r w:rsidR="00B92490">
        <w:rPr>
          <w:rFonts w:eastAsiaTheme="minorEastAsia"/>
        </w:rPr>
        <w:t>Oczekiwana wypłata W</w:t>
      </w:r>
      <w:r w:rsidR="00532D94">
        <w:rPr>
          <w:rFonts w:eastAsiaTheme="minorEastAsia"/>
        </w:rPr>
        <w:t>ojtka</w:t>
      </w:r>
      <w:r w:rsidR="00B92490">
        <w:rPr>
          <w:rFonts w:eastAsiaTheme="minorEastAsia"/>
        </w:rPr>
        <w:t>, k</w:t>
      </w:r>
      <w:r w:rsidR="00532D94">
        <w:rPr>
          <w:rFonts w:eastAsiaTheme="minorEastAsia"/>
        </w:rPr>
        <w:t>iedy Krysia</w:t>
      </w:r>
      <w:r w:rsidR="00B92490">
        <w:rPr>
          <w:rFonts w:eastAsiaTheme="minorEastAsia"/>
        </w:rPr>
        <w:t xml:space="preserve"> stosuje swoją (jakąś – jeszcze jej nie znamy) strategię mieszaną</w:t>
      </w:r>
      <w:r w:rsidR="00CE6D85">
        <w:rPr>
          <w:rFonts w:eastAsiaTheme="minorEastAsia"/>
        </w:rPr>
        <w:t>,</w:t>
      </w:r>
      <w:r w:rsidR="00B92490">
        <w:rPr>
          <w:rFonts w:eastAsiaTheme="minorEastAsia"/>
        </w:rPr>
        <w:t xml:space="preserve"> a W</w:t>
      </w:r>
      <w:r w:rsidR="00532D94">
        <w:rPr>
          <w:rFonts w:eastAsiaTheme="minorEastAsia"/>
        </w:rPr>
        <w:t>ojtek</w:t>
      </w:r>
      <w:r w:rsidR="00B92490">
        <w:rPr>
          <w:rFonts w:eastAsiaTheme="minorEastAsia"/>
        </w:rPr>
        <w:t xml:space="preserve"> wybiera P</w:t>
      </w:r>
      <w:r w:rsidR="00672085">
        <w:rPr>
          <w:rFonts w:eastAsiaTheme="minorEastAsia"/>
        </w:rPr>
        <w:t>,</w:t>
      </w:r>
      <w:r w:rsidR="00B92490">
        <w:rPr>
          <w:rFonts w:eastAsiaTheme="minorEastAsia"/>
        </w:rPr>
        <w:t xml:space="preserve"> wynosi </w:t>
      </w:r>
      <m:oMath>
        <m:r>
          <w:rPr>
            <w:rFonts w:ascii="Cambria Math" w:hAnsi="Cambria Math"/>
          </w:rPr>
          <m:t>p×2+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m:t>
        </m:r>
        <m:r>
          <m:rPr>
            <m:nor/>
          </m:rPr>
          <w:rPr>
            <w:rFonts w:ascii="Cambria Math" w:hAnsi="Cambria Math"/>
          </w:rPr>
          <m:t>–</m:t>
        </m:r>
        <m:r>
          <w:rPr>
            <w:rFonts w:ascii="Cambria Math" w:hAnsi="Cambria Math"/>
          </w:rPr>
          <m:t>1)</m:t>
        </m:r>
      </m:oMath>
      <w:r w:rsidR="00B92490">
        <w:rPr>
          <w:rFonts w:eastAsiaTheme="minorEastAsia"/>
        </w:rPr>
        <w:t>. Z kolei oczekiwana wypłata W</w:t>
      </w:r>
      <w:r w:rsidR="00532D94">
        <w:rPr>
          <w:rFonts w:eastAsiaTheme="minorEastAsia"/>
        </w:rPr>
        <w:t>ojtka</w:t>
      </w:r>
      <w:r w:rsidR="00B92490">
        <w:rPr>
          <w:rFonts w:eastAsiaTheme="minorEastAsia"/>
        </w:rPr>
        <w:t>, kiedy K</w:t>
      </w:r>
      <w:r w:rsidR="00532D94">
        <w:rPr>
          <w:rFonts w:eastAsiaTheme="minorEastAsia"/>
        </w:rPr>
        <w:t xml:space="preserve">rysia </w:t>
      </w:r>
      <w:r w:rsidR="00B92490">
        <w:rPr>
          <w:rFonts w:eastAsiaTheme="minorEastAsia"/>
        </w:rPr>
        <w:t>stosuje swoją strategię mieszaną</w:t>
      </w:r>
      <w:r w:rsidR="00CE6D85">
        <w:rPr>
          <w:rFonts w:eastAsiaTheme="minorEastAsia"/>
        </w:rPr>
        <w:t>,</w:t>
      </w:r>
      <w:r w:rsidR="00B92490">
        <w:rPr>
          <w:rFonts w:eastAsiaTheme="minorEastAsia"/>
        </w:rPr>
        <w:t xml:space="preserve"> a W</w:t>
      </w:r>
      <w:r w:rsidR="00532D94">
        <w:rPr>
          <w:rFonts w:eastAsiaTheme="minorEastAsia"/>
        </w:rPr>
        <w:t>ojtek</w:t>
      </w:r>
      <w:r w:rsidR="00B92490">
        <w:rPr>
          <w:rFonts w:eastAsiaTheme="minorEastAsia"/>
        </w:rPr>
        <w:t xml:space="preserve"> wybiera U</w:t>
      </w:r>
      <w:r w:rsidR="00672085">
        <w:rPr>
          <w:rFonts w:eastAsiaTheme="minorEastAsia"/>
        </w:rPr>
        <w:t>,</w:t>
      </w:r>
      <w:r w:rsidR="00B92490">
        <w:rPr>
          <w:rFonts w:eastAsiaTheme="minorEastAsia"/>
        </w:rPr>
        <w:t xml:space="preserve"> wynosi </w:t>
      </w:r>
      <m:oMath>
        <m:r>
          <w:rPr>
            <w:rFonts w:ascii="Cambria Math" w:hAnsi="Cambria Math"/>
          </w:rPr>
          <m:t>p×0+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×0</m:t>
        </m:r>
      </m:oMath>
      <w:r w:rsidR="00B92490">
        <w:rPr>
          <w:rFonts w:eastAsiaTheme="minorEastAsia"/>
        </w:rPr>
        <w:t>. Jeśli któraś z tych oczekiwanych wypłat była większa niż ta druga, to W</w:t>
      </w:r>
      <w:r w:rsidR="00532D94">
        <w:rPr>
          <w:rFonts w:eastAsiaTheme="minorEastAsia"/>
        </w:rPr>
        <w:t>ojtkowi</w:t>
      </w:r>
      <w:r w:rsidR="00B92490">
        <w:rPr>
          <w:rFonts w:eastAsiaTheme="minorEastAsia"/>
        </w:rPr>
        <w:t xml:space="preserve"> opłacałoby się wybrać jedną ze swoich strategii:</w:t>
      </w:r>
    </w:p>
    <w:p w14:paraId="15E8D8F7" w14:textId="04DBA0F7" w:rsidR="00420691" w:rsidRPr="00B92490" w:rsidRDefault="00E43424" w:rsidP="007D2A81">
      <w:pPr>
        <w:pStyle w:val="Akapitzlist"/>
        <w:numPr>
          <w:ilvl w:val="0"/>
          <w:numId w:val="16"/>
        </w:numPr>
      </w:pPr>
      <w:r>
        <w:t>j</w:t>
      </w:r>
      <w:r w:rsidR="00B92490">
        <w:t xml:space="preserve">eżeli </w:t>
      </w:r>
      <m:oMath>
        <m:r>
          <w:rPr>
            <w:rFonts w:ascii="Cambria Math" w:hAnsi="Cambria Math"/>
          </w:rPr>
          <m:t>p×2+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eastAsiaTheme="minorEastAsia" w:hAnsi="Cambria Math"/>
          </w:rPr>
          <m:t>&gt;</m:t>
        </m:r>
        <m:r>
          <w:rPr>
            <w:rFonts w:ascii="Cambria Math" w:hAnsi="Cambria Math"/>
          </w:rPr>
          <m:t>p×0+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×0</m:t>
        </m:r>
      </m:oMath>
      <w:r>
        <w:rPr>
          <w:rFonts w:eastAsiaTheme="minorEastAsia"/>
        </w:rPr>
        <w:t>, to W</w:t>
      </w:r>
      <w:r w:rsidR="00532D94">
        <w:rPr>
          <w:rFonts w:eastAsiaTheme="minorEastAsia"/>
        </w:rPr>
        <w:t>ojtek</w:t>
      </w:r>
      <w:r>
        <w:rPr>
          <w:rFonts w:eastAsiaTheme="minorEastAsia"/>
        </w:rPr>
        <w:t xml:space="preserve"> powinien wybrać P,</w:t>
      </w:r>
    </w:p>
    <w:p w14:paraId="20D8288A" w14:textId="2C9D5057" w:rsidR="00B92490" w:rsidRDefault="00E43424" w:rsidP="007D2A81">
      <w:pPr>
        <w:pStyle w:val="Akapitzlist"/>
        <w:numPr>
          <w:ilvl w:val="0"/>
          <w:numId w:val="16"/>
        </w:numPr>
      </w:pPr>
      <w:r>
        <w:rPr>
          <w:rFonts w:eastAsiaTheme="minorEastAsia"/>
        </w:rPr>
        <w:t>j</w:t>
      </w:r>
      <w:r w:rsidR="00B92490">
        <w:rPr>
          <w:rFonts w:eastAsiaTheme="minorEastAsia"/>
        </w:rPr>
        <w:t xml:space="preserve">eżeli </w:t>
      </w:r>
      <m:oMath>
        <m:r>
          <w:rPr>
            <w:rFonts w:ascii="Cambria Math" w:hAnsi="Cambria Math"/>
          </w:rPr>
          <m:t>p×2+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eastAsiaTheme="minorEastAsia" w:hAnsi="Cambria Math"/>
          </w:rPr>
          <m:t>&lt;</m:t>
        </m:r>
        <m:r>
          <w:rPr>
            <w:rFonts w:ascii="Cambria Math" w:hAnsi="Cambria Math"/>
          </w:rPr>
          <m:t>p×0+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×0</m:t>
        </m:r>
      </m:oMath>
      <w:r w:rsidR="00B92490">
        <w:rPr>
          <w:rFonts w:eastAsiaTheme="minorEastAsia"/>
        </w:rPr>
        <w:t>, to W</w:t>
      </w:r>
      <w:r w:rsidR="00532D94">
        <w:rPr>
          <w:rFonts w:eastAsiaTheme="minorEastAsia"/>
        </w:rPr>
        <w:t>ojtek</w:t>
      </w:r>
      <w:r w:rsidR="00B92490">
        <w:rPr>
          <w:rFonts w:eastAsiaTheme="minorEastAsia"/>
        </w:rPr>
        <w:t xml:space="preserve"> powinien wybrać U.</w:t>
      </w:r>
    </w:p>
    <w:p w14:paraId="1F980170" w14:textId="60681F03" w:rsidR="00032385" w:rsidRDefault="00032385" w:rsidP="0011288B">
      <w:pPr>
        <w:pStyle w:val="Tekstpodstawowy"/>
      </w:pPr>
      <w:r>
        <w:t>Ponieważ szukamy równowagi w strategiach mieszanych</w:t>
      </w:r>
      <w:r w:rsidR="00A63911">
        <w:t xml:space="preserve"> (</w:t>
      </w:r>
      <w:r w:rsidR="000D4EBB">
        <w:t>te</w:t>
      </w:r>
      <w:r w:rsidR="00A63911">
        <w:t xml:space="preserve"> w strategiach czystych już wyznaczyliśmy)</w:t>
      </w:r>
      <w:r>
        <w:t>, to znaczy, że żadna ze strategii W</w:t>
      </w:r>
      <w:r w:rsidR="00532D94">
        <w:t>ojtka</w:t>
      </w:r>
      <w:r>
        <w:t xml:space="preserve"> nie może być jednoznacznie lepsza od drugiej, ponieważ wówczas W</w:t>
      </w:r>
      <w:r w:rsidR="00532D94">
        <w:t>ojtek</w:t>
      </w:r>
      <w:r>
        <w:t xml:space="preserve"> zagrałby t</w:t>
      </w:r>
      <w:r w:rsidR="00CB7D87">
        <w:t>ę</w:t>
      </w:r>
      <w:r>
        <w:t xml:space="preserve"> strategię na pewno, czyli </w:t>
      </w:r>
      <w:r w:rsidR="00461156">
        <w:t xml:space="preserve">otrzymalibyśmy strategię czystą, a nie mieszaną. </w:t>
      </w:r>
      <w:r>
        <w:t xml:space="preserve">Stąd wnioskujemy, że obie oczekiwane wypłaty podane powyżej muszą być równe w równowadze. Otrzymujemy zatem równanie, które rozwiązujemy, aby uzyskać wartość </w:t>
      </w:r>
      <m:oMath>
        <m:r>
          <w:rPr>
            <w:rFonts w:ascii="Cambria Math" w:hAnsi="Cambria Math"/>
          </w:rPr>
          <m:t>p</m:t>
        </m:r>
      </m:oMath>
      <w:r>
        <w:t xml:space="preserve"> w równowadze:</w:t>
      </w:r>
    </w:p>
    <w:p w14:paraId="257BEE38" w14:textId="05B57F8B" w:rsidR="00F42A6A" w:rsidRPr="0011288B" w:rsidRDefault="00032385" w:rsidP="0011288B">
      <w:pPr>
        <w:pStyle w:val="Tekstpodstawowy"/>
        <w:rPr>
          <w:rFonts w:eastAsiaTheme="minorEastAsia"/>
          <w:i/>
        </w:rPr>
      </w:pPr>
      <m:oMathPara>
        <m:oMath>
          <m:r>
            <w:rPr>
              <w:rFonts w:ascii="Cambria Math" w:hAnsi="Cambria Math"/>
            </w:rPr>
            <m:t>p×2+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eastAsiaTheme="minorEastAsia" w:hAnsi="Cambria Math"/>
            </w:rPr>
            <m:t>=</m:t>
          </m:r>
          <m:r>
            <w:rPr>
              <w:rFonts w:ascii="Cambria Math" w:hAnsi="Cambria Math"/>
            </w:rPr>
            <m:t>p×0+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p</m:t>
              </m:r>
            </m:e>
          </m:d>
          <m:r>
            <w:rPr>
              <w:rFonts w:ascii="Cambria Math" w:hAnsi="Cambria Math"/>
            </w:rPr>
            <m:t>×0 ⇒ p=</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eastAsiaTheme="minorEastAsia" w:hAnsi="Cambria Math"/>
            </w:rPr>
            <m:t>.</m:t>
          </m:r>
        </m:oMath>
      </m:oMathPara>
    </w:p>
    <w:p w14:paraId="1E6EAD97" w14:textId="4304216C" w:rsidR="00032385" w:rsidRDefault="00032385" w:rsidP="0011288B">
      <w:pPr>
        <w:pStyle w:val="Tekstpodstawowy"/>
      </w:pPr>
      <w:r>
        <w:lastRenderedPageBreak/>
        <w:t>Interpretacja jest następująca: K</w:t>
      </w:r>
      <w:r w:rsidR="00532D94">
        <w:t>rysia</w:t>
      </w:r>
      <w:r>
        <w:t xml:space="preserve"> stosuje </w:t>
      </w:r>
      <w:r w:rsidR="00532D94">
        <w:t>strategię</w:t>
      </w:r>
      <w:r>
        <w:t xml:space="preserve"> mieszaną</w:t>
      </w:r>
      <w:r w:rsidR="00AD02D5">
        <w:rPr>
          <w:rFonts w:eastAsiaTheme="minorEastAsia"/>
        </w:rPr>
        <w:t xml:space="preserve"> </w:t>
      </w:r>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e>
        </m:box>
        <m:r>
          <m:rPr>
            <m:sty m:val="p"/>
          </m:rPr>
          <w:rPr>
            <w:rFonts w:ascii="Cambria Math" w:hAnsi="Cambria Math"/>
          </w:rPr>
          <m:t>P+</m:t>
        </m:r>
        <m:box>
          <m:boxPr>
            <m:ctrlPr>
              <w:rPr>
                <w:rFonts w:ascii="Cambria Math" w:hAnsi="Cambria Math"/>
              </w:rPr>
            </m:ctrlPr>
          </m:boxPr>
          <m:e>
            <m:argPr>
              <m:argSz m:val="-1"/>
            </m:argPr>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e>
        </m:box>
        <m:r>
          <m:rPr>
            <m:sty m:val="p"/>
          </m:rPr>
          <w:rPr>
            <w:rFonts w:ascii="Cambria Math" w:hAnsi="Cambria Math"/>
          </w:rPr>
          <m:t>U</m:t>
        </m:r>
      </m:oMath>
      <w:r>
        <w:t xml:space="preserve"> (z prawdopodobieństwem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oMath>
      <w:r>
        <w:t xml:space="preserve"> gra strategię P</w:t>
      </w:r>
      <w:r w:rsidR="00CE6D85">
        <w:t>,</w:t>
      </w:r>
      <w:r>
        <w:t xml:space="preserve"> a z prawdopodobieństwem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oMath>
      <w:r w:rsidR="00AD02D5">
        <w:t xml:space="preserve"> </w:t>
      </w:r>
      <w:r>
        <w:t xml:space="preserve"> gra strategię U), przy której W</w:t>
      </w:r>
      <w:r w:rsidR="00532D94">
        <w:t>ojtkowi</w:t>
      </w:r>
      <w:r>
        <w:t xml:space="preserve"> jest wszystko jedno, czy wybierze strategię P</w:t>
      </w:r>
      <w:r w:rsidR="00CE6D85">
        <w:t>,</w:t>
      </w:r>
      <w:r>
        <w:t xml:space="preserve"> czy U (oczekiwana wypłata obu w obu strategiach jest taka sama). Podobnie możemy przeanalizować problem z drugiej strony. </w:t>
      </w:r>
      <w:r w:rsidR="002B7BCF">
        <w:t xml:space="preserve">Załóżmy, że </w:t>
      </w:r>
      <w:r>
        <w:t>W</w:t>
      </w:r>
      <w:r w:rsidR="00532D94">
        <w:t>ojtek</w:t>
      </w:r>
      <w:r>
        <w:t xml:space="preserve"> stosuje strategię mieszaną</w:t>
      </w:r>
      <w:r w:rsidR="002B7BCF">
        <w:t xml:space="preserve"> </w:t>
      </w:r>
      <m:oMath>
        <m:r>
          <w:rPr>
            <w:rFonts w:ascii="Cambria Math" w:hAnsi="Cambria Math"/>
          </w:rPr>
          <m:t>q</m:t>
        </m:r>
        <m:r>
          <m:rPr>
            <m:sty m:val="p"/>
          </m:rPr>
          <w:rPr>
            <w:rFonts w:ascii="Cambria Math" w:hAnsi="Cambria Math"/>
          </w:rPr>
          <m:t>P+</m:t>
        </m:r>
        <m:d>
          <m:dPr>
            <m:ctrlPr>
              <w:rPr>
                <w:rFonts w:ascii="Cambria Math" w:hAnsi="Cambria Math"/>
              </w:rPr>
            </m:ctrlPr>
          </m:dPr>
          <m:e>
            <m:r>
              <m:rPr>
                <m:sty m:val="p"/>
              </m:rPr>
              <w:rPr>
                <w:rFonts w:ascii="Cambria Math" w:hAnsi="Cambria Math"/>
              </w:rPr>
              <m:t>1-</m:t>
            </m:r>
            <m:r>
              <w:rPr>
                <w:rFonts w:ascii="Cambria Math" w:hAnsi="Cambria Math"/>
              </w:rPr>
              <m:t>q</m:t>
            </m:r>
          </m:e>
        </m:d>
        <m:r>
          <m:rPr>
            <m:sty m:val="p"/>
          </m:rPr>
          <w:rPr>
            <w:rFonts w:ascii="Cambria Math" w:hAnsi="Cambria Math"/>
          </w:rPr>
          <m:t>U</m:t>
        </m:r>
      </m:oMath>
      <w:r w:rsidR="002B7BCF">
        <w:t>. Wówczas oczekiwana wypłata K</w:t>
      </w:r>
      <w:r w:rsidR="00532D94">
        <w:t>rysi</w:t>
      </w:r>
      <w:r w:rsidR="002B7BCF">
        <w:t xml:space="preserve"> wynosi </w:t>
      </w:r>
      <m:oMath>
        <m:r>
          <w:rPr>
            <w:rFonts w:ascii="Cambria Math" w:hAnsi="Cambria Math"/>
          </w:rPr>
          <m:t>q×2+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q</m:t>
            </m:r>
          </m:e>
        </m:d>
        <m:r>
          <w:rPr>
            <w:rFonts w:ascii="Cambria Math" w:hAnsi="Cambria Math"/>
          </w:rPr>
          <m:t>×(</m:t>
        </m:r>
        <m:r>
          <m:rPr>
            <m:nor/>
          </m:rPr>
          <w:rPr>
            <w:rFonts w:ascii="Cambria Math" w:hAnsi="Cambria Math"/>
          </w:rPr>
          <m:t>–</m:t>
        </m:r>
        <m:r>
          <w:rPr>
            <w:rFonts w:ascii="Cambria Math" w:hAnsi="Cambria Math"/>
          </w:rPr>
          <m:t>1)</m:t>
        </m:r>
      </m:oMath>
      <w:r w:rsidR="002B7BCF">
        <w:t>, jeżeli zagra strategię P</w:t>
      </w:r>
      <w:r w:rsidR="00C6189A">
        <w:t>,</w:t>
      </w:r>
      <w:r w:rsidR="002B7BCF">
        <w:t xml:space="preserve"> lub </w:t>
      </w:r>
      <m:oMath>
        <m:r>
          <w:rPr>
            <w:rFonts w:ascii="Cambria Math" w:hAnsi="Cambria Math"/>
          </w:rPr>
          <m:t>q×0+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q</m:t>
            </m:r>
          </m:e>
        </m:d>
        <m:r>
          <w:rPr>
            <w:rFonts w:ascii="Cambria Math" w:hAnsi="Cambria Math"/>
          </w:rPr>
          <m:t>×0</m:t>
        </m:r>
      </m:oMath>
      <w:r w:rsidR="002B7BCF">
        <w:t>, jeżeli zagra strategię U. Jeżeli jedna z tych wypłat byłaby wyższa niż druga, wówczas K</w:t>
      </w:r>
      <w:r w:rsidR="00532D94">
        <w:t>rysi</w:t>
      </w:r>
      <w:r w:rsidR="002B7BCF">
        <w:t xml:space="preserve"> opłacałoby się wybrać jedną ze strategii czystych. Ponieważ szukamy równowagi w strategiach mieszanych, K</w:t>
      </w:r>
      <w:r w:rsidR="00532D94">
        <w:t>rysi</w:t>
      </w:r>
      <w:r w:rsidR="002B7BCF">
        <w:t xml:space="preserve"> musi być wszystko jedno, którą ze swoich strategii wybrać, a zatem te dwie powyższe oczekiwane wypłaty muszą być sobie równe</w:t>
      </w:r>
      <w:r w:rsidR="00451922">
        <w:t>:</w:t>
      </w:r>
      <w:r w:rsidR="002B7BCF">
        <w:t xml:space="preserve">   </w:t>
      </w:r>
      <w:r>
        <w:t xml:space="preserve"> </w:t>
      </w:r>
    </w:p>
    <w:p w14:paraId="17064C21" w14:textId="383C3978" w:rsidR="00032385" w:rsidRPr="0011288B" w:rsidRDefault="002B7BCF" w:rsidP="0011288B">
      <w:pPr>
        <w:pStyle w:val="Tekstpodstawowy"/>
        <w:rPr>
          <w:i/>
        </w:rPr>
      </w:pPr>
      <m:oMathPara>
        <m:oMath>
          <m:r>
            <w:rPr>
              <w:rFonts w:ascii="Cambria Math" w:hAnsi="Cambria Math"/>
            </w:rPr>
            <m:t>q×2+</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q</m:t>
              </m:r>
            </m:e>
          </m:d>
          <m:r>
            <w:rPr>
              <w:rFonts w:ascii="Cambria Math" w:hAnsi="Cambria Math"/>
            </w:rPr>
            <m:t>×</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eastAsiaTheme="minorEastAsia" w:hAnsi="Cambria Math"/>
            </w:rPr>
            <m:t>=</m:t>
          </m:r>
          <m:r>
            <w:rPr>
              <w:rFonts w:ascii="Cambria Math" w:hAnsi="Cambria Math"/>
            </w:rPr>
            <m:t>q×0+</m:t>
          </m:r>
          <m:d>
            <m:dPr>
              <m:ctrlPr>
                <w:rPr>
                  <w:rFonts w:ascii="Cambria Math" w:hAnsi="Cambria Math"/>
                  <w:i/>
                </w:rPr>
              </m:ctrlPr>
            </m:dPr>
            <m:e>
              <m:r>
                <w:rPr>
                  <w:rFonts w:ascii="Cambria Math" w:hAnsi="Cambria Math"/>
                </w:rPr>
                <m:t xml:space="preserve">1 </m:t>
              </m:r>
              <m:r>
                <m:rPr>
                  <m:nor/>
                </m:rPr>
                <w:rPr>
                  <w:rFonts w:ascii="Cambria Math" w:hAnsi="Cambria Math"/>
                </w:rPr>
                <m:t xml:space="preserve">– </m:t>
              </m:r>
              <m:r>
                <w:rPr>
                  <w:rFonts w:ascii="Cambria Math" w:hAnsi="Cambria Math"/>
                </w:rPr>
                <m:t>q</m:t>
              </m:r>
            </m:e>
          </m:d>
          <m:r>
            <w:rPr>
              <w:rFonts w:ascii="Cambria Math" w:hAnsi="Cambria Math"/>
            </w:rPr>
            <m:t>×0 ⇒ q=</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oMath>
      </m:oMathPara>
    </w:p>
    <w:p w14:paraId="67A35265" w14:textId="33708CA4" w:rsidR="00032385" w:rsidRDefault="002B7BCF" w:rsidP="0011288B">
      <w:pPr>
        <w:pStyle w:val="Tekstpodstawowy"/>
      </w:pPr>
      <w:r>
        <w:t>W</w:t>
      </w:r>
      <w:r w:rsidR="00532D94">
        <w:t>ojtek</w:t>
      </w:r>
      <w:r>
        <w:t xml:space="preserve"> stosuje </w:t>
      </w:r>
      <w:r w:rsidR="005910AB">
        <w:t xml:space="preserve">zatem </w:t>
      </w:r>
      <w:r>
        <w:t xml:space="preserve">strategię mieszaną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oMath>
      <w:r>
        <w:t>, przy której K</w:t>
      </w:r>
      <w:r w:rsidR="00532D94">
        <w:t>rysi</w:t>
      </w:r>
      <w:r>
        <w:t xml:space="preserve"> jest wszystko jedno, czy wybierze strategię P</w:t>
      </w:r>
      <w:r w:rsidR="00CE6D85">
        <w:t>,</w:t>
      </w:r>
      <w:r>
        <w:t xml:space="preserve"> czy U. </w:t>
      </w:r>
    </w:p>
    <w:p w14:paraId="7F9CE6AC" w14:textId="6453A852" w:rsidR="002B7BCF" w:rsidRDefault="002B7BCF" w:rsidP="0011288B">
      <w:pPr>
        <w:pStyle w:val="Tekstpodstawowy"/>
      </w:pPr>
      <w:r>
        <w:t xml:space="preserve">Znaleźliśmy zatem </w:t>
      </w:r>
      <w:r w:rsidRPr="000D4EBB">
        <w:t>równowagę w strategiach mieszanych</w:t>
      </w:r>
      <w:r>
        <w:t xml:space="preserve">, która wynosi </w:t>
      </w:r>
      <m:oMath>
        <m:d>
          <m:dPr>
            <m:ctrlPr>
              <w:rPr>
                <w:rFonts w:ascii="Cambria Math"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e>
        </m:d>
      </m:oMath>
      <w:r>
        <w:t xml:space="preserve"> (oboje gracze stosują strategię mieszaną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oMath>
      <w:r>
        <w:t xml:space="preserve">). Zweryfikujmy, czy ten profil jest rzeczywiście profilem najlepszych odpowiedzi graczy na strategię przeciwnika. </w:t>
      </w:r>
      <w:r w:rsidR="00F20FB3">
        <w:fldChar w:fldCharType="begin"/>
      </w:r>
      <w:r w:rsidR="00837A0B">
        <w:instrText xml:space="preserve"> REF _Ref292735074 \h </w:instrText>
      </w:r>
      <w:r w:rsidR="00F20FB3">
        <w:fldChar w:fldCharType="separate"/>
      </w:r>
      <w:r w:rsidR="00A52434" w:rsidRPr="00835270">
        <w:t xml:space="preserve">Tabela </w:t>
      </w:r>
      <w:r w:rsidR="00A52434">
        <w:t>3.</w:t>
      </w:r>
      <w:r w:rsidR="00A52434">
        <w:rPr>
          <w:noProof/>
        </w:rPr>
        <w:t>8</w:t>
      </w:r>
      <w:r w:rsidR="00F20FB3">
        <w:fldChar w:fldCharType="end"/>
      </w:r>
      <w:r w:rsidR="003B4352">
        <w:t xml:space="preserve"> </w:t>
      </w:r>
      <w:r w:rsidR="00092089">
        <w:t xml:space="preserve">zawiera </w:t>
      </w:r>
      <w:r w:rsidR="003B4352">
        <w:t>jeszcze raz wypłaty graczy w analizowanej grze, przy czym tym razem dodali</w:t>
      </w:r>
      <w:r w:rsidR="00BF62A4">
        <w:t>śmy dodatkowy wiersz i kolumnę, oznaczające strategie mieszane</w:t>
      </w:r>
      <w:r w:rsidR="00532D94">
        <w:t>, kolejno Wojtka i Krysi</w:t>
      </w:r>
      <w:r w:rsidR="00BF62A4">
        <w:t>.</w:t>
      </w:r>
    </w:p>
    <w:p w14:paraId="414A4999" w14:textId="786D2D93" w:rsidR="00BF62A4" w:rsidRPr="00835270" w:rsidRDefault="00BF62A4" w:rsidP="00BF62A4">
      <w:pPr>
        <w:pStyle w:val="Legenda"/>
        <w:keepNext/>
      </w:pPr>
      <w:bookmarkStart w:id="25" w:name="_Ref292735074"/>
      <w:r w:rsidRPr="00835270">
        <w:t xml:space="preserve">Tabela </w:t>
      </w:r>
      <w:r w:rsidR="005D2BC3">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8</w:t>
      </w:r>
      <w:r w:rsidR="008F490C">
        <w:rPr>
          <w:noProof/>
        </w:rPr>
        <w:fldChar w:fldCharType="end"/>
      </w:r>
      <w:bookmarkEnd w:id="25"/>
      <w:r w:rsidRPr="00835270">
        <w:t xml:space="preserve">. Tabela wypłat gry </w:t>
      </w:r>
      <w:r>
        <w:t xml:space="preserve">dwóch pracowników pracujących nad wspólnym projektem z uwzględnieniem strategii mieszanych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gridCol w:w="1957"/>
      </w:tblGrid>
      <w:tr w:rsidR="00BF62A4" w:rsidRPr="00835270" w14:paraId="507FC528"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59F648D3" w14:textId="77777777" w:rsidR="00BF62A4" w:rsidRPr="00835270" w:rsidRDefault="00BF62A4" w:rsidP="00BF62A4">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5854A31D" w14:textId="77777777" w:rsidR="00BF62A4" w:rsidRPr="00835270" w:rsidRDefault="00BF62A4" w:rsidP="00BF62A4">
            <w:pPr>
              <w:pStyle w:val="Tabelanagwek"/>
            </w:pPr>
            <w:r>
              <w:t>P</w:t>
            </w:r>
          </w:p>
        </w:tc>
        <w:tc>
          <w:tcPr>
            <w:tcW w:w="1957" w:type="dxa"/>
            <w:shd w:val="clear" w:color="auto" w:fill="D9D9D9" w:themeFill="background1" w:themeFillShade="D9"/>
            <w:vAlign w:val="center"/>
          </w:tcPr>
          <w:p w14:paraId="42026EEB" w14:textId="77777777" w:rsidR="00BF62A4" w:rsidRDefault="00BF62A4" w:rsidP="00BF62A4">
            <w:pPr>
              <w:pStyle w:val="Tabelanagwek"/>
            </w:pPr>
            <w:r>
              <w:t>U</w:t>
            </w:r>
          </w:p>
        </w:tc>
        <w:tc>
          <w:tcPr>
            <w:tcW w:w="1957" w:type="dxa"/>
            <w:shd w:val="clear" w:color="auto" w:fill="D9D9D9" w:themeFill="background1" w:themeFillShade="D9"/>
            <w:tcMar>
              <w:top w:w="72" w:type="dxa"/>
              <w:left w:w="144" w:type="dxa"/>
              <w:bottom w:w="72" w:type="dxa"/>
              <w:right w:w="144" w:type="dxa"/>
            </w:tcMar>
            <w:vAlign w:val="center"/>
          </w:tcPr>
          <w:p w14:paraId="72660FF9" w14:textId="6B0E8EB0" w:rsidR="00BF62A4" w:rsidRPr="00835270" w:rsidRDefault="00DC6C6A" w:rsidP="00BF62A4">
            <w:pPr>
              <w:pStyle w:val="Tabelanagwek"/>
            </w:pPr>
            <m:oMathPara>
              <m:oMath>
                <m:box>
                  <m:boxPr>
                    <m:ctrlPr>
                      <w:rPr>
                        <w:rFonts w:ascii="Cambria Math" w:eastAsiaTheme="minorHAnsi" w:hAnsi="Cambria Math" w:cstheme="minorBidi"/>
                        <w:b w:val="0"/>
                        <w:i/>
                        <w:lang w:eastAsia="en-US"/>
                      </w:rPr>
                    </m:ctrlPr>
                  </m:boxPr>
                  <m:e>
                    <m:argPr>
                      <m:argSz m:val="-1"/>
                    </m:argPr>
                    <m:f>
                      <m:fPr>
                        <m:ctrlPr>
                          <w:rPr>
                            <w:rFonts w:ascii="Cambria Math" w:eastAsiaTheme="minorHAnsi" w:hAnsi="Cambria Math" w:cstheme="minorBidi"/>
                            <w:b w:val="0"/>
                            <w:i/>
                            <w:lang w:eastAsia="en-US"/>
                          </w:rPr>
                        </m:ctrlPr>
                      </m:fPr>
                      <m:num>
                        <m:r>
                          <m:rPr>
                            <m:sty m:val="bi"/>
                          </m:rPr>
                          <w:rPr>
                            <w:rFonts w:ascii="Cambria Math" w:hAnsi="Cambria Math"/>
                          </w:rPr>
                          <m:t>1</m:t>
                        </m:r>
                      </m:num>
                      <m:den>
                        <m:r>
                          <m:rPr>
                            <m:sty m:val="bi"/>
                          </m:rPr>
                          <w:rPr>
                            <w:rFonts w:ascii="Cambria Math" w:hAnsi="Cambria Math"/>
                          </w:rPr>
                          <m:t>3</m:t>
                        </m:r>
                      </m:den>
                    </m:f>
                  </m:e>
                </m:box>
                <m:r>
                  <m:rPr>
                    <m:sty m:val="b"/>
                  </m:rPr>
                  <w:rPr>
                    <w:rFonts w:ascii="Cambria Math" w:hAnsi="Cambria Math"/>
                  </w:rPr>
                  <m:t xml:space="preserve"> P+</m:t>
                </m:r>
                <m:box>
                  <m:boxPr>
                    <m:ctrlPr>
                      <w:rPr>
                        <w:rFonts w:ascii="Cambria Math" w:eastAsiaTheme="minorHAnsi" w:hAnsi="Cambria Math" w:cstheme="minorBidi"/>
                        <w:b w:val="0"/>
                        <w:i/>
                        <w:lang w:eastAsia="en-US"/>
                      </w:rPr>
                    </m:ctrlPr>
                  </m:boxPr>
                  <m:e>
                    <m:argPr>
                      <m:argSz m:val="-1"/>
                    </m:argPr>
                    <m:f>
                      <m:fPr>
                        <m:ctrlPr>
                          <w:rPr>
                            <w:rFonts w:ascii="Cambria Math" w:eastAsiaTheme="minorHAnsi" w:hAnsi="Cambria Math" w:cstheme="minorBidi"/>
                            <w:b w:val="0"/>
                            <w:i/>
                            <w:lang w:eastAsia="en-US"/>
                          </w:rPr>
                        </m:ctrlPr>
                      </m:fPr>
                      <m:num>
                        <m:r>
                          <m:rPr>
                            <m:sty m:val="bi"/>
                          </m:rPr>
                          <w:rPr>
                            <w:rFonts w:ascii="Cambria Math" w:hAnsi="Cambria Math"/>
                          </w:rPr>
                          <m:t>2</m:t>
                        </m:r>
                      </m:num>
                      <m:den>
                        <m:r>
                          <m:rPr>
                            <m:sty m:val="bi"/>
                          </m:rPr>
                          <w:rPr>
                            <w:rFonts w:ascii="Cambria Math" w:hAnsi="Cambria Math"/>
                          </w:rPr>
                          <m:t>3</m:t>
                        </m:r>
                      </m:den>
                    </m:f>
                  </m:e>
                </m:box>
                <m:r>
                  <m:rPr>
                    <m:sty m:val="b"/>
                  </m:rPr>
                  <w:rPr>
                    <w:rFonts w:ascii="Cambria Math" w:hAnsi="Cambria Math"/>
                  </w:rPr>
                  <m:t xml:space="preserve"> U</m:t>
                </m:r>
              </m:oMath>
            </m:oMathPara>
          </w:p>
        </w:tc>
      </w:tr>
      <w:tr w:rsidR="00BF62A4" w:rsidRPr="00835270" w14:paraId="4BD045F6" w14:textId="77777777" w:rsidTr="00BF62A4">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50BB798E" w14:textId="77777777" w:rsidR="00BF62A4" w:rsidRPr="00835270" w:rsidRDefault="00BF62A4" w:rsidP="00BF62A4">
            <w:pPr>
              <w:pStyle w:val="Tabelanagwek"/>
            </w:pPr>
            <w:r>
              <w:t>P</w:t>
            </w:r>
          </w:p>
        </w:tc>
        <w:tc>
          <w:tcPr>
            <w:tcW w:w="1957" w:type="dxa"/>
            <w:shd w:val="clear" w:color="auto" w:fill="auto"/>
            <w:tcMar>
              <w:top w:w="72" w:type="dxa"/>
              <w:left w:w="144" w:type="dxa"/>
              <w:bottom w:w="72" w:type="dxa"/>
              <w:right w:w="144" w:type="dxa"/>
            </w:tcMar>
            <w:vAlign w:val="center"/>
            <w:hideMark/>
          </w:tcPr>
          <w:p w14:paraId="43331740" w14:textId="5ECE9FAA" w:rsidR="00BF62A4" w:rsidRPr="00835270" w:rsidRDefault="00BF62A4" w:rsidP="006238DD">
            <w:pPr>
              <w:pStyle w:val="Tabela"/>
            </w:pPr>
            <w:r>
              <w:rPr>
                <w:color w:val="000000" w:themeColor="dark1"/>
                <w:kern w:val="24"/>
              </w:rPr>
              <w:t>(</w:t>
            </w:r>
            <w:r w:rsidRPr="001B092A">
              <w:rPr>
                <w:color w:val="000000" w:themeColor="dark1"/>
                <w:kern w:val="24"/>
                <w:u w:val="single"/>
              </w:rPr>
              <w:t>2</w:t>
            </w:r>
            <w:r>
              <w:rPr>
                <w:color w:val="000000" w:themeColor="dark1"/>
                <w:kern w:val="24"/>
              </w:rPr>
              <w:t>,</w:t>
            </w:r>
            <w:r w:rsidR="00092089">
              <w:rPr>
                <w:color w:val="000000" w:themeColor="dark1"/>
                <w:kern w:val="24"/>
              </w:rPr>
              <w:t xml:space="preserve"> </w:t>
            </w:r>
            <w:r w:rsidRPr="001B092A">
              <w:rPr>
                <w:color w:val="000000" w:themeColor="dark1"/>
                <w:kern w:val="24"/>
                <w:u w:val="single"/>
              </w:rPr>
              <w:t>2</w:t>
            </w:r>
            <w:r>
              <w:rPr>
                <w:color w:val="000000" w:themeColor="dark1"/>
                <w:kern w:val="24"/>
              </w:rPr>
              <w:t>)</w:t>
            </w:r>
          </w:p>
        </w:tc>
        <w:tc>
          <w:tcPr>
            <w:tcW w:w="1957" w:type="dxa"/>
            <w:vAlign w:val="center"/>
          </w:tcPr>
          <w:p w14:paraId="1A0FC3D9" w14:textId="0F7A4DCD" w:rsidR="00BF62A4" w:rsidRDefault="006E51D9" w:rsidP="006238DD">
            <w:pPr>
              <w:pStyle w:val="Tabela"/>
              <w:rPr>
                <w:color w:val="000000" w:themeColor="dark1"/>
                <w:kern w:val="24"/>
              </w:rPr>
            </w:pPr>
            <w:r>
              <w:rPr>
                <w:color w:val="000000" w:themeColor="dark1"/>
                <w:kern w:val="24"/>
              </w:rPr>
              <w:t>(–</w:t>
            </w:r>
            <w:r w:rsidR="00BF62A4">
              <w:rPr>
                <w:color w:val="000000" w:themeColor="dark1"/>
                <w:kern w:val="24"/>
              </w:rPr>
              <w:t>1,</w:t>
            </w:r>
            <w:r w:rsidR="00092089">
              <w:rPr>
                <w:color w:val="000000" w:themeColor="dark1"/>
                <w:kern w:val="24"/>
              </w:rPr>
              <w:t xml:space="preserve"> </w:t>
            </w:r>
            <w:r w:rsidR="00BF62A4">
              <w:rPr>
                <w:color w:val="000000" w:themeColor="dark1"/>
                <w:kern w:val="24"/>
              </w:rPr>
              <w:t>0)</w:t>
            </w:r>
          </w:p>
        </w:tc>
        <w:tc>
          <w:tcPr>
            <w:tcW w:w="1957" w:type="dxa"/>
            <w:shd w:val="clear" w:color="auto" w:fill="auto"/>
            <w:tcMar>
              <w:top w:w="72" w:type="dxa"/>
              <w:left w:w="144" w:type="dxa"/>
              <w:bottom w:w="72" w:type="dxa"/>
              <w:right w:w="144" w:type="dxa"/>
            </w:tcMar>
            <w:vAlign w:val="center"/>
          </w:tcPr>
          <w:p w14:paraId="69D92E40" w14:textId="51F7D8AF" w:rsidR="00BF62A4" w:rsidRPr="00835270" w:rsidRDefault="00DC6C6A" w:rsidP="006238DD">
            <w:pPr>
              <w:pStyle w:val="Tabela"/>
            </w:pPr>
            <m:oMathPara>
              <m:oMath>
                <m:d>
                  <m:dPr>
                    <m:ctrlPr>
                      <w:rPr>
                        <w:rFonts w:ascii="Cambria Math" w:hAnsi="Cambria Math"/>
                        <w:i/>
                      </w:rPr>
                    </m:ctrlPr>
                  </m:dPr>
                  <m:e>
                    <m:bar>
                      <m:barPr>
                        <m:ctrlPr>
                          <w:rPr>
                            <w:rFonts w:ascii="Cambria Math" w:hAnsi="Cambria Math"/>
                            <w:i/>
                          </w:rPr>
                        </m:ctrlPr>
                      </m:barPr>
                      <m:e>
                        <m:r>
                          <w:rPr>
                            <w:rFonts w:ascii="Cambria Math" w:hAnsi="Cambria Math"/>
                          </w:rPr>
                          <m:t>0</m:t>
                        </m:r>
                      </m:e>
                    </m:bar>
                    <m:r>
                      <w:rPr>
                        <w:rFonts w:ascii="Cambria Math" w:hAnsi="Cambria Math"/>
                      </w:rPr>
                      <m:t xml:space="preserve">, </m:t>
                    </m:r>
                    <m:box>
                      <m:boxPr>
                        <m:ctrlPr>
                          <w:rPr>
                            <w:rFonts w:ascii="Cambria Math" w:eastAsiaTheme="minorHAnsi" w:hAnsi="Cambria Math" w:cstheme="minorBidi"/>
                            <w:i/>
                            <w:sz w:val="22"/>
                            <w:lang w:eastAsia="en-US"/>
                          </w:rPr>
                        </m:ctrlPr>
                      </m:boxPr>
                      <m:e>
                        <m:argPr>
                          <m:argSz m:val="-1"/>
                        </m:argPr>
                        <m:f>
                          <m:fPr>
                            <m:ctrlPr>
                              <w:rPr>
                                <w:rFonts w:ascii="Cambria Math" w:eastAsiaTheme="minorHAnsi" w:hAnsi="Cambria Math" w:cstheme="minorBidi"/>
                                <w:i/>
                                <w:sz w:val="22"/>
                                <w:lang w:eastAsia="en-US"/>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m:t>
                    </m:r>
                  </m:e>
                </m:d>
              </m:oMath>
            </m:oMathPara>
          </w:p>
        </w:tc>
      </w:tr>
      <w:tr w:rsidR="00BF62A4" w:rsidRPr="00835270" w14:paraId="56FAB6C0" w14:textId="77777777" w:rsidTr="00BF62A4">
        <w:trPr>
          <w:cantSplit/>
          <w:jc w:val="center"/>
        </w:trPr>
        <w:tc>
          <w:tcPr>
            <w:tcW w:w="1956" w:type="dxa"/>
            <w:shd w:val="clear" w:color="auto" w:fill="D9D9D9" w:themeFill="background1" w:themeFillShade="D9"/>
            <w:tcMar>
              <w:top w:w="72" w:type="dxa"/>
              <w:left w:w="144" w:type="dxa"/>
              <w:bottom w:w="72" w:type="dxa"/>
              <w:right w:w="144" w:type="dxa"/>
            </w:tcMar>
            <w:vAlign w:val="center"/>
          </w:tcPr>
          <w:p w14:paraId="1018B9C0" w14:textId="77777777" w:rsidR="00BF62A4" w:rsidRDefault="00BF62A4" w:rsidP="00BF62A4">
            <w:pPr>
              <w:pStyle w:val="Tabelanagwek"/>
            </w:pPr>
            <w:r>
              <w:t>U</w:t>
            </w:r>
          </w:p>
        </w:tc>
        <w:tc>
          <w:tcPr>
            <w:tcW w:w="1957" w:type="dxa"/>
            <w:shd w:val="clear" w:color="auto" w:fill="auto"/>
            <w:tcMar>
              <w:top w:w="72" w:type="dxa"/>
              <w:left w:w="144" w:type="dxa"/>
              <w:bottom w:w="72" w:type="dxa"/>
              <w:right w:w="144" w:type="dxa"/>
            </w:tcMar>
            <w:vAlign w:val="center"/>
          </w:tcPr>
          <w:p w14:paraId="1F9AA3E3" w14:textId="62076C71" w:rsidR="00BF62A4" w:rsidRDefault="00BF62A4" w:rsidP="006238DD">
            <w:pPr>
              <w:pStyle w:val="Tabela"/>
              <w:rPr>
                <w:color w:val="000000" w:themeColor="dark1"/>
                <w:kern w:val="24"/>
              </w:rPr>
            </w:pPr>
            <w:r>
              <w:rPr>
                <w:color w:val="000000" w:themeColor="dark1"/>
                <w:kern w:val="24"/>
              </w:rPr>
              <w:t>(0,</w:t>
            </w:r>
            <w:r w:rsidR="00092089">
              <w:rPr>
                <w:color w:val="000000" w:themeColor="dark1"/>
                <w:kern w:val="24"/>
              </w:rPr>
              <w:t xml:space="preserve"> </w:t>
            </w:r>
            <w:r w:rsidR="006E51D9">
              <w:rPr>
                <w:color w:val="000000" w:themeColor="dark1"/>
                <w:kern w:val="24"/>
              </w:rPr>
              <w:t>–</w:t>
            </w:r>
            <w:r>
              <w:rPr>
                <w:color w:val="000000" w:themeColor="dark1"/>
                <w:kern w:val="24"/>
              </w:rPr>
              <w:t>1)</w:t>
            </w:r>
          </w:p>
        </w:tc>
        <w:tc>
          <w:tcPr>
            <w:tcW w:w="1957" w:type="dxa"/>
            <w:vAlign w:val="center"/>
          </w:tcPr>
          <w:p w14:paraId="0A8E0A98" w14:textId="46A5CA28" w:rsidR="00BF62A4" w:rsidRDefault="00BF62A4" w:rsidP="006238DD">
            <w:pPr>
              <w:pStyle w:val="Tabela"/>
              <w:rPr>
                <w:color w:val="000000" w:themeColor="dark1"/>
                <w:kern w:val="24"/>
              </w:rPr>
            </w:pPr>
            <w:r>
              <w:rPr>
                <w:color w:val="000000" w:themeColor="dark1"/>
                <w:kern w:val="24"/>
              </w:rPr>
              <w:t>(</w:t>
            </w:r>
            <w:r w:rsidRPr="001B092A">
              <w:rPr>
                <w:color w:val="000000" w:themeColor="dark1"/>
                <w:kern w:val="24"/>
                <w:u w:val="single"/>
              </w:rPr>
              <w:t>0</w:t>
            </w:r>
            <w:r>
              <w:rPr>
                <w:color w:val="000000" w:themeColor="dark1"/>
                <w:kern w:val="24"/>
              </w:rPr>
              <w:t>,</w:t>
            </w:r>
            <w:r w:rsidR="00092089">
              <w:rPr>
                <w:color w:val="000000" w:themeColor="dark1"/>
                <w:kern w:val="24"/>
              </w:rPr>
              <w:t xml:space="preserve"> </w:t>
            </w:r>
            <w:r w:rsidRPr="001B092A">
              <w:rPr>
                <w:color w:val="000000" w:themeColor="dark1"/>
                <w:kern w:val="24"/>
                <w:u w:val="single"/>
              </w:rPr>
              <w:t>0</w:t>
            </w:r>
            <w:r>
              <w:rPr>
                <w:color w:val="000000" w:themeColor="dark1"/>
                <w:kern w:val="24"/>
              </w:rPr>
              <w:t>)</w:t>
            </w:r>
          </w:p>
        </w:tc>
        <w:tc>
          <w:tcPr>
            <w:tcW w:w="1957" w:type="dxa"/>
            <w:shd w:val="clear" w:color="auto" w:fill="auto"/>
            <w:tcMar>
              <w:top w:w="72" w:type="dxa"/>
              <w:left w:w="144" w:type="dxa"/>
              <w:bottom w:w="72" w:type="dxa"/>
              <w:right w:w="144" w:type="dxa"/>
            </w:tcMar>
            <w:vAlign w:val="center"/>
          </w:tcPr>
          <w:p w14:paraId="06391581" w14:textId="41CCC337" w:rsidR="00BF62A4" w:rsidRDefault="00DC6C6A" w:rsidP="006238DD">
            <w:pPr>
              <w:pStyle w:val="Tabela"/>
              <w:rPr>
                <w:color w:val="000000" w:themeColor="dark1"/>
                <w:kern w:val="24"/>
              </w:rPr>
            </w:pPr>
            <m:oMathPara>
              <m:oMath>
                <m:d>
                  <m:dPr>
                    <m:ctrlPr>
                      <w:rPr>
                        <w:rFonts w:ascii="Cambria Math" w:hAnsi="Cambria Math"/>
                        <w:i/>
                      </w:rPr>
                    </m:ctrlPr>
                  </m:dPr>
                  <m:e>
                    <m:bar>
                      <m:barPr>
                        <m:ctrlPr>
                          <w:rPr>
                            <w:rFonts w:ascii="Cambria Math" w:hAnsi="Cambria Math"/>
                            <w:i/>
                          </w:rPr>
                        </m:ctrlPr>
                      </m:barPr>
                      <m:e>
                        <m:r>
                          <w:rPr>
                            <w:rFonts w:ascii="Cambria Math" w:hAnsi="Cambria Math"/>
                          </w:rPr>
                          <m:t>0</m:t>
                        </m:r>
                      </m:e>
                    </m:bar>
                    <m:r>
                      <w:rPr>
                        <w:rFonts w:ascii="Cambria Math" w:hAnsi="Cambria Math"/>
                      </w:rPr>
                      <m:t>, -</m:t>
                    </m:r>
                    <m:box>
                      <m:boxPr>
                        <m:ctrlPr>
                          <w:rPr>
                            <w:rFonts w:ascii="Cambria Math" w:eastAsiaTheme="minorHAnsi" w:hAnsi="Cambria Math" w:cstheme="minorBidi"/>
                            <w:i/>
                            <w:sz w:val="22"/>
                            <w:lang w:eastAsia="en-US"/>
                          </w:rPr>
                        </m:ctrlPr>
                      </m:boxPr>
                      <m:e>
                        <m:argPr>
                          <m:argSz m:val="-1"/>
                        </m:argPr>
                        <m:f>
                          <m:fPr>
                            <m:ctrlPr>
                              <w:rPr>
                                <w:rFonts w:ascii="Cambria Math" w:eastAsiaTheme="minorHAnsi" w:hAnsi="Cambria Math" w:cstheme="minorBidi"/>
                                <w:i/>
                                <w:sz w:val="22"/>
                                <w:lang w:eastAsia="en-US"/>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m:t>
                    </m:r>
                  </m:e>
                </m:d>
              </m:oMath>
            </m:oMathPara>
          </w:p>
        </w:tc>
      </w:tr>
      <w:tr w:rsidR="00BF62A4" w:rsidRPr="00835270" w14:paraId="476966CD" w14:textId="77777777" w:rsidTr="00BF62A4">
        <w:trPr>
          <w:cantSplit/>
          <w:jc w:val="center"/>
        </w:trPr>
        <w:tc>
          <w:tcPr>
            <w:tcW w:w="1956" w:type="dxa"/>
            <w:shd w:val="clear" w:color="auto" w:fill="D9D9D9" w:themeFill="background1" w:themeFillShade="D9"/>
            <w:tcMar>
              <w:top w:w="72" w:type="dxa"/>
              <w:left w:w="144" w:type="dxa"/>
              <w:bottom w:w="72" w:type="dxa"/>
              <w:right w:w="144" w:type="dxa"/>
            </w:tcMar>
            <w:vAlign w:val="center"/>
          </w:tcPr>
          <w:p w14:paraId="6B41C920" w14:textId="446EDC26" w:rsidR="00BF62A4" w:rsidRPr="00BF62A4" w:rsidRDefault="00DC6C6A" w:rsidP="00BF62A4">
            <w:pPr>
              <w:pStyle w:val="Tabelanagwek"/>
            </w:pPr>
            <m:oMathPara>
              <m:oMath>
                <m:box>
                  <m:boxPr>
                    <m:ctrlPr>
                      <w:rPr>
                        <w:rFonts w:ascii="Cambria Math" w:eastAsiaTheme="minorHAnsi" w:hAnsi="Cambria Math" w:cstheme="minorBidi"/>
                        <w:b w:val="0"/>
                        <w:i/>
                        <w:lang w:eastAsia="en-US"/>
                      </w:rPr>
                    </m:ctrlPr>
                  </m:boxPr>
                  <m:e>
                    <m:argPr>
                      <m:argSz m:val="-1"/>
                    </m:argPr>
                    <m:f>
                      <m:fPr>
                        <m:ctrlPr>
                          <w:rPr>
                            <w:rFonts w:ascii="Cambria Math" w:eastAsiaTheme="minorHAnsi" w:hAnsi="Cambria Math" w:cstheme="minorBidi"/>
                            <w:b w:val="0"/>
                            <w:i/>
                            <w:lang w:eastAsia="en-US"/>
                          </w:rPr>
                        </m:ctrlPr>
                      </m:fPr>
                      <m:num>
                        <m:r>
                          <m:rPr>
                            <m:sty m:val="bi"/>
                          </m:rPr>
                          <w:rPr>
                            <w:rFonts w:ascii="Cambria Math" w:hAnsi="Cambria Math"/>
                          </w:rPr>
                          <m:t>1</m:t>
                        </m:r>
                      </m:num>
                      <m:den>
                        <m:r>
                          <m:rPr>
                            <m:sty m:val="bi"/>
                          </m:rPr>
                          <w:rPr>
                            <w:rFonts w:ascii="Cambria Math" w:hAnsi="Cambria Math"/>
                          </w:rPr>
                          <m:t>3</m:t>
                        </m:r>
                      </m:den>
                    </m:f>
                  </m:e>
                </m:box>
                <m:r>
                  <m:rPr>
                    <m:sty m:val="b"/>
                  </m:rPr>
                  <w:rPr>
                    <w:rFonts w:ascii="Cambria Math" w:hAnsi="Cambria Math"/>
                  </w:rPr>
                  <m:t xml:space="preserve"> P+</m:t>
                </m:r>
                <m:box>
                  <m:boxPr>
                    <m:ctrlPr>
                      <w:rPr>
                        <w:rFonts w:ascii="Cambria Math" w:eastAsiaTheme="minorHAnsi" w:hAnsi="Cambria Math" w:cstheme="minorBidi"/>
                        <w:b w:val="0"/>
                        <w:i/>
                        <w:lang w:eastAsia="en-US"/>
                      </w:rPr>
                    </m:ctrlPr>
                  </m:boxPr>
                  <m:e>
                    <m:argPr>
                      <m:argSz m:val="-1"/>
                    </m:argPr>
                    <m:f>
                      <m:fPr>
                        <m:ctrlPr>
                          <w:rPr>
                            <w:rFonts w:ascii="Cambria Math" w:eastAsiaTheme="minorHAnsi" w:hAnsi="Cambria Math" w:cstheme="minorBidi"/>
                            <w:b w:val="0"/>
                            <w:i/>
                            <w:lang w:eastAsia="en-US"/>
                          </w:rPr>
                        </m:ctrlPr>
                      </m:fPr>
                      <m:num>
                        <m:r>
                          <m:rPr>
                            <m:sty m:val="bi"/>
                          </m:rPr>
                          <w:rPr>
                            <w:rFonts w:ascii="Cambria Math" w:hAnsi="Cambria Math"/>
                          </w:rPr>
                          <m:t>2</m:t>
                        </m:r>
                      </m:num>
                      <m:den>
                        <m:r>
                          <m:rPr>
                            <m:sty m:val="bi"/>
                          </m:rPr>
                          <w:rPr>
                            <w:rFonts w:ascii="Cambria Math" w:hAnsi="Cambria Math"/>
                          </w:rPr>
                          <m:t>3</m:t>
                        </m:r>
                      </m:den>
                    </m:f>
                  </m:e>
                </m:box>
                <m:r>
                  <m:rPr>
                    <m:sty m:val="b"/>
                  </m:rPr>
                  <w:rPr>
                    <w:rFonts w:ascii="Cambria Math" w:hAnsi="Cambria Math"/>
                  </w:rPr>
                  <m:t xml:space="preserve"> U</m:t>
                </m:r>
              </m:oMath>
            </m:oMathPara>
          </w:p>
        </w:tc>
        <w:tc>
          <w:tcPr>
            <w:tcW w:w="1957" w:type="dxa"/>
            <w:shd w:val="clear" w:color="auto" w:fill="auto"/>
            <w:tcMar>
              <w:top w:w="72" w:type="dxa"/>
              <w:left w:w="144" w:type="dxa"/>
              <w:bottom w:w="72" w:type="dxa"/>
              <w:right w:w="144" w:type="dxa"/>
            </w:tcMar>
            <w:vAlign w:val="center"/>
          </w:tcPr>
          <w:p w14:paraId="55CDC79C" w14:textId="44CBFF95" w:rsidR="00BF62A4" w:rsidRPr="00835270" w:rsidRDefault="00DC6C6A" w:rsidP="006238DD">
            <w:pPr>
              <w:pStyle w:val="Tabela"/>
            </w:pPr>
            <m:oMathPara>
              <m:oMath>
                <m:d>
                  <m:dPr>
                    <m:ctrlPr>
                      <w:rPr>
                        <w:rFonts w:ascii="Cambria Math" w:hAnsi="Cambria Math"/>
                        <w:i/>
                      </w:rPr>
                    </m:ctrlPr>
                  </m:dPr>
                  <m:e>
                    <m:box>
                      <m:boxPr>
                        <m:ctrlPr>
                          <w:rPr>
                            <w:rFonts w:ascii="Cambria Math" w:eastAsiaTheme="minorHAnsi" w:hAnsi="Cambria Math" w:cstheme="minorBidi"/>
                            <w:i/>
                            <w:sz w:val="22"/>
                            <w:lang w:eastAsia="en-US"/>
                          </w:rPr>
                        </m:ctrlPr>
                      </m:boxPr>
                      <m:e>
                        <m:argPr>
                          <m:argSz m:val="-1"/>
                        </m:argPr>
                        <m:f>
                          <m:fPr>
                            <m:ctrlPr>
                              <w:rPr>
                                <w:rFonts w:ascii="Cambria Math" w:eastAsiaTheme="minorHAnsi" w:hAnsi="Cambria Math" w:cstheme="minorBidi"/>
                                <w:i/>
                                <w:sz w:val="22"/>
                                <w:lang w:eastAsia="en-US"/>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m:t>
                    </m:r>
                    <m:r>
                      <w:rPr>
                        <w:rFonts w:ascii="Cambria Math" w:hAnsi="Cambria Math"/>
                      </w:rPr>
                      <m:t xml:space="preserve">, </m:t>
                    </m:r>
                    <m:bar>
                      <m:barPr>
                        <m:ctrlPr>
                          <w:rPr>
                            <w:rFonts w:ascii="Cambria Math" w:hAnsi="Cambria Math"/>
                            <w:i/>
                          </w:rPr>
                        </m:ctrlPr>
                      </m:barPr>
                      <m:e>
                        <m:r>
                          <w:rPr>
                            <w:rFonts w:ascii="Cambria Math" w:hAnsi="Cambria Math"/>
                          </w:rPr>
                          <m:t>0</m:t>
                        </m:r>
                      </m:e>
                    </m:bar>
                  </m:e>
                </m:d>
              </m:oMath>
            </m:oMathPara>
          </w:p>
        </w:tc>
        <w:tc>
          <w:tcPr>
            <w:tcW w:w="1957" w:type="dxa"/>
            <w:vAlign w:val="center"/>
          </w:tcPr>
          <w:p w14:paraId="526F9698" w14:textId="61493EB7" w:rsidR="00BF62A4" w:rsidRPr="00835270" w:rsidRDefault="00DC6C6A" w:rsidP="006238DD">
            <w:pPr>
              <w:pStyle w:val="Tabela"/>
            </w:pPr>
            <m:oMathPara>
              <m:oMath>
                <m:d>
                  <m:dPr>
                    <m:ctrlPr>
                      <w:rPr>
                        <w:rFonts w:ascii="Cambria Math" w:hAnsi="Cambria Math"/>
                        <w:i/>
                      </w:rPr>
                    </m:ctrlPr>
                  </m:dPr>
                  <m:e>
                    <m:r>
                      <w:rPr>
                        <w:rFonts w:ascii="Cambria Math" w:hAnsi="Cambria Math"/>
                      </w:rPr>
                      <m:t>-</m:t>
                    </m:r>
                    <m:box>
                      <m:boxPr>
                        <m:ctrlPr>
                          <w:rPr>
                            <w:rFonts w:ascii="Cambria Math" w:eastAsiaTheme="minorHAnsi" w:hAnsi="Cambria Math" w:cstheme="minorBidi"/>
                            <w:i/>
                            <w:sz w:val="22"/>
                            <w:lang w:eastAsia="en-US"/>
                          </w:rPr>
                        </m:ctrlPr>
                      </m:boxPr>
                      <m:e>
                        <m:argPr>
                          <m:argSz m:val="-1"/>
                        </m:argPr>
                        <m:f>
                          <m:fPr>
                            <m:ctrlPr>
                              <w:rPr>
                                <w:rFonts w:ascii="Cambria Math" w:eastAsiaTheme="minorHAnsi" w:hAnsi="Cambria Math" w:cstheme="minorBidi"/>
                                <w:i/>
                                <w:sz w:val="22"/>
                                <w:lang w:eastAsia="en-US"/>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m:t>
                    </m:r>
                    <m:r>
                      <w:rPr>
                        <w:rFonts w:ascii="Cambria Math" w:hAnsi="Cambria Math"/>
                      </w:rPr>
                      <m:t>,</m:t>
                    </m:r>
                    <m:bar>
                      <m:barPr>
                        <m:ctrlPr>
                          <w:rPr>
                            <w:rFonts w:ascii="Cambria Math" w:hAnsi="Cambria Math"/>
                            <w:i/>
                          </w:rPr>
                        </m:ctrlPr>
                      </m:barPr>
                      <m:e>
                        <m:r>
                          <w:rPr>
                            <w:rFonts w:ascii="Cambria Math" w:hAnsi="Cambria Math"/>
                          </w:rPr>
                          <m:t xml:space="preserve"> 0</m:t>
                        </m:r>
                      </m:e>
                    </m:bar>
                  </m:e>
                </m:d>
              </m:oMath>
            </m:oMathPara>
          </w:p>
        </w:tc>
        <w:tc>
          <w:tcPr>
            <w:tcW w:w="1957" w:type="dxa"/>
            <w:shd w:val="clear" w:color="auto" w:fill="auto"/>
            <w:tcMar>
              <w:top w:w="72" w:type="dxa"/>
              <w:left w:w="144" w:type="dxa"/>
              <w:bottom w:w="72" w:type="dxa"/>
              <w:right w:w="144" w:type="dxa"/>
            </w:tcMar>
            <w:vAlign w:val="center"/>
          </w:tcPr>
          <w:p w14:paraId="1DF126C7" w14:textId="2C408220" w:rsidR="00BF62A4" w:rsidRPr="00835270" w:rsidRDefault="00BF62A4" w:rsidP="006238DD">
            <w:pPr>
              <w:pStyle w:val="Tabela"/>
            </w:pPr>
            <w:r>
              <w:t>(</w:t>
            </w:r>
            <w:r w:rsidRPr="00BF62A4">
              <w:rPr>
                <w:u w:val="single"/>
              </w:rPr>
              <w:t>0</w:t>
            </w:r>
            <w:r>
              <w:t>,</w:t>
            </w:r>
            <w:r w:rsidR="00092089">
              <w:t xml:space="preserve"> </w:t>
            </w:r>
            <w:r w:rsidRPr="00BF62A4">
              <w:rPr>
                <w:u w:val="single"/>
              </w:rPr>
              <w:t>0</w:t>
            </w:r>
            <w:r>
              <w:t>)</w:t>
            </w:r>
          </w:p>
        </w:tc>
      </w:tr>
    </w:tbl>
    <w:p w14:paraId="7D2FD3C0" w14:textId="67951EE2" w:rsidR="004E1095" w:rsidRDefault="004E1095" w:rsidP="004E1095">
      <w:pPr>
        <w:jc w:val="right"/>
        <w:rPr>
          <w:i/>
          <w:iCs/>
          <w:sz w:val="20"/>
          <w:szCs w:val="20"/>
        </w:rPr>
      </w:pPr>
      <w:r>
        <w:rPr>
          <w:i/>
          <w:iCs/>
          <w:sz w:val="20"/>
          <w:szCs w:val="20"/>
        </w:rPr>
        <w:t>Źródło: opracowanie własne</w:t>
      </w:r>
      <w:r w:rsidR="00092089">
        <w:rPr>
          <w:i/>
          <w:iCs/>
          <w:sz w:val="20"/>
          <w:szCs w:val="20"/>
        </w:rPr>
        <w:t>.</w:t>
      </w:r>
    </w:p>
    <w:p w14:paraId="6D37D3C7" w14:textId="0BD5201F" w:rsidR="000D4EBB" w:rsidRDefault="0070393C" w:rsidP="0011288B">
      <w:pPr>
        <w:pStyle w:val="Tekstpodstawowy"/>
        <w:rPr>
          <w:rFonts w:eastAsiaTheme="minorEastAsia"/>
        </w:rPr>
      </w:pPr>
      <w:r>
        <w:t xml:space="preserve">Nowe profile wypłat są oczekiwanymi wypłatami graczy wynikającymi z odpowiedniej kombinacji strategii czystych i mieszanych, na przykład profil wypłat </w:t>
      </w:r>
      <m:oMath>
        <m:d>
          <m:dPr>
            <m:ctrlPr>
              <w:rPr>
                <w:rFonts w:ascii="Cambria Math" w:hAnsi="Cambria Math"/>
                <w:i/>
              </w:rPr>
            </m:ctrlPr>
          </m:dPr>
          <m:e>
            <m:r>
              <w:rPr>
                <w:rFonts w:ascii="Cambria Math" w:hAnsi="Cambria Math"/>
              </w:rPr>
              <m:t xml:space="preserve">0,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m:t>
            </m:r>
          </m:e>
        </m:d>
      </m:oMath>
      <w:r>
        <w:rPr>
          <w:rFonts w:eastAsiaTheme="minorEastAsia"/>
        </w:rPr>
        <w:t xml:space="preserve"> w trzeciej kolumnie pierwszego wiersza oznacza, że jeżeli W</w:t>
      </w:r>
      <w:r w:rsidR="00532D94">
        <w:rPr>
          <w:rFonts w:eastAsiaTheme="minorEastAsia"/>
        </w:rPr>
        <w:t>ojtek</w:t>
      </w:r>
      <w:r>
        <w:rPr>
          <w:rFonts w:eastAsiaTheme="minorEastAsia"/>
        </w:rPr>
        <w:t xml:space="preserve"> stosuje strategię P</w:t>
      </w:r>
      <w:r w:rsidR="00092089">
        <w:rPr>
          <w:rFonts w:eastAsiaTheme="minorEastAsia"/>
        </w:rPr>
        <w:t>,</w:t>
      </w:r>
      <w:r>
        <w:rPr>
          <w:rFonts w:eastAsiaTheme="minorEastAsia"/>
        </w:rPr>
        <w:t xml:space="preserve"> a K</w:t>
      </w:r>
      <w:r w:rsidR="00532D94">
        <w:rPr>
          <w:rFonts w:eastAsiaTheme="minorEastAsia"/>
        </w:rPr>
        <w:t>rysia</w:t>
      </w:r>
      <w:r>
        <w:rPr>
          <w:rFonts w:eastAsiaTheme="minorEastAsia"/>
        </w:rPr>
        <w:t xml:space="preserve"> stosuje strategię mieszaną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oMath>
      <w:r>
        <w:rPr>
          <w:rFonts w:eastAsiaTheme="minorEastAsia"/>
        </w:rPr>
        <w:t>, to oczekiwana wypłata W</w:t>
      </w:r>
      <w:r w:rsidR="00532D94">
        <w:rPr>
          <w:rFonts w:eastAsiaTheme="minorEastAsia"/>
        </w:rPr>
        <w:t>ojtka</w:t>
      </w:r>
      <w:r>
        <w:rPr>
          <w:rFonts w:eastAsiaTheme="minorEastAsia"/>
        </w:rPr>
        <w:t xml:space="preserve"> wynosi 0</w:t>
      </w:r>
      <w:r w:rsidR="000D4EBB">
        <w:rPr>
          <w:rFonts w:eastAsiaTheme="minorEastAsia"/>
        </w:rPr>
        <w:t>,</w:t>
      </w:r>
      <w:r>
        <w:rPr>
          <w:rFonts w:eastAsiaTheme="minorEastAsia"/>
        </w:rPr>
        <w:t xml:space="preserve"> a oczekiwana wypłata K</w:t>
      </w:r>
      <w:r w:rsidR="00532D94">
        <w:rPr>
          <w:rFonts w:eastAsiaTheme="minorEastAsia"/>
        </w:rPr>
        <w:t>rysi</w:t>
      </w:r>
      <w:r>
        <w:rPr>
          <w:rFonts w:eastAsiaTheme="minorEastAsia"/>
        </w:rPr>
        <w:t xml:space="preserve"> wynosi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m:t>
        </m:r>
      </m:oMath>
      <w:r>
        <w:rPr>
          <w:rFonts w:eastAsiaTheme="minorEastAsia"/>
        </w:rPr>
        <w:t>. Zauważmy, że na podstawie nowej tabeli możemy zweryfikować, że oprócz dwóch równowag w strategiach czystych znalezionych poprzednio (P,</w:t>
      </w:r>
      <w:r w:rsidR="00092089">
        <w:rPr>
          <w:rFonts w:eastAsiaTheme="minorEastAsia"/>
        </w:rPr>
        <w:t xml:space="preserve"> </w:t>
      </w:r>
      <w:r>
        <w:rPr>
          <w:rFonts w:eastAsiaTheme="minorEastAsia"/>
        </w:rPr>
        <w:t>P) oraz (U,</w:t>
      </w:r>
      <w:r w:rsidR="00092089">
        <w:rPr>
          <w:rFonts w:eastAsiaTheme="minorEastAsia"/>
        </w:rPr>
        <w:t xml:space="preserve"> </w:t>
      </w:r>
      <w:r>
        <w:rPr>
          <w:rFonts w:eastAsiaTheme="minorEastAsia"/>
        </w:rPr>
        <w:t xml:space="preserve">U), profil strategii mieszanych </w:t>
      </w:r>
      <m:oMath>
        <m:d>
          <m:dPr>
            <m:ctrlPr>
              <w:rPr>
                <w:rFonts w:ascii="Cambria Math" w:eastAsiaTheme="minorEastAsia"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e>
        </m:d>
      </m:oMath>
      <w:r w:rsidR="000D4EBB">
        <w:rPr>
          <w:rFonts w:eastAsiaTheme="minorEastAsia"/>
        </w:rPr>
        <w:t xml:space="preserve"> również jest równowagą</w:t>
      </w:r>
      <w:r w:rsidR="000D4EBB">
        <w:rPr>
          <w:rStyle w:val="Odwoanieprzypisudolnego"/>
          <w:rFonts w:eastAsiaTheme="minorEastAsia"/>
        </w:rPr>
        <w:footnoteReference w:id="5"/>
      </w:r>
      <w:r w:rsidR="00092089">
        <w:rPr>
          <w:rFonts w:eastAsiaTheme="minorEastAsia"/>
        </w:rPr>
        <w:t>.</w:t>
      </w:r>
      <w:r w:rsidR="000D4EBB">
        <w:rPr>
          <w:rFonts w:eastAsiaTheme="minorEastAsia"/>
        </w:rPr>
        <w:t xml:space="preserve"> </w:t>
      </w:r>
    </w:p>
    <w:p w14:paraId="11C459F4" w14:textId="1F23E4C1" w:rsidR="00715E1F" w:rsidRDefault="00D400D2" w:rsidP="0011288B">
      <w:pPr>
        <w:pStyle w:val="Tekstpodstawowy"/>
      </w:pPr>
      <w:r>
        <w:t>Możemy sformułować teraz ważną zasadę dotyczącą gier statycznych, gdzie gracze wybierają jednocześnie i niezależnie od siebie swoją strategię. Jeżeli istnieje dokładnie jedna równowaga w strategiach czystych</w:t>
      </w:r>
      <w:r w:rsidR="000464D7">
        <w:t>,</w:t>
      </w:r>
      <w:r>
        <w:t xml:space="preserve"> tak jak ma to miejsce w</w:t>
      </w:r>
      <w:r w:rsidR="00F52DC3">
        <w:t xml:space="preserve"> grach zaprezentowanych</w:t>
      </w:r>
      <w:r w:rsidR="00837A0B">
        <w:t xml:space="preserve"> w</w:t>
      </w:r>
      <w:r w:rsidR="00F52DC3">
        <w:t xml:space="preserve"> </w:t>
      </w:r>
      <w:r w:rsidR="00092089">
        <w:t xml:space="preserve">tabelach </w:t>
      </w:r>
      <w:r w:rsidR="00F20FB3">
        <w:fldChar w:fldCharType="begin"/>
      </w:r>
      <w:r w:rsidR="00F52DC3">
        <w:instrText xml:space="preserve"> REF _Ref422832989 \h </w:instrText>
      </w:r>
      <w:r w:rsidR="00F20FB3">
        <w:fldChar w:fldCharType="separate"/>
      </w:r>
      <w:r w:rsidR="00A52434">
        <w:t>3.</w:t>
      </w:r>
      <w:r w:rsidR="00A52434">
        <w:rPr>
          <w:noProof/>
        </w:rPr>
        <w:t>3</w:t>
      </w:r>
      <w:r w:rsidR="00F20FB3">
        <w:fldChar w:fldCharType="end"/>
      </w:r>
      <w:r w:rsidR="00F52DC3">
        <w:t xml:space="preserve"> i</w:t>
      </w:r>
      <w:r w:rsidR="00837A0B">
        <w:t xml:space="preserve"> </w:t>
      </w:r>
      <w:r w:rsidR="00F20FB3">
        <w:fldChar w:fldCharType="begin"/>
      </w:r>
      <w:r w:rsidR="00837A0B">
        <w:instrText xml:space="preserve"> REF _Ref290549389 \h </w:instrText>
      </w:r>
      <w:r w:rsidR="00F20FB3">
        <w:fldChar w:fldCharType="separate"/>
      </w:r>
      <w:r w:rsidR="00A52434">
        <w:t>3.</w:t>
      </w:r>
      <w:r w:rsidR="00A52434">
        <w:rPr>
          <w:noProof/>
        </w:rPr>
        <w:t>4</w:t>
      </w:r>
      <w:r w:rsidR="00F20FB3">
        <w:fldChar w:fldCharType="end"/>
      </w:r>
      <w:r>
        <w:t>, wów</w:t>
      </w:r>
      <w:r>
        <w:lastRenderedPageBreak/>
        <w:t>czas nie istnieje już równowaga w strategiach mieszanych. Jeżeli istnieją dwie (lub więcej) równowagi w strategiach czystych, to na pewno istnieje także równowaga w strategiach mieszanych. Taka sytua</w:t>
      </w:r>
      <w:r w:rsidR="00837A0B">
        <w:t xml:space="preserve">cja ma miejsce w grze z </w:t>
      </w:r>
      <w:r w:rsidR="00092089">
        <w:fldChar w:fldCharType="begin"/>
      </w:r>
      <w:r w:rsidR="00092089">
        <w:instrText xml:space="preserve"> REF _Ref292734766 \h </w:instrText>
      </w:r>
      <w:r w:rsidR="00092089">
        <w:fldChar w:fldCharType="separate"/>
      </w:r>
      <w:r w:rsidR="002B79CE">
        <w:t>t</w:t>
      </w:r>
      <w:r w:rsidR="00A52434" w:rsidRPr="00835270">
        <w:t>abel</w:t>
      </w:r>
      <w:r w:rsidR="002B79CE">
        <w:t>i</w:t>
      </w:r>
      <w:r w:rsidR="00A52434" w:rsidRPr="00835270">
        <w:t xml:space="preserve"> </w:t>
      </w:r>
      <w:r w:rsidR="00A52434">
        <w:t>3.</w:t>
      </w:r>
      <w:r w:rsidR="00A52434">
        <w:rPr>
          <w:noProof/>
        </w:rPr>
        <w:t>5</w:t>
      </w:r>
      <w:r w:rsidR="00092089">
        <w:fldChar w:fldCharType="end"/>
      </w:r>
      <w:r>
        <w:t xml:space="preserve">. </w:t>
      </w:r>
    </w:p>
    <w:p w14:paraId="34BBA568" w14:textId="7CCED6E2" w:rsidR="005219E8" w:rsidRDefault="00D400D2" w:rsidP="0011288B">
      <w:pPr>
        <w:pStyle w:val="Tekstpodstawowy"/>
      </w:pPr>
      <w:r>
        <w:t xml:space="preserve">Istnieją jeszcze gry, w których w ogóle nie ma równowagi w strategiach czystych. Wówczas możemy być jednak pewni, że będzie istniała równowaga w strategiach mieszanych. </w:t>
      </w:r>
      <w:r w:rsidR="00121D7A">
        <w:t>Taka sytuacja ma miejsce, gdy najlepszą strategią jest bycie nieprzewidywalnym, tj. kiedy chodzi o to, aby pr</w:t>
      </w:r>
      <w:r w:rsidR="00715E1F">
        <w:t>zeciwnik się nie domyślił, której konkretnie strategii</w:t>
      </w:r>
      <w:r w:rsidR="00121D7A">
        <w:t xml:space="preserve"> użyjemy. </w:t>
      </w:r>
      <w:r>
        <w:t xml:space="preserve">Zanim przedstawimy przykład takiej gry, </w:t>
      </w:r>
      <w:r w:rsidR="005219E8">
        <w:t>sformułujmy teraz ważne stwierdzenie</w:t>
      </w:r>
      <w:r w:rsidR="009D53B7">
        <w:t>,</w:t>
      </w:r>
      <w:r w:rsidR="00C74E2A">
        <w:t xml:space="preserve"> którego autorem jest John Nash</w:t>
      </w:r>
      <w:r w:rsidR="00715E1F">
        <w:t>.</w:t>
      </w:r>
    </w:p>
    <w:p w14:paraId="1DC5505D" w14:textId="6A9EF0D8" w:rsidR="00D400D2" w:rsidRDefault="000D4EBB" w:rsidP="0011288B">
      <w:pPr>
        <w:pStyle w:val="Tekstpodstawowy"/>
      </w:pPr>
      <w:r w:rsidRPr="008759A0">
        <w:rPr>
          <w:bCs/>
        </w:rPr>
        <w:t>Istnienie równowagi</w:t>
      </w:r>
      <w:r w:rsidR="005219E8" w:rsidRPr="008759A0">
        <w:rPr>
          <w:bCs/>
        </w:rPr>
        <w:t xml:space="preserve">: </w:t>
      </w:r>
      <w:r w:rsidR="005219E8">
        <w:t>K</w:t>
      </w:r>
      <w:r w:rsidR="00D400D2">
        <w:t xml:space="preserve">ażda gra </w:t>
      </w:r>
      <w:r w:rsidR="005219E8" w:rsidRPr="001E34AB">
        <w:t>statyczna</w:t>
      </w:r>
      <w:r w:rsidR="001E34AB" w:rsidRPr="001E34AB">
        <w:t>,</w:t>
      </w:r>
      <w:r w:rsidR="006A7076" w:rsidRPr="001E34AB">
        <w:t xml:space="preserve"> </w:t>
      </w:r>
      <w:r w:rsidR="005219E8">
        <w:t xml:space="preserve">w której gracze wybierają jednocześnie i niezależnie od siebie jedną z </w:t>
      </w:r>
      <w:r w:rsidR="005219E8" w:rsidRPr="002B79CE">
        <w:rPr>
          <w:i/>
          <w:iCs/>
        </w:rPr>
        <w:t>n</w:t>
      </w:r>
      <w:r w:rsidR="005219E8">
        <w:t xml:space="preserve"> dostępnych dla siebie strategii</w:t>
      </w:r>
      <w:r w:rsidR="004A7F66">
        <w:t>,</w:t>
      </w:r>
      <w:r w:rsidR="005219E8">
        <w:t xml:space="preserve"> </w:t>
      </w:r>
      <w:r w:rsidR="00D400D2">
        <w:t>ma przynajmniej jedną równowagę: jeśli nie w strategiach czystych, to w strategiach miesza</w:t>
      </w:r>
      <w:r w:rsidR="005219E8">
        <w:t>nych. Równowag może być więcej niż jedna.</w:t>
      </w:r>
    </w:p>
    <w:p w14:paraId="35A8C180" w14:textId="77777777" w:rsidR="00917145" w:rsidRDefault="00A63911" w:rsidP="00917145">
      <w:pPr>
        <w:pStyle w:val="Margines"/>
        <w:framePr w:wrap="around"/>
      </w:pPr>
      <w:r>
        <w:t xml:space="preserve">czwarta gra </w:t>
      </w:r>
      <w:r w:rsidR="00917145">
        <w:t>– pracownik kontra szef</w:t>
      </w:r>
    </w:p>
    <w:p w14:paraId="26140A71" w14:textId="4CBF443F" w:rsidR="00121D7A" w:rsidRDefault="00C046E2" w:rsidP="0011288B">
      <w:pPr>
        <w:pStyle w:val="Tekstpodstawowy"/>
      </w:pPr>
      <w:r>
        <w:t xml:space="preserve">Przejdźmy teraz do przykładu gry, w której nie istnieje równowaga w strategiach czystych. </w:t>
      </w:r>
      <w:r w:rsidR="00B10D9E" w:rsidRPr="00835270">
        <w:t>Wyobraźmy sobie pracownika, który przychodzi o pracy i ma do wyboru przejście lewym bądź prawym korytarzem. Pracownik bardzo nie chce spotkać swojego szefa, który chce mu zlecić dodatkową pracę do wykonania. Z kolei szef ma do wyboru zaczaić się w prawy</w:t>
      </w:r>
      <w:r w:rsidR="00715E1F">
        <w:t>m lub lewym korytarzu tak, aby złapać</w:t>
      </w:r>
      <w:r w:rsidR="00B10D9E" w:rsidRPr="00835270">
        <w:t xml:space="preserve"> pracownika. Zależy mu na tym, aby spotkać pracownika i zadać mu dodatkową pracę. Załóżmy, że ja jako pracownik zdecydowałem się pójść</w:t>
      </w:r>
      <w:r w:rsidR="003C2107" w:rsidRPr="00835270">
        <w:t xml:space="preserve"> </w:t>
      </w:r>
      <w:r w:rsidR="00B10D9E" w:rsidRPr="00835270">
        <w:t xml:space="preserve">prawym korytarzem. </w:t>
      </w:r>
      <w:r w:rsidR="003C2107" w:rsidRPr="00835270">
        <w:t xml:space="preserve">Moja wypłata zależy od decyzji </w:t>
      </w:r>
      <w:r w:rsidR="00B10D9E" w:rsidRPr="00835270">
        <w:t>mojego szefa</w:t>
      </w:r>
      <w:r w:rsidR="003C2107" w:rsidRPr="00835270">
        <w:t xml:space="preserve">: jeśli on zdecyduje się </w:t>
      </w:r>
      <w:r w:rsidR="00B10D9E" w:rsidRPr="00835270">
        <w:t>zaczaić</w:t>
      </w:r>
      <w:r w:rsidR="003C2107" w:rsidRPr="00835270">
        <w:t xml:space="preserve"> </w:t>
      </w:r>
      <w:r w:rsidR="00B10D9E" w:rsidRPr="00835270">
        <w:t>w lewym korytarzu</w:t>
      </w:r>
      <w:r w:rsidR="003C2107" w:rsidRPr="00835270">
        <w:t xml:space="preserve">, </w:t>
      </w:r>
      <w:r w:rsidR="00B10D9E" w:rsidRPr="00835270">
        <w:t>wówczas uniknę dodatkowej pracy</w:t>
      </w:r>
      <w:r w:rsidR="003C2107" w:rsidRPr="00835270">
        <w:t xml:space="preserve">, jeśli zaś </w:t>
      </w:r>
      <w:r w:rsidR="00B10D9E" w:rsidRPr="00835270">
        <w:t>będzie czekał w prawym korytarzu</w:t>
      </w:r>
      <w:r w:rsidR="003C2107" w:rsidRPr="00835270">
        <w:t xml:space="preserve">, </w:t>
      </w:r>
      <w:r w:rsidR="00B10D9E" w:rsidRPr="00835270">
        <w:t>będę zmuszony wykonać dodatkową pracę</w:t>
      </w:r>
      <w:r w:rsidR="003C2107" w:rsidRPr="00835270">
        <w:t xml:space="preserve">. </w:t>
      </w:r>
      <w:r w:rsidR="00121D7A" w:rsidRPr="00835270">
        <w:t xml:space="preserve">Niech pracownik otrzymuje wypłatę +1, jeśli nie spotka szefa i </w:t>
      </w:r>
      <w:r w:rsidR="007168C9">
        <w:t>–</w:t>
      </w:r>
      <w:r w:rsidR="00121D7A" w:rsidRPr="00835270">
        <w:t>1, jeśli spotka szefa.</w:t>
      </w:r>
      <w:r w:rsidR="00121D7A">
        <w:t xml:space="preserve"> </w:t>
      </w:r>
      <w:r w:rsidR="00121D7A" w:rsidRPr="00835270">
        <w:t>Wypłaty szefa są dokładnie odwrotne w stosunku do wypłat pracownika</w:t>
      </w:r>
      <w:r w:rsidR="00121D7A">
        <w:t xml:space="preserve">, tj. otrzymuje wypłatę </w:t>
      </w:r>
      <w:r w:rsidR="00451922">
        <w:br/>
      </w:r>
      <w:r w:rsidR="007168C9">
        <w:t>–</w:t>
      </w:r>
      <w:r w:rsidR="00121D7A">
        <w:t xml:space="preserve">1, kiedy nie spotka pracownika i +1, jeżeli go spotka. </w:t>
      </w:r>
      <w:r w:rsidR="007168C9">
        <w:t xml:space="preserve">W </w:t>
      </w:r>
      <w:r w:rsidR="007168C9">
        <w:fldChar w:fldCharType="begin"/>
      </w:r>
      <w:r w:rsidR="007168C9">
        <w:instrText xml:space="preserve"> REF _Ref292735167 \h </w:instrText>
      </w:r>
      <w:r w:rsidR="007168C9">
        <w:fldChar w:fldCharType="separate"/>
      </w:r>
      <w:r w:rsidR="002B79CE">
        <w:t>t</w:t>
      </w:r>
      <w:r w:rsidR="00A52434">
        <w:t>abel</w:t>
      </w:r>
      <w:r w:rsidR="002B79CE">
        <w:t>i</w:t>
      </w:r>
      <w:r w:rsidR="00A52434">
        <w:t xml:space="preserve"> 3.</w:t>
      </w:r>
      <w:r w:rsidR="00A52434">
        <w:rPr>
          <w:noProof/>
        </w:rPr>
        <w:t>9</w:t>
      </w:r>
      <w:r w:rsidR="007168C9">
        <w:fldChar w:fldCharType="end"/>
      </w:r>
      <w:r w:rsidR="00121D7A">
        <w:t xml:space="preserve"> </w:t>
      </w:r>
      <w:r w:rsidR="007168C9">
        <w:t xml:space="preserve">przedstawiono </w:t>
      </w:r>
      <w:r w:rsidR="00121D7A">
        <w:t>opisaną grę.</w:t>
      </w:r>
    </w:p>
    <w:p w14:paraId="69E15AB4" w14:textId="03D46A7D" w:rsidR="00121D7A" w:rsidRDefault="00121D7A" w:rsidP="00121D7A">
      <w:pPr>
        <w:pStyle w:val="Legenda"/>
        <w:keepNext/>
      </w:pPr>
      <w:bookmarkStart w:id="26" w:name="_Ref292735167"/>
      <w:r>
        <w:t xml:space="preserve">Tabela </w:t>
      </w:r>
      <w:r w:rsidR="00455C45">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9</w:t>
      </w:r>
      <w:r w:rsidR="008F490C">
        <w:rPr>
          <w:noProof/>
        </w:rPr>
        <w:fldChar w:fldCharType="end"/>
      </w:r>
      <w:bookmarkEnd w:id="26"/>
      <w:r w:rsidR="00455C45">
        <w:rPr>
          <w:noProof/>
        </w:rPr>
        <w:t>.</w:t>
      </w:r>
      <w:r>
        <w:t xml:space="preserve"> </w:t>
      </w:r>
      <w:r w:rsidRPr="00835270">
        <w:t>Tabela wypłat gry szef</w:t>
      </w:r>
      <w:r w:rsidR="006D1143">
        <w:t>–</w:t>
      </w:r>
      <w:r w:rsidRPr="00835270">
        <w:t>pracownik</w:t>
      </w:r>
      <w:r w:rsidR="006E51D9">
        <w:t xml:space="preserve"> (p</w:t>
      </w:r>
      <w:r w:rsidRPr="00835270">
        <w:t xml:space="preserve">racownik wybiera jedną z dwóch strategii </w:t>
      </w:r>
      <w:r w:rsidR="006E51D9">
        <w:t xml:space="preserve">– </w:t>
      </w:r>
      <w:r w:rsidRPr="00835270">
        <w:t>dwa wiersze</w:t>
      </w:r>
      <w:r w:rsidR="006E51D9">
        <w:t>,</w:t>
      </w:r>
      <w:r w:rsidRPr="00835270">
        <w:t xml:space="preserve"> i jednocześnie szef wybiera jedną z dwóch strategii </w:t>
      </w:r>
      <w:r w:rsidR="002B79CE">
        <w:t>–</w:t>
      </w:r>
      <w:r w:rsidR="006E51D9">
        <w:t xml:space="preserve"> </w:t>
      </w:r>
      <w:r w:rsidRPr="00835270">
        <w:t xml:space="preserve">dwie kolumny)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121D7A" w:rsidRPr="00835270" w14:paraId="5A289722"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05619A70" w14:textId="77777777" w:rsidR="00121D7A" w:rsidRPr="00835270" w:rsidRDefault="00121D7A" w:rsidP="00121D7A">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0C6E7582" w14:textId="6878ED31" w:rsidR="00121D7A" w:rsidRPr="00835270" w:rsidRDefault="008F2952" w:rsidP="00121D7A">
            <w:pPr>
              <w:pStyle w:val="Tabelanagwek"/>
            </w:pPr>
            <w:r w:rsidRPr="00835270">
              <w:t xml:space="preserve">Lewy </w:t>
            </w:r>
            <w:r w:rsidR="00121D7A" w:rsidRPr="00835270">
              <w:t>(L)</w:t>
            </w:r>
          </w:p>
        </w:tc>
        <w:tc>
          <w:tcPr>
            <w:tcW w:w="1957" w:type="dxa"/>
            <w:shd w:val="clear" w:color="auto" w:fill="D9D9D9" w:themeFill="background1" w:themeFillShade="D9"/>
            <w:tcMar>
              <w:top w:w="72" w:type="dxa"/>
              <w:left w:w="144" w:type="dxa"/>
              <w:bottom w:w="72" w:type="dxa"/>
              <w:right w:w="144" w:type="dxa"/>
            </w:tcMar>
            <w:vAlign w:val="center"/>
            <w:hideMark/>
          </w:tcPr>
          <w:p w14:paraId="049EC642" w14:textId="12C31AB5" w:rsidR="00121D7A" w:rsidRPr="00835270" w:rsidRDefault="008F2952" w:rsidP="00121D7A">
            <w:pPr>
              <w:pStyle w:val="Tabelanagwek"/>
            </w:pPr>
            <w:r w:rsidRPr="00835270">
              <w:t xml:space="preserve">Prawy </w:t>
            </w:r>
            <w:r w:rsidR="00121D7A" w:rsidRPr="00835270">
              <w:t>(P)</w:t>
            </w:r>
          </w:p>
        </w:tc>
      </w:tr>
      <w:tr w:rsidR="00121D7A" w:rsidRPr="00835270" w14:paraId="6DE1797B" w14:textId="77777777" w:rsidTr="00121D7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623AE64A" w14:textId="10854B7A" w:rsidR="00121D7A" w:rsidRPr="00835270" w:rsidRDefault="008F2952" w:rsidP="00121D7A">
            <w:pPr>
              <w:pStyle w:val="Tabelanagwek"/>
            </w:pPr>
            <w:r w:rsidRPr="00835270">
              <w:t xml:space="preserve">Lewy </w:t>
            </w:r>
            <w:r w:rsidR="00121D7A" w:rsidRPr="00835270">
              <w:t>(L)</w:t>
            </w:r>
          </w:p>
        </w:tc>
        <w:tc>
          <w:tcPr>
            <w:tcW w:w="1957" w:type="dxa"/>
            <w:shd w:val="clear" w:color="auto" w:fill="auto"/>
            <w:tcMar>
              <w:top w:w="72" w:type="dxa"/>
              <w:left w:w="144" w:type="dxa"/>
              <w:bottom w:w="72" w:type="dxa"/>
              <w:right w:w="144" w:type="dxa"/>
            </w:tcMar>
            <w:vAlign w:val="center"/>
            <w:hideMark/>
          </w:tcPr>
          <w:p w14:paraId="08A19727" w14:textId="5E9929AA" w:rsidR="00121D7A" w:rsidRPr="00835270" w:rsidRDefault="00121D7A" w:rsidP="00121D7A">
            <w:pPr>
              <w:pStyle w:val="Tabela"/>
            </w:pPr>
            <w:r>
              <w:rPr>
                <w:color w:val="000000" w:themeColor="dark1"/>
                <w:kern w:val="24"/>
              </w:rPr>
              <w:t>(</w:t>
            </w:r>
            <w:r w:rsidRPr="00835270">
              <w:rPr>
                <w:color w:val="000000" w:themeColor="dark1"/>
                <w:kern w:val="24"/>
              </w:rPr>
              <w:t>-1</w:t>
            </w:r>
            <w:r>
              <w:rPr>
                <w:color w:val="000000" w:themeColor="dark1"/>
                <w:kern w:val="24"/>
              </w:rPr>
              <w:t>,</w:t>
            </w:r>
            <w:r w:rsidR="007168C9">
              <w:rPr>
                <w:color w:val="000000" w:themeColor="dark1"/>
                <w:kern w:val="24"/>
              </w:rPr>
              <w:t xml:space="preserve"> </w:t>
            </w:r>
            <w:r w:rsidRPr="005219E8">
              <w:rPr>
                <w:color w:val="000000" w:themeColor="dark1"/>
                <w:kern w:val="24"/>
                <w:u w:val="single"/>
              </w:rPr>
              <w:t>1</w:t>
            </w:r>
            <w:r>
              <w:rPr>
                <w:color w:val="000000" w:themeColor="dark1"/>
                <w:kern w:val="24"/>
              </w:rPr>
              <w:t>)</w:t>
            </w:r>
          </w:p>
        </w:tc>
        <w:tc>
          <w:tcPr>
            <w:tcW w:w="1957" w:type="dxa"/>
            <w:shd w:val="clear" w:color="auto" w:fill="auto"/>
            <w:tcMar>
              <w:top w:w="72" w:type="dxa"/>
              <w:left w:w="144" w:type="dxa"/>
              <w:bottom w:w="72" w:type="dxa"/>
              <w:right w:w="144" w:type="dxa"/>
            </w:tcMar>
            <w:vAlign w:val="center"/>
            <w:hideMark/>
          </w:tcPr>
          <w:p w14:paraId="3A3066B8" w14:textId="1A0D4A11" w:rsidR="00121D7A" w:rsidRPr="00835270" w:rsidRDefault="00121D7A" w:rsidP="00121D7A">
            <w:pPr>
              <w:pStyle w:val="Tabela"/>
            </w:pPr>
            <w:r>
              <w:rPr>
                <w:color w:val="000000" w:themeColor="dark1"/>
                <w:kern w:val="24"/>
              </w:rPr>
              <w:t>(</w:t>
            </w:r>
            <w:r w:rsidRPr="005219E8">
              <w:rPr>
                <w:color w:val="000000" w:themeColor="dark1"/>
                <w:kern w:val="24"/>
                <w:u w:val="single"/>
              </w:rPr>
              <w:t>1</w:t>
            </w:r>
            <w:r>
              <w:rPr>
                <w:color w:val="000000" w:themeColor="dark1"/>
                <w:kern w:val="24"/>
              </w:rPr>
              <w:t>,</w:t>
            </w:r>
            <w:r w:rsidR="007168C9">
              <w:rPr>
                <w:color w:val="000000" w:themeColor="dark1"/>
                <w:kern w:val="24"/>
              </w:rPr>
              <w:t xml:space="preserve"> </w:t>
            </w:r>
            <w:r>
              <w:rPr>
                <w:color w:val="000000" w:themeColor="dark1"/>
                <w:kern w:val="24"/>
              </w:rPr>
              <w:t>-1)</w:t>
            </w:r>
          </w:p>
        </w:tc>
      </w:tr>
      <w:tr w:rsidR="00121D7A" w:rsidRPr="00835270" w14:paraId="15A81E52" w14:textId="77777777" w:rsidTr="00121D7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7DFE5F50" w14:textId="6789D530" w:rsidR="00121D7A" w:rsidRPr="00835270" w:rsidRDefault="008F2952" w:rsidP="00121D7A">
            <w:pPr>
              <w:pStyle w:val="Tabelanagwek"/>
            </w:pPr>
            <w:r w:rsidRPr="00835270">
              <w:t xml:space="preserve">Prawy </w:t>
            </w:r>
            <w:r w:rsidR="00121D7A" w:rsidRPr="00835270">
              <w:t>(P)</w:t>
            </w:r>
          </w:p>
        </w:tc>
        <w:tc>
          <w:tcPr>
            <w:tcW w:w="1957" w:type="dxa"/>
            <w:shd w:val="clear" w:color="auto" w:fill="auto"/>
            <w:tcMar>
              <w:top w:w="72" w:type="dxa"/>
              <w:left w:w="144" w:type="dxa"/>
              <w:bottom w:w="72" w:type="dxa"/>
              <w:right w:w="144" w:type="dxa"/>
            </w:tcMar>
            <w:vAlign w:val="center"/>
            <w:hideMark/>
          </w:tcPr>
          <w:p w14:paraId="229B752D" w14:textId="34E0403E" w:rsidR="00121D7A" w:rsidRPr="00835270" w:rsidRDefault="00121D7A" w:rsidP="00121D7A">
            <w:pPr>
              <w:pStyle w:val="Tabela"/>
            </w:pPr>
            <w:r>
              <w:rPr>
                <w:color w:val="000000" w:themeColor="dark1"/>
                <w:kern w:val="24"/>
              </w:rPr>
              <w:t>(</w:t>
            </w:r>
            <w:r w:rsidRPr="005219E8">
              <w:rPr>
                <w:color w:val="000000" w:themeColor="dark1"/>
                <w:kern w:val="24"/>
                <w:u w:val="single"/>
              </w:rPr>
              <w:t>1</w:t>
            </w:r>
            <w:r>
              <w:rPr>
                <w:color w:val="000000" w:themeColor="dark1"/>
                <w:kern w:val="24"/>
              </w:rPr>
              <w:t>,</w:t>
            </w:r>
            <w:r w:rsidR="007168C9">
              <w:rPr>
                <w:color w:val="000000" w:themeColor="dark1"/>
                <w:kern w:val="24"/>
              </w:rPr>
              <w:t xml:space="preserve"> </w:t>
            </w:r>
            <w:r>
              <w:rPr>
                <w:color w:val="000000" w:themeColor="dark1"/>
                <w:kern w:val="24"/>
              </w:rPr>
              <w:t>-1)</w:t>
            </w:r>
          </w:p>
        </w:tc>
        <w:tc>
          <w:tcPr>
            <w:tcW w:w="1957" w:type="dxa"/>
            <w:shd w:val="clear" w:color="auto" w:fill="auto"/>
            <w:tcMar>
              <w:top w:w="72" w:type="dxa"/>
              <w:left w:w="144" w:type="dxa"/>
              <w:bottom w:w="72" w:type="dxa"/>
              <w:right w:w="144" w:type="dxa"/>
            </w:tcMar>
            <w:vAlign w:val="center"/>
            <w:hideMark/>
          </w:tcPr>
          <w:p w14:paraId="40EB1597" w14:textId="0ADF22DB" w:rsidR="00121D7A" w:rsidRPr="00835270" w:rsidRDefault="00121D7A" w:rsidP="00121D7A">
            <w:pPr>
              <w:pStyle w:val="Tabela"/>
            </w:pPr>
            <w:r>
              <w:rPr>
                <w:color w:val="000000" w:themeColor="dark1"/>
                <w:kern w:val="24"/>
              </w:rPr>
              <w:t>(</w:t>
            </w:r>
            <w:r w:rsidRPr="00835270">
              <w:rPr>
                <w:color w:val="000000" w:themeColor="dark1"/>
                <w:kern w:val="24"/>
              </w:rPr>
              <w:t>-1</w:t>
            </w:r>
            <w:r w:rsidR="005219E8">
              <w:rPr>
                <w:color w:val="000000" w:themeColor="dark1"/>
                <w:kern w:val="24"/>
              </w:rPr>
              <w:t>,</w:t>
            </w:r>
            <w:r w:rsidR="007168C9">
              <w:rPr>
                <w:color w:val="000000" w:themeColor="dark1"/>
                <w:kern w:val="24"/>
              </w:rPr>
              <w:t xml:space="preserve"> </w:t>
            </w:r>
            <w:r w:rsidRPr="005219E8">
              <w:rPr>
                <w:color w:val="000000" w:themeColor="dark1"/>
                <w:kern w:val="24"/>
                <w:u w:val="single"/>
              </w:rPr>
              <w:t>1</w:t>
            </w:r>
            <w:r>
              <w:rPr>
                <w:color w:val="000000" w:themeColor="dark1"/>
                <w:kern w:val="24"/>
              </w:rPr>
              <w:t>)</w:t>
            </w:r>
          </w:p>
        </w:tc>
      </w:tr>
    </w:tbl>
    <w:p w14:paraId="2728A4B1" w14:textId="2D48D346" w:rsidR="004E1095" w:rsidRDefault="004E1095" w:rsidP="004E1095">
      <w:pPr>
        <w:jc w:val="right"/>
        <w:rPr>
          <w:i/>
          <w:iCs/>
          <w:sz w:val="20"/>
          <w:szCs w:val="20"/>
        </w:rPr>
      </w:pPr>
      <w:r>
        <w:rPr>
          <w:i/>
          <w:iCs/>
          <w:sz w:val="20"/>
          <w:szCs w:val="20"/>
        </w:rPr>
        <w:t>Źródło: opracowanie własne</w:t>
      </w:r>
      <w:r w:rsidR="007168C9">
        <w:rPr>
          <w:i/>
          <w:iCs/>
          <w:sz w:val="20"/>
          <w:szCs w:val="20"/>
        </w:rPr>
        <w:t>.</w:t>
      </w:r>
    </w:p>
    <w:p w14:paraId="2AB32FCE" w14:textId="5AF42940" w:rsidR="005219E8" w:rsidRDefault="005219E8" w:rsidP="0011288B">
      <w:pPr>
        <w:pStyle w:val="Tekstpodstawowy"/>
      </w:pPr>
      <w:r>
        <w:t>Zauważmy, że w tej grze najlepszą odpowiedzią szefa na strategię pracownika jest wybrać t</w:t>
      </w:r>
      <w:r w:rsidR="00F52DC3">
        <w:t>en sam korytarz co pracownik</w:t>
      </w:r>
      <w:r>
        <w:t>. Jednocześnie najlepszą odpowiedzią pracownika jest wybrać inną strategię niż szef. Ilustrują to podkreśleni</w:t>
      </w:r>
      <w:r w:rsidR="00837A0B">
        <w:t xml:space="preserve">a odpowiednich wypłat w </w:t>
      </w:r>
      <w:r w:rsidR="007168C9">
        <w:fldChar w:fldCharType="begin"/>
      </w:r>
      <w:r w:rsidR="007168C9">
        <w:instrText xml:space="preserve"> REF _Ref292735167 \h </w:instrText>
      </w:r>
      <w:r w:rsidR="007168C9">
        <w:fldChar w:fldCharType="separate"/>
      </w:r>
      <w:r w:rsidR="002B79CE">
        <w:t>t</w:t>
      </w:r>
      <w:r w:rsidR="00A52434">
        <w:t>abel</w:t>
      </w:r>
      <w:r w:rsidR="002B79CE">
        <w:t>i</w:t>
      </w:r>
      <w:r w:rsidR="00A52434">
        <w:t xml:space="preserve"> 3.</w:t>
      </w:r>
      <w:r w:rsidR="00A52434">
        <w:rPr>
          <w:noProof/>
        </w:rPr>
        <w:t>9</w:t>
      </w:r>
      <w:r w:rsidR="007168C9">
        <w:fldChar w:fldCharType="end"/>
      </w:r>
      <w:r>
        <w:t>. Ponieważ nie istnieje profil strategii, który składa się ze strategii będących najlepszymi odpowiedziami na siebie nawzajem, nie istnieje również równowa</w:t>
      </w:r>
      <w:r w:rsidRPr="001E34AB">
        <w:t xml:space="preserve">ga w strategiach czystych. </w:t>
      </w:r>
      <w:r w:rsidR="00864FA3" w:rsidRPr="001E34AB">
        <w:t xml:space="preserve">W takim razie trudno wskazać konkretny profil, który powinien być grany. Rozwiązaniem jest </w:t>
      </w:r>
      <w:r w:rsidR="00995E49" w:rsidRPr="001E34AB">
        <w:t xml:space="preserve">dopuszczenie </w:t>
      </w:r>
      <w:r w:rsidR="00864FA3" w:rsidRPr="001E34AB">
        <w:t>zachowani</w:t>
      </w:r>
      <w:r w:rsidR="00995E49" w:rsidRPr="001E34AB">
        <w:t>a</w:t>
      </w:r>
      <w:r w:rsidR="00864FA3" w:rsidRPr="001E34AB">
        <w:t xml:space="preserve"> losowe</w:t>
      </w:r>
      <w:r w:rsidR="00995E49" w:rsidRPr="001E34AB">
        <w:t>go</w:t>
      </w:r>
      <w:r w:rsidR="00864FA3" w:rsidRPr="001E34AB">
        <w:t xml:space="preserve">, czyli </w:t>
      </w:r>
      <w:r w:rsidRPr="001E34AB">
        <w:t xml:space="preserve">trzeba szukać </w:t>
      </w:r>
      <w:r>
        <w:t>równowagi w strategiach mieszanych.</w:t>
      </w:r>
      <w:r w:rsidR="00C046E2">
        <w:t xml:space="preserve"> Intuicyjnie, w tej grze opłaca się być jak najbardziej nieprzewidywalnym dla przeciwnika. Na przykład pracownik będzie najbardziej nieprzewidywalny dla szefa, kiedy będzie wybierał swoją strategię losowo: może rzucać monetą i gdy wypadnie reszka</w:t>
      </w:r>
      <w:r w:rsidR="00520296">
        <w:t>,</w:t>
      </w:r>
      <w:r w:rsidR="00C046E2">
        <w:t xml:space="preserve"> powinien pójść lewym korytarzem, a jeśli wypadnie orzeł</w:t>
      </w:r>
      <w:r w:rsidR="00520296">
        <w:t>,</w:t>
      </w:r>
      <w:r w:rsidR="00C046E2">
        <w:t xml:space="preserve"> powinien wybrać prawy korytarz. To samo tyczy się szefa. On również powinien być nieprzewidywalny dla pracownika: może również rzucać monetą i wybrać lewy korytarz, jeśli wypadnie reszka</w:t>
      </w:r>
      <w:r w:rsidR="00520296">
        <w:t>,</w:t>
      </w:r>
      <w:r w:rsidR="00C046E2">
        <w:t xml:space="preserve"> a prawy korytarz, jeżeli wypadnie orzeł. Co stałoby się</w:t>
      </w:r>
      <w:r w:rsidR="00520296">
        <w:t>,</w:t>
      </w:r>
      <w:r w:rsidR="00C046E2">
        <w:t xml:space="preserve"> gdyby przypuśćmy pracownik stosował strategię „mniej losową”: wybierałby lewy korytarz średnio 6 na 10 razy (</w:t>
      </w:r>
      <w:r w:rsidR="00C046E2">
        <w:rPr>
          <w:i/>
        </w:rPr>
        <w:t>q</w:t>
      </w:r>
      <w:r w:rsidR="00520296">
        <w:rPr>
          <w:i/>
        </w:rPr>
        <w:t xml:space="preserve"> </w:t>
      </w:r>
      <w:r w:rsidR="00C046E2">
        <w:rPr>
          <w:i/>
        </w:rPr>
        <w:t>=</w:t>
      </w:r>
      <w:r w:rsidR="00520296">
        <w:rPr>
          <w:i/>
        </w:rPr>
        <w:t xml:space="preserve"> </w:t>
      </w:r>
      <w:r w:rsidR="00C046E2">
        <w:t>0,6). Wówczas oczekiwana wypłata szefa wynosiłaby:</w:t>
      </w:r>
    </w:p>
    <w:p w14:paraId="373DCD2D" w14:textId="79BC153E" w:rsidR="00C046E2" w:rsidRPr="00C046E2" w:rsidRDefault="00C046E2" w:rsidP="007D2A81">
      <w:pPr>
        <w:pStyle w:val="Akapitzlist"/>
        <w:numPr>
          <w:ilvl w:val="0"/>
          <w:numId w:val="17"/>
        </w:numPr>
      </w:pPr>
      <m:oMath>
        <m:r>
          <w:rPr>
            <w:rFonts w:ascii="Cambria Math" w:hAnsi="Cambria Math"/>
          </w:rPr>
          <w:lastRenderedPageBreak/>
          <m:t>0,6×1+0,4×</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hAnsi="Cambria Math"/>
          </w:rPr>
          <m:t>=0,2</m:t>
        </m:r>
      </m:oMath>
      <w:r>
        <w:rPr>
          <w:rFonts w:eastAsiaTheme="minorEastAsia"/>
        </w:rPr>
        <w:t>, jeżeli wybierze strategię L</w:t>
      </w:r>
      <w:r w:rsidR="00715E1F">
        <w:rPr>
          <w:rFonts w:eastAsiaTheme="minorEastAsia"/>
        </w:rPr>
        <w:t>,</w:t>
      </w:r>
    </w:p>
    <w:p w14:paraId="58F4FAEF" w14:textId="0F311F3B" w:rsidR="00C046E2" w:rsidRPr="00C046E2" w:rsidRDefault="00C046E2" w:rsidP="007D2A81">
      <w:pPr>
        <w:pStyle w:val="Akapitzlist"/>
        <w:numPr>
          <w:ilvl w:val="0"/>
          <w:numId w:val="17"/>
        </w:numPr>
      </w:pPr>
      <m:oMath>
        <m:r>
          <w:rPr>
            <w:rFonts w:ascii="Cambria Math" w:hAnsi="Cambria Math"/>
          </w:rPr>
          <m:t>0,6×</m:t>
        </m:r>
        <m:d>
          <m:dPr>
            <m:ctrlPr>
              <w:rPr>
                <w:rFonts w:ascii="Cambria Math" w:hAnsi="Cambria Math"/>
                <w:i/>
              </w:rPr>
            </m:ctrlPr>
          </m:dPr>
          <m:e>
            <m:r>
              <m:rPr>
                <m:nor/>
              </m:rPr>
              <w:rPr>
                <w:rFonts w:ascii="Cambria Math" w:hAnsi="Cambria Math"/>
              </w:rPr>
              <m:t>–</m:t>
            </m:r>
            <m:r>
              <w:rPr>
                <w:rFonts w:ascii="Cambria Math" w:hAnsi="Cambria Math"/>
              </w:rPr>
              <m:t>1</m:t>
            </m:r>
          </m:e>
        </m:d>
        <m:r>
          <w:rPr>
            <w:rFonts w:ascii="Cambria Math" w:hAnsi="Cambria Math"/>
          </w:rPr>
          <m:t>+0,4×1=</m:t>
        </m:r>
        <m:r>
          <m:rPr>
            <m:nor/>
          </m:rPr>
          <w:rPr>
            <w:rFonts w:ascii="Cambria Math" w:hAnsi="Cambria Math"/>
          </w:rPr>
          <m:t>–</m:t>
        </m:r>
        <m:r>
          <w:rPr>
            <w:rFonts w:ascii="Cambria Math" w:hAnsi="Cambria Math"/>
          </w:rPr>
          <m:t>0,2</m:t>
        </m:r>
      </m:oMath>
      <w:r>
        <w:rPr>
          <w:rFonts w:eastAsiaTheme="minorEastAsia"/>
        </w:rPr>
        <w:t>, jeżeli wybierze strategię P</w:t>
      </w:r>
      <w:r w:rsidR="00715E1F">
        <w:rPr>
          <w:rFonts w:eastAsiaTheme="minorEastAsia"/>
        </w:rPr>
        <w:t>.</w:t>
      </w:r>
    </w:p>
    <w:p w14:paraId="494B7685" w14:textId="327FAC4E" w:rsidR="00264573" w:rsidRDefault="00520296" w:rsidP="0011288B">
      <w:pPr>
        <w:pStyle w:val="Tekstpodstawowy"/>
        <w:rPr>
          <w:rFonts w:eastAsiaTheme="minorEastAsia"/>
        </w:rPr>
      </w:pPr>
      <w:r>
        <w:t xml:space="preserve">Szef zatem </w:t>
      </w:r>
      <w:r w:rsidR="00C046E2">
        <w:t>powinien wówczas wybrać strategię L: jego oczekiwana wypłata wynosiłaby 0,2, podczas gdy oczekiwana wypłata pracownika w tym układzie wynosiłaby</w:t>
      </w:r>
      <w:r w:rsidR="00451922">
        <w:t xml:space="preserve"> </w:t>
      </w:r>
      <w:r>
        <w:t>–</w:t>
      </w:r>
      <w:r w:rsidR="00C046E2">
        <w:t xml:space="preserve">0,2. A zatem szef miałby przewagę nad pracownikiem. </w:t>
      </w:r>
      <w:r w:rsidR="009D53B7">
        <w:t>Średnio w 60% przypadków spotkaliby się w lewym korytarzu, a tylko w 40% przypadków szef czyhałby na pracownika w lewym korytarzu, podczas gdy pracownik poszedłby prawym korytarzem. Optymalną strategią zarówno szefa</w:t>
      </w:r>
      <w:r w:rsidR="00715E1F">
        <w:t>,</w:t>
      </w:r>
      <w:r w:rsidR="009D53B7">
        <w:t xml:space="preserve"> jak i pracownika jest w tym przypadku strategia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oMath>
      <w:r w:rsidR="009D53B7">
        <w:rPr>
          <w:rFonts w:eastAsiaTheme="minorEastAsia"/>
        </w:rPr>
        <w:t xml:space="preserve">. A zatem jedyną równowagą jest równowaga w strategiach mieszanych </w:t>
      </w:r>
      <m:oMath>
        <m:d>
          <m:dPr>
            <m:ctrlPr>
              <w:rPr>
                <w:rFonts w:ascii="Cambria Math" w:eastAsiaTheme="minorEastAsia"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e>
        </m:d>
      </m:oMath>
      <w:r w:rsidR="009D53B7">
        <w:rPr>
          <w:rFonts w:eastAsiaTheme="minorEastAsia"/>
        </w:rPr>
        <w:t>. Wówczas średnio 1 na 4 razy zachodzić będzie każdy z czterech profilów strategii: (L,</w:t>
      </w:r>
      <w:r>
        <w:rPr>
          <w:rFonts w:eastAsiaTheme="minorEastAsia"/>
        </w:rPr>
        <w:t xml:space="preserve"> </w:t>
      </w:r>
      <w:r w:rsidR="009D53B7">
        <w:rPr>
          <w:rFonts w:eastAsiaTheme="minorEastAsia"/>
        </w:rPr>
        <w:t>L), (P,</w:t>
      </w:r>
      <w:r>
        <w:rPr>
          <w:rFonts w:eastAsiaTheme="minorEastAsia"/>
        </w:rPr>
        <w:t xml:space="preserve"> </w:t>
      </w:r>
      <w:r w:rsidR="009D53B7">
        <w:rPr>
          <w:rFonts w:eastAsiaTheme="minorEastAsia"/>
        </w:rPr>
        <w:t>P), (L,</w:t>
      </w:r>
      <w:r>
        <w:rPr>
          <w:rFonts w:eastAsiaTheme="minorEastAsia"/>
        </w:rPr>
        <w:t xml:space="preserve"> </w:t>
      </w:r>
      <w:r w:rsidR="009D53B7">
        <w:rPr>
          <w:rFonts w:eastAsiaTheme="minorEastAsia"/>
        </w:rPr>
        <w:t>P), (P,</w:t>
      </w:r>
      <w:r>
        <w:rPr>
          <w:rFonts w:eastAsiaTheme="minorEastAsia"/>
        </w:rPr>
        <w:t xml:space="preserve"> </w:t>
      </w:r>
      <w:r w:rsidR="009D53B7">
        <w:rPr>
          <w:rFonts w:eastAsiaTheme="minorEastAsia"/>
        </w:rPr>
        <w:t>L). W pierwszych dwóch z tych czterech profilów zadowolony będzie szef, a w następnych dwóch profilach zadowolony będzie pracownik. Żaden z graczy nie może zape</w:t>
      </w:r>
      <w:r w:rsidR="00A24982">
        <w:rPr>
          <w:rFonts w:eastAsiaTheme="minorEastAsia"/>
        </w:rPr>
        <w:t>wnić sobie przewagi nad drugim – oczekiwana wypłata szefa i pracownika w równowadze wynosi 0.</w:t>
      </w:r>
    </w:p>
    <w:p w14:paraId="67B7CA5E" w14:textId="3C6B3804" w:rsidR="00264573" w:rsidRDefault="000172F9" w:rsidP="000172F9">
      <w:pPr>
        <w:pStyle w:val="Nagwek2"/>
        <w:numPr>
          <w:ilvl w:val="0"/>
          <w:numId w:val="0"/>
        </w:numPr>
        <w:ind w:left="576" w:hanging="576"/>
      </w:pPr>
      <w:bookmarkStart w:id="27" w:name="_Toc53995480"/>
      <w:bookmarkStart w:id="28" w:name="_Hlk61376572"/>
      <w:r>
        <w:t xml:space="preserve">3.4. </w:t>
      </w:r>
      <w:r w:rsidR="00264573">
        <w:t>Statyczne gry dwuosobowe – gry ściśle konkurencyjne</w:t>
      </w:r>
      <w:bookmarkEnd w:id="27"/>
    </w:p>
    <w:bookmarkEnd w:id="28"/>
    <w:p w14:paraId="10DB5F1A" w14:textId="15F79AA4" w:rsidR="000D4EBB" w:rsidRDefault="009D53B7" w:rsidP="00A63911">
      <w:pPr>
        <w:pStyle w:val="Tekstpodstawowy"/>
      </w:pPr>
      <w:r>
        <w:t xml:space="preserve">Gra </w:t>
      </w:r>
      <w:r w:rsidR="00E602E1">
        <w:t xml:space="preserve">szefa i pracownika </w:t>
      </w:r>
      <w:r>
        <w:t xml:space="preserve">przedstawiona </w:t>
      </w:r>
      <w:r w:rsidR="000D4EBB">
        <w:t xml:space="preserve">w </w:t>
      </w:r>
      <w:r w:rsidR="005F020C">
        <w:fldChar w:fldCharType="begin"/>
      </w:r>
      <w:r w:rsidR="005F020C">
        <w:instrText xml:space="preserve"> REF _Ref292735167 \h </w:instrText>
      </w:r>
      <w:r w:rsidR="005F020C">
        <w:fldChar w:fldCharType="separate"/>
      </w:r>
      <w:r w:rsidR="00AE69A4">
        <w:t>t</w:t>
      </w:r>
      <w:r w:rsidR="00A52434">
        <w:t>abel</w:t>
      </w:r>
      <w:r w:rsidR="00AE69A4">
        <w:t>i</w:t>
      </w:r>
      <w:r w:rsidR="00A52434">
        <w:t xml:space="preserve"> 3.</w:t>
      </w:r>
      <w:r w:rsidR="00A52434">
        <w:rPr>
          <w:noProof/>
        </w:rPr>
        <w:t>9</w:t>
      </w:r>
      <w:r w:rsidR="005F020C">
        <w:fldChar w:fldCharType="end"/>
      </w:r>
      <w:r w:rsidR="000D4EBB">
        <w:t xml:space="preserve"> </w:t>
      </w:r>
      <w:r>
        <w:t xml:space="preserve">jest szczególnym przykładem gier, w których występuje </w:t>
      </w:r>
      <w:r w:rsidR="003D1E32">
        <w:t>skrajny</w:t>
      </w:r>
      <w:r>
        <w:t xml:space="preserve"> konflikt interesów. To</w:t>
      </w:r>
      <w:r w:rsidR="00E91213">
        <w:t>,</w:t>
      </w:r>
      <w:r>
        <w:t xml:space="preserve"> co jest dobre dla jednego gracza, jest zarazem złe dla drugiego gracza. Gry takie nazywane są </w:t>
      </w:r>
      <w:r w:rsidRPr="006B0C6E">
        <w:rPr>
          <w:i/>
        </w:rPr>
        <w:t xml:space="preserve">grami </w:t>
      </w:r>
      <w:r w:rsidR="00A63911" w:rsidRPr="006B0C6E">
        <w:rPr>
          <w:i/>
        </w:rPr>
        <w:t>ściśle konkurencyjnymi</w:t>
      </w:r>
      <w:r w:rsidR="00A63911">
        <w:t xml:space="preserve">, ponieważ wygrać można tylko kosztem drugiego – jest to zaprzeczenie często spotykanego w biznesie określenia sytuacji typu </w:t>
      </w:r>
      <w:r w:rsidR="00A63911" w:rsidRPr="00AE69A4">
        <w:rPr>
          <w:i/>
          <w:iCs/>
        </w:rPr>
        <w:t>win</w:t>
      </w:r>
      <w:r w:rsidR="006D1143" w:rsidRPr="00AE69A4">
        <w:rPr>
          <w:i/>
          <w:iCs/>
        </w:rPr>
        <w:t>–</w:t>
      </w:r>
      <w:r w:rsidR="00A63911" w:rsidRPr="00AE69A4">
        <w:rPr>
          <w:i/>
          <w:iCs/>
        </w:rPr>
        <w:t>win</w:t>
      </w:r>
      <w:r w:rsidR="00A63911">
        <w:t xml:space="preserve">. </w:t>
      </w:r>
    </w:p>
    <w:p w14:paraId="0C1BF4F6" w14:textId="7BB5CFB2" w:rsidR="00577434" w:rsidRDefault="00577434" w:rsidP="00577434">
      <w:pPr>
        <w:pStyle w:val="Margines"/>
        <w:framePr w:wrap="around" w:x="10636" w:y="12"/>
      </w:pPr>
      <w:r>
        <w:t>gra ściśle konkurencyjna</w:t>
      </w:r>
    </w:p>
    <w:p w14:paraId="4ADC31F3" w14:textId="7608E29F" w:rsidR="000D4EBB" w:rsidRDefault="000D4EBB" w:rsidP="00A63911">
      <w:pPr>
        <w:pStyle w:val="Tekstpodstawowy"/>
      </w:pPr>
      <w:r w:rsidRPr="00AE69A4">
        <w:rPr>
          <w:bCs/>
        </w:rPr>
        <w:t>Gry ściśle konkurencyjne</w:t>
      </w:r>
      <w:r>
        <w:t xml:space="preserve"> </w:t>
      </w:r>
      <w:r w:rsidR="001E34AB">
        <w:t>to takie, w których jeżeli jeden</w:t>
      </w:r>
      <w:r>
        <w:t xml:space="preserve"> gracz woli jeden profil strategii od drugiego, to drugi gracz woli ten drugi od pierwszego</w:t>
      </w:r>
      <w:r>
        <w:rPr>
          <w:rStyle w:val="Odwoanieprzypisudolnego"/>
        </w:rPr>
        <w:footnoteReference w:id="6"/>
      </w:r>
      <w:r w:rsidR="005F020C">
        <w:t>.</w:t>
      </w:r>
      <w:r>
        <w:t xml:space="preserve"> </w:t>
      </w:r>
    </w:p>
    <w:p w14:paraId="7C751862" w14:textId="4DEAF2AF" w:rsidR="00E602E1" w:rsidRPr="000D4EBB" w:rsidRDefault="006B0C6E" w:rsidP="00A63911">
      <w:pPr>
        <w:pStyle w:val="Tekstpodstawowy"/>
      </w:pPr>
      <w:r>
        <w:t xml:space="preserve">W dalszej części rozdziału </w:t>
      </w:r>
      <w:r w:rsidR="005F020C">
        <w:t xml:space="preserve">będziemy </w:t>
      </w:r>
      <w:r>
        <w:t xml:space="preserve">analizować takie gry, ponieważ będziemy mogli uzyskać ciekawe rezultaty przy zastosowaniu prostych metod </w:t>
      </w:r>
      <w:r w:rsidRPr="001E34AB">
        <w:t xml:space="preserve">dzięki temu, że gry te </w:t>
      </w:r>
      <w:r>
        <w:t xml:space="preserve">mają dogodną matematyczną strukturę i właściwości. </w:t>
      </w:r>
      <w:r w:rsidR="000D4EBB">
        <w:t>Najpierw opiszemy własności</w:t>
      </w:r>
      <w:r w:rsidR="00264573">
        <w:t xml:space="preserve"> gier</w:t>
      </w:r>
      <w:r w:rsidR="001E34AB">
        <w:t xml:space="preserve"> ściśle konkurencyjnych</w:t>
      </w:r>
      <w:r w:rsidR="00264573">
        <w:t xml:space="preserve"> i wyjaśnimy, że </w:t>
      </w:r>
      <w:r w:rsidR="000D4EBB">
        <w:t xml:space="preserve">ich </w:t>
      </w:r>
      <w:r w:rsidR="00264573">
        <w:t>zastosowanie jest szersze</w:t>
      </w:r>
      <w:r w:rsidR="00E91213">
        <w:t>,</w:t>
      </w:r>
      <w:r w:rsidR="00264573">
        <w:t xml:space="preserve"> niż by się mogło wydawać</w:t>
      </w:r>
      <w:r w:rsidR="00A63911">
        <w:t xml:space="preserve"> na podstawie nazwy </w:t>
      </w:r>
      <w:r w:rsidR="00264573">
        <w:t>– powiemy o tym, jak wyznaczać poziomy bezpieczeństwa</w:t>
      </w:r>
      <w:r w:rsidR="00864FA3">
        <w:t>, tj. wypłaty graczy, które mogą sobie zagwarantować w grze</w:t>
      </w:r>
      <w:r w:rsidR="005F020C">
        <w:t>,</w:t>
      </w:r>
      <w:r w:rsidR="00864FA3">
        <w:t xml:space="preserve"> stosując bezpieczną strategię. </w:t>
      </w:r>
      <w:r w:rsidR="00264573">
        <w:t xml:space="preserve">Następnie powiemy o tym, jak w grach ściśle konkurencyjnych można alternatywnie wyznaczać równowagę. </w:t>
      </w:r>
    </w:p>
    <w:p w14:paraId="33355107" w14:textId="41FA376E" w:rsidR="00264573" w:rsidRDefault="000172F9" w:rsidP="000172F9">
      <w:pPr>
        <w:pStyle w:val="Nagwek3"/>
        <w:numPr>
          <w:ilvl w:val="0"/>
          <w:numId w:val="0"/>
        </w:numPr>
        <w:ind w:left="720" w:hanging="720"/>
      </w:pPr>
      <w:bookmarkStart w:id="29" w:name="_Toc53995481"/>
      <w:bookmarkStart w:id="30" w:name="_Hlk61376600"/>
      <w:r>
        <w:t xml:space="preserve">3.4.1. </w:t>
      </w:r>
      <w:r w:rsidR="00264573">
        <w:t>Własności i zastosowanie gier ściśle konkurencyjnych</w:t>
      </w:r>
      <w:bookmarkEnd w:id="29"/>
    </w:p>
    <w:bookmarkEnd w:id="30"/>
    <w:p w14:paraId="1F7242E6" w14:textId="486A8A7B" w:rsidR="00264573" w:rsidRDefault="00264573" w:rsidP="00264573">
      <w:pPr>
        <w:pStyle w:val="Tekstpodstawowy"/>
      </w:pPr>
      <w:r>
        <w:t>Aby analizować gry ściśle konkurencyjne</w:t>
      </w:r>
      <w:r w:rsidR="00E91213">
        <w:t>,</w:t>
      </w:r>
      <w:r>
        <w:t xml:space="preserve"> wystarczy uproszczony zapis tabeli wypłat gry, w którym </w:t>
      </w:r>
      <w:r w:rsidR="00F77469">
        <w:t xml:space="preserve">są </w:t>
      </w:r>
      <w:r>
        <w:t>podane jedynie wypłaty Wiersza. Wiersz stara się zmaksymalizować swoje wypłaty</w:t>
      </w:r>
      <w:r w:rsidR="00233FCD">
        <w:t>,</w:t>
      </w:r>
      <w:r>
        <w:t xml:space="preserve"> wybierając odpowiedni wiersz, a Kolumna jednocześnie stara się wypłaty Wiersza zminimalizować</w:t>
      </w:r>
      <w:r w:rsidR="00233FCD">
        <w:t>,</w:t>
      </w:r>
      <w:r w:rsidR="00AE69A4">
        <w:t xml:space="preserve"> </w:t>
      </w:r>
      <w:r>
        <w:t xml:space="preserve">wybierając odpowiednią kolumnę. </w:t>
      </w:r>
      <w:r w:rsidR="00233FCD">
        <w:t xml:space="preserve">W </w:t>
      </w:r>
      <w:r w:rsidR="00233FCD">
        <w:fldChar w:fldCharType="begin"/>
      </w:r>
      <w:r w:rsidR="00233FCD">
        <w:instrText xml:space="preserve"> REF _Ref292735207 \h </w:instrText>
      </w:r>
      <w:r w:rsidR="00233FCD">
        <w:fldChar w:fldCharType="separate"/>
      </w:r>
      <w:r w:rsidR="00AE69A4">
        <w:t>t</w:t>
      </w:r>
      <w:r w:rsidR="00A52434">
        <w:t>abel</w:t>
      </w:r>
      <w:r w:rsidR="00AE69A4">
        <w:t>i</w:t>
      </w:r>
      <w:r w:rsidR="00A52434">
        <w:t xml:space="preserve"> 3.</w:t>
      </w:r>
      <w:r w:rsidR="00A52434">
        <w:rPr>
          <w:noProof/>
        </w:rPr>
        <w:t>10</w:t>
      </w:r>
      <w:r w:rsidR="00233FCD">
        <w:fldChar w:fldCharType="end"/>
      </w:r>
      <w:r>
        <w:t xml:space="preserve"> </w:t>
      </w:r>
      <w:r w:rsidR="00233FCD">
        <w:t xml:space="preserve">przedstawiono </w:t>
      </w:r>
      <w:r>
        <w:t>grę szefa i pracownika z uproszczonym zapisem.</w:t>
      </w:r>
    </w:p>
    <w:p w14:paraId="7D7D44B9" w14:textId="31EFB9EF" w:rsidR="00264573" w:rsidRDefault="00264573" w:rsidP="00264573">
      <w:pPr>
        <w:pStyle w:val="Legenda"/>
        <w:keepNext/>
      </w:pPr>
      <w:bookmarkStart w:id="31" w:name="_Ref292735207"/>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10</w:t>
      </w:r>
      <w:r w:rsidR="008F490C">
        <w:rPr>
          <w:noProof/>
        </w:rPr>
        <w:fldChar w:fldCharType="end"/>
      </w:r>
      <w:bookmarkEnd w:id="31"/>
      <w:r w:rsidR="00233FCD">
        <w:rPr>
          <w:noProof/>
        </w:rPr>
        <w:t>.</w:t>
      </w:r>
      <w:r>
        <w:t xml:space="preserve"> </w:t>
      </w:r>
      <w:r w:rsidRPr="00835270">
        <w:t>Tabela wypłat gry szef</w:t>
      </w:r>
      <w:r w:rsidR="006D1143">
        <w:t>–</w:t>
      </w:r>
      <w:r w:rsidRPr="00835270">
        <w:t>pracownik</w:t>
      </w:r>
      <w:r w:rsidR="006E51D9">
        <w:t xml:space="preserve"> (p</w:t>
      </w:r>
      <w:r w:rsidRPr="00835270">
        <w:t xml:space="preserve">racownik wybiera jedną z dwóch strategii </w:t>
      </w:r>
      <w:r w:rsidR="006E51D9">
        <w:t xml:space="preserve">– </w:t>
      </w:r>
      <w:r w:rsidRPr="00835270">
        <w:t>dwa wiersze</w:t>
      </w:r>
      <w:r w:rsidR="006E51D9">
        <w:t>,</w:t>
      </w:r>
      <w:r w:rsidR="006E51D9" w:rsidRPr="00835270">
        <w:t xml:space="preserve"> </w:t>
      </w:r>
      <w:r w:rsidRPr="00835270">
        <w:t xml:space="preserve">i jednocześnie szef wybiera jedną z dwóch strategii </w:t>
      </w:r>
      <w:r w:rsidR="006E51D9">
        <w:t xml:space="preserve">– </w:t>
      </w:r>
      <w:r w:rsidRPr="00835270">
        <w:t>dwie kolumny</w:t>
      </w:r>
      <w:r w:rsidR="006E51D9">
        <w:t>;</w:t>
      </w:r>
      <w:r w:rsidR="006E51D9" w:rsidRPr="00835270">
        <w:t xml:space="preserve"> </w:t>
      </w:r>
      <w:r w:rsidR="006E51D9">
        <w:t>l</w:t>
      </w:r>
      <w:r>
        <w:t>iczby w tabeli oznaczają wypłaty Wiersza</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264573" w:rsidRPr="00835270" w14:paraId="34700935"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49C25EDF" w14:textId="77777777" w:rsidR="00264573" w:rsidRPr="00835270" w:rsidRDefault="00264573" w:rsidP="00264573">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40BE7FFB" w14:textId="68C1B4AE" w:rsidR="00264573" w:rsidRPr="00835270" w:rsidRDefault="008F2952" w:rsidP="00264573">
            <w:pPr>
              <w:pStyle w:val="Tabelanagwek"/>
            </w:pPr>
            <w:r w:rsidRPr="00835270">
              <w:t xml:space="preserve">Lewy </w:t>
            </w:r>
            <w:r w:rsidR="00264573" w:rsidRPr="00835270">
              <w:t>(L)</w:t>
            </w:r>
          </w:p>
        </w:tc>
        <w:tc>
          <w:tcPr>
            <w:tcW w:w="1957" w:type="dxa"/>
            <w:shd w:val="clear" w:color="auto" w:fill="D9D9D9" w:themeFill="background1" w:themeFillShade="D9"/>
            <w:tcMar>
              <w:top w:w="72" w:type="dxa"/>
              <w:left w:w="144" w:type="dxa"/>
              <w:bottom w:w="72" w:type="dxa"/>
              <w:right w:w="144" w:type="dxa"/>
            </w:tcMar>
            <w:vAlign w:val="center"/>
            <w:hideMark/>
          </w:tcPr>
          <w:p w14:paraId="67409A65" w14:textId="503B1049" w:rsidR="00264573" w:rsidRPr="00835270" w:rsidRDefault="008F2952" w:rsidP="00264573">
            <w:pPr>
              <w:pStyle w:val="Tabelanagwek"/>
            </w:pPr>
            <w:r w:rsidRPr="00835270">
              <w:t xml:space="preserve">Prawy </w:t>
            </w:r>
            <w:r w:rsidR="00264573" w:rsidRPr="00835270">
              <w:t>(P)</w:t>
            </w:r>
          </w:p>
        </w:tc>
      </w:tr>
      <w:tr w:rsidR="00264573" w:rsidRPr="00835270" w14:paraId="055A4318" w14:textId="77777777" w:rsidTr="00264573">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491DFB0A" w14:textId="06B92CC4" w:rsidR="00264573" w:rsidRPr="00835270" w:rsidRDefault="008F2952" w:rsidP="00264573">
            <w:pPr>
              <w:pStyle w:val="Tabelanagwek"/>
            </w:pPr>
            <w:r w:rsidRPr="00835270">
              <w:t xml:space="preserve">Lewy </w:t>
            </w:r>
            <w:r w:rsidR="00264573" w:rsidRPr="00835270">
              <w:t>(L)</w:t>
            </w:r>
          </w:p>
        </w:tc>
        <w:tc>
          <w:tcPr>
            <w:tcW w:w="1957" w:type="dxa"/>
            <w:shd w:val="clear" w:color="auto" w:fill="auto"/>
            <w:tcMar>
              <w:top w:w="72" w:type="dxa"/>
              <w:left w:w="144" w:type="dxa"/>
              <w:bottom w:w="72" w:type="dxa"/>
              <w:right w:w="144" w:type="dxa"/>
            </w:tcMar>
            <w:vAlign w:val="center"/>
            <w:hideMark/>
          </w:tcPr>
          <w:p w14:paraId="1E347EBC" w14:textId="54BCD865" w:rsidR="00264573" w:rsidRPr="00835270" w:rsidRDefault="00233FCD" w:rsidP="00264573">
            <w:pPr>
              <w:pStyle w:val="Tabela"/>
            </w:pPr>
            <w:r>
              <w:rPr>
                <w:color w:val="000000" w:themeColor="dark1"/>
                <w:kern w:val="24"/>
              </w:rPr>
              <w:t>–</w:t>
            </w:r>
            <w:r w:rsidR="00264573" w:rsidRPr="00835270">
              <w:rPr>
                <w:color w:val="000000" w:themeColor="dark1"/>
                <w:kern w:val="24"/>
              </w:rPr>
              <w:t>1</w:t>
            </w:r>
          </w:p>
        </w:tc>
        <w:tc>
          <w:tcPr>
            <w:tcW w:w="1957" w:type="dxa"/>
            <w:shd w:val="clear" w:color="auto" w:fill="auto"/>
            <w:tcMar>
              <w:top w:w="72" w:type="dxa"/>
              <w:left w:w="144" w:type="dxa"/>
              <w:bottom w:w="72" w:type="dxa"/>
              <w:right w:w="144" w:type="dxa"/>
            </w:tcMar>
            <w:vAlign w:val="center"/>
            <w:hideMark/>
          </w:tcPr>
          <w:p w14:paraId="5EEEAC71" w14:textId="77777777" w:rsidR="00264573" w:rsidRPr="00203978" w:rsidRDefault="00264573" w:rsidP="00264573">
            <w:pPr>
              <w:pStyle w:val="Tabela"/>
            </w:pPr>
            <w:r w:rsidRPr="00203978">
              <w:rPr>
                <w:color w:val="000000" w:themeColor="dark1"/>
                <w:kern w:val="24"/>
              </w:rPr>
              <w:t>1</w:t>
            </w:r>
          </w:p>
        </w:tc>
      </w:tr>
      <w:tr w:rsidR="00264573" w:rsidRPr="00835270" w14:paraId="202CF7DB" w14:textId="77777777" w:rsidTr="00264573">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72CCB39A" w14:textId="09BE7218" w:rsidR="00264573" w:rsidRPr="00835270" w:rsidRDefault="008F2952" w:rsidP="00264573">
            <w:pPr>
              <w:pStyle w:val="Tabelanagwek"/>
            </w:pPr>
            <w:r w:rsidRPr="00835270">
              <w:lastRenderedPageBreak/>
              <w:t xml:space="preserve">Prawy </w:t>
            </w:r>
            <w:r w:rsidR="00264573" w:rsidRPr="00835270">
              <w:t>(P)</w:t>
            </w:r>
          </w:p>
        </w:tc>
        <w:tc>
          <w:tcPr>
            <w:tcW w:w="1957" w:type="dxa"/>
            <w:shd w:val="clear" w:color="auto" w:fill="auto"/>
            <w:tcMar>
              <w:top w:w="72" w:type="dxa"/>
              <w:left w:w="144" w:type="dxa"/>
              <w:bottom w:w="72" w:type="dxa"/>
              <w:right w:w="144" w:type="dxa"/>
            </w:tcMar>
            <w:vAlign w:val="center"/>
            <w:hideMark/>
          </w:tcPr>
          <w:p w14:paraId="32130A84" w14:textId="77777777" w:rsidR="00264573" w:rsidRPr="00203978" w:rsidRDefault="00264573" w:rsidP="00264573">
            <w:pPr>
              <w:pStyle w:val="Tabela"/>
            </w:pPr>
            <w:r w:rsidRPr="00203978">
              <w:rPr>
                <w:color w:val="000000" w:themeColor="dark1"/>
                <w:kern w:val="24"/>
              </w:rPr>
              <w:t>1</w:t>
            </w:r>
          </w:p>
        </w:tc>
        <w:tc>
          <w:tcPr>
            <w:tcW w:w="1957" w:type="dxa"/>
            <w:shd w:val="clear" w:color="auto" w:fill="auto"/>
            <w:tcMar>
              <w:top w:w="72" w:type="dxa"/>
              <w:left w:w="144" w:type="dxa"/>
              <w:bottom w:w="72" w:type="dxa"/>
              <w:right w:w="144" w:type="dxa"/>
            </w:tcMar>
            <w:vAlign w:val="center"/>
            <w:hideMark/>
          </w:tcPr>
          <w:p w14:paraId="1F872F44" w14:textId="6BC67AF9" w:rsidR="00264573" w:rsidRPr="00835270" w:rsidRDefault="00233FCD" w:rsidP="00264573">
            <w:pPr>
              <w:pStyle w:val="Tabela"/>
            </w:pPr>
            <w:r>
              <w:rPr>
                <w:color w:val="000000" w:themeColor="dark1"/>
                <w:kern w:val="24"/>
              </w:rPr>
              <w:t>–</w:t>
            </w:r>
            <w:r w:rsidR="00264573" w:rsidRPr="00835270">
              <w:rPr>
                <w:color w:val="000000" w:themeColor="dark1"/>
                <w:kern w:val="24"/>
              </w:rPr>
              <w:t>1</w:t>
            </w:r>
          </w:p>
        </w:tc>
      </w:tr>
    </w:tbl>
    <w:p w14:paraId="1ED40C77" w14:textId="324E922C" w:rsidR="004E1095" w:rsidRDefault="004E1095" w:rsidP="004E1095">
      <w:pPr>
        <w:jc w:val="right"/>
        <w:rPr>
          <w:i/>
          <w:iCs/>
          <w:sz w:val="20"/>
          <w:szCs w:val="20"/>
        </w:rPr>
      </w:pPr>
      <w:r>
        <w:rPr>
          <w:i/>
          <w:iCs/>
          <w:sz w:val="20"/>
          <w:szCs w:val="20"/>
        </w:rPr>
        <w:t>Źródło: opracowanie własne</w:t>
      </w:r>
      <w:r w:rsidR="00F77469">
        <w:rPr>
          <w:i/>
          <w:iCs/>
          <w:sz w:val="20"/>
          <w:szCs w:val="20"/>
        </w:rPr>
        <w:t>.</w:t>
      </w:r>
    </w:p>
    <w:p w14:paraId="7D6B4F01" w14:textId="11E81DF5" w:rsidR="00864FA3" w:rsidRDefault="009B1899" w:rsidP="00864FA3">
      <w:pPr>
        <w:pStyle w:val="Tekstpodstawowy"/>
      </w:pPr>
      <w:r>
        <w:t xml:space="preserve">Gry ściśle konkurencyjne są szczególnym przypadkiem gier dwuosobowych </w:t>
      </w:r>
      <w:r w:rsidR="006B0C6E" w:rsidRPr="001E34AB">
        <w:t>w postaci ogólnej</w:t>
      </w:r>
      <w:r>
        <w:t>, które analizowaliśmy do tej pory, a zatem wszystko</w:t>
      </w:r>
      <w:r w:rsidR="00C510BC">
        <w:t>,</w:t>
      </w:r>
      <w:r>
        <w:t xml:space="preserve"> co dotychczas zostało powiedziane</w:t>
      </w:r>
      <w:r w:rsidR="00C510BC">
        <w:t>,</w:t>
      </w:r>
      <w:r>
        <w:t xml:space="preserve"> stosuje się również do gier ściśle konkurencyjnych. Jednakże gry takie można analizować w sposób odmienny</w:t>
      </w:r>
      <w:r w:rsidR="001E34AB">
        <w:t xml:space="preserve"> –</w:t>
      </w:r>
      <w:r w:rsidR="00C510BC">
        <w:t xml:space="preserve"> łatwiej</w:t>
      </w:r>
      <w:r w:rsidR="001E34AB">
        <w:t>szy –</w:t>
      </w:r>
      <w:r>
        <w:t xml:space="preserve"> niż gry bez ścisłego konfliktu interesów, ponieważ mają dogodną strukturę matema</w:t>
      </w:r>
      <w:r w:rsidR="00864FA3">
        <w:t>tyczną</w:t>
      </w:r>
      <w:r>
        <w:t>.</w:t>
      </w:r>
      <w:r w:rsidR="00864FA3">
        <w:t xml:space="preserve"> Podobnie jak w przypadku dwuosobowych gier ogółem, w grach ściśle konkurencyjnych również w</w:t>
      </w:r>
      <w:r w:rsidR="00530AD6" w:rsidRPr="00835270">
        <w:t xml:space="preserve">ystępuje dwóch </w:t>
      </w:r>
      <w:r w:rsidR="002B770E" w:rsidRPr="00835270">
        <w:t>graczy: Wiersz i Kolumna</w:t>
      </w:r>
      <w:r w:rsidR="00864FA3">
        <w:t xml:space="preserve">. </w:t>
      </w:r>
      <w:r w:rsidR="002B770E" w:rsidRPr="00835270">
        <w:t xml:space="preserve">Grę przedstawiać będziemy </w:t>
      </w:r>
      <w:r w:rsidR="00864FA3">
        <w:t xml:space="preserve">także </w:t>
      </w:r>
      <w:r w:rsidR="002B770E" w:rsidRPr="00835270">
        <w:t>w posta</w:t>
      </w:r>
      <w:r w:rsidR="00864FA3">
        <w:t>ci tabeli. J</w:t>
      </w:r>
      <w:r w:rsidR="002B770E" w:rsidRPr="00835270">
        <w:t>eden gracz – Wiersz – wybiera jedną ze swoich strategii, czyli jeden z wierszy w tabeli gry i</w:t>
      </w:r>
      <w:r w:rsidR="00530AD6" w:rsidRPr="00835270">
        <w:t xml:space="preserve"> jednocześnie drugi gracz</w:t>
      </w:r>
      <w:r w:rsidR="002B770E" w:rsidRPr="00835270">
        <w:t xml:space="preserve"> – Kolumna – wybiera jedną ze swoich strategii, czyli jedną z kolumn w tabeli gry</w:t>
      </w:r>
      <w:r w:rsidR="00864FA3">
        <w:t>.</w:t>
      </w:r>
    </w:p>
    <w:p w14:paraId="18C2D17A" w14:textId="31D90240" w:rsidR="00530AD6" w:rsidRPr="00864FA3" w:rsidRDefault="00CD553C" w:rsidP="00864FA3">
      <w:pPr>
        <w:pStyle w:val="Tekstpodstawowy"/>
      </w:pPr>
      <w:r>
        <w:t xml:space="preserve">Dla gier ściśle konkurencyjnych specyficzna jest struktura wypłat. </w:t>
      </w:r>
      <w:r w:rsidR="00864FA3">
        <w:t>J</w:t>
      </w:r>
      <w:r w:rsidR="002B770E" w:rsidRPr="00835270">
        <w:t xml:space="preserve">eśli Wiersz wybrał wiersz numer </w:t>
      </w:r>
      <m:oMath>
        <m:r>
          <w:rPr>
            <w:rFonts w:ascii="Cambria Math" w:hAnsi="Cambria Math"/>
          </w:rPr>
          <m:t>i,</m:t>
        </m:r>
      </m:oMath>
      <w:r w:rsidR="00530AD6" w:rsidRPr="00835270">
        <w:t xml:space="preserve"> a Kolumna wybrała </w:t>
      </w:r>
      <w:r w:rsidR="002B770E" w:rsidRPr="00835270">
        <w:t>kolumnę</w:t>
      </w:r>
      <w:r w:rsidR="00530AD6" w:rsidRPr="00835270">
        <w:t xml:space="preserve"> </w:t>
      </w:r>
      <w:r w:rsidR="002B770E" w:rsidRPr="00835270">
        <w:t xml:space="preserve">numer </w:t>
      </w:r>
      <m:oMath>
        <m:r>
          <w:rPr>
            <w:rFonts w:ascii="Cambria Math" w:hAnsi="Cambria Math"/>
          </w:rPr>
          <m:t>j</m:t>
        </m:r>
      </m:oMath>
      <w:r w:rsidR="00530AD6" w:rsidRPr="00835270">
        <w:t>, to wypła</w:t>
      </w:r>
      <w:r w:rsidR="002B770E" w:rsidRPr="00835270">
        <w:t>ta W</w:t>
      </w:r>
      <w:r w:rsidR="00530AD6" w:rsidRPr="00835270">
        <w:t xml:space="preserve">iersza wynosi </w:t>
      </w:r>
      <m:oMath>
        <m:sSub>
          <m:sSubPr>
            <m:ctrlPr>
              <w:rPr>
                <w:rFonts w:ascii="Cambria Math" w:hAnsi="Cambria Math"/>
                <w:i/>
                <w:iCs/>
              </w:rPr>
            </m:ctrlPr>
          </m:sSubPr>
          <m:e>
            <m:r>
              <w:rPr>
                <w:rFonts w:ascii="Cambria Math" w:hAnsi="Cambria Math"/>
              </w:rPr>
              <m:t>u</m:t>
            </m:r>
          </m:e>
          <m:sub>
            <m:r>
              <w:rPr>
                <w:rFonts w:ascii="Cambria Math" w:eastAsiaTheme="minorEastAsia" w:hAnsi="Cambria Math"/>
              </w:rPr>
              <m:t>ij</m:t>
            </m:r>
            <m:ctrlPr>
              <w:rPr>
                <w:rFonts w:ascii="Cambria Math" w:eastAsiaTheme="minorEastAsia" w:hAnsi="Cambria Math"/>
                <w:i/>
                <w:iCs/>
              </w:rPr>
            </m:ctrlPr>
          </m:sub>
        </m:sSub>
        <m:r>
          <w:rPr>
            <w:rFonts w:ascii="Cambria Math" w:eastAsiaTheme="minorEastAsia" w:hAnsi="Cambria Math"/>
          </w:rPr>
          <m:t>,</m:t>
        </m:r>
      </m:oMath>
      <w:r w:rsidR="00530AD6" w:rsidRPr="00864FA3">
        <w:rPr>
          <w:rFonts w:eastAsiaTheme="minorEastAsia"/>
        </w:rPr>
        <w:t xml:space="preserve"> </w:t>
      </w:r>
      <w:r w:rsidR="00530AD6" w:rsidRPr="00835270">
        <w:t xml:space="preserve">natomiast wypłata Kolumny wynosi </w:t>
      </w:r>
      <m:oMath>
        <m:r>
          <w:rPr>
            <w:rFonts w:ascii="Cambria Math" w:hAnsi="Cambria Math"/>
          </w:rPr>
          <m:t>C</m:t>
        </m:r>
      </m:oMath>
      <w:r w:rsidR="006D1143">
        <w:rPr>
          <w:rFonts w:eastAsiaTheme="minorEastAsia"/>
        </w:rPr>
        <w:t xml:space="preserve"> – </w:t>
      </w:r>
      <m:oMath>
        <m:r>
          <w:rPr>
            <w:rFonts w:ascii="Cambria Math" w:hAnsi="Cambria Math"/>
          </w:rPr>
          <m:t>B</m:t>
        </m:r>
        <m:sSub>
          <m:sSubPr>
            <m:ctrlPr>
              <w:rPr>
                <w:rFonts w:ascii="Cambria Math" w:hAnsi="Cambria Math"/>
                <w:i/>
                <w:iCs/>
              </w:rPr>
            </m:ctrlPr>
          </m:sSubPr>
          <m:e>
            <m:r>
              <w:rPr>
                <w:rFonts w:ascii="Cambria Math" w:hAnsi="Cambria Math"/>
              </w:rPr>
              <m:t>u</m:t>
            </m:r>
          </m:e>
          <m:sub>
            <m:r>
              <w:rPr>
                <w:rFonts w:ascii="Cambria Math" w:hAnsi="Cambria Math"/>
              </w:rPr>
              <m:t>ij</m:t>
            </m:r>
          </m:sub>
        </m:sSub>
      </m:oMath>
      <w:r w:rsidR="00AD2C8C" w:rsidRPr="00864FA3">
        <w:rPr>
          <w:rFonts w:eastAsiaTheme="minorEastAsia"/>
        </w:rPr>
        <w:t xml:space="preserve">, gdzie </w:t>
      </w:r>
      <w:r w:rsidR="00AD2C8C" w:rsidRPr="00AE69A4">
        <w:rPr>
          <w:rFonts w:eastAsiaTheme="minorEastAsia"/>
          <w:i/>
          <w:iCs/>
        </w:rPr>
        <w:t>C</w:t>
      </w:r>
      <w:r w:rsidR="00811567">
        <w:rPr>
          <w:rFonts w:eastAsiaTheme="minorEastAsia"/>
        </w:rPr>
        <w:t xml:space="preserve"> i </w:t>
      </w:r>
      <w:r w:rsidR="00811567" w:rsidRPr="00AE69A4">
        <w:rPr>
          <w:rFonts w:eastAsiaTheme="minorEastAsia"/>
          <w:i/>
          <w:iCs/>
        </w:rPr>
        <w:t>B</w:t>
      </w:r>
      <w:r w:rsidR="00811567">
        <w:rPr>
          <w:rFonts w:eastAsiaTheme="minorEastAsia"/>
        </w:rPr>
        <w:t xml:space="preserve"> to dodatnie liczby. </w:t>
      </w:r>
      <w:r w:rsidR="00AD2C8C" w:rsidRPr="00864FA3">
        <w:rPr>
          <w:rFonts w:eastAsiaTheme="minorEastAsia"/>
        </w:rPr>
        <w:t xml:space="preserve">Zauważmy, że wypłaty graczy zależą od profilu strategii graczy, tj. </w:t>
      </w:r>
      <w:r>
        <w:t>wyboru Wiersza oraz wyboru Kolumny.</w:t>
      </w:r>
    </w:p>
    <w:p w14:paraId="04EAEF65" w14:textId="08F2655A" w:rsidR="000D4EBB" w:rsidRDefault="002B770E" w:rsidP="0011288B">
      <w:pPr>
        <w:pStyle w:val="Tekstpodstawowy"/>
      </w:pPr>
      <w:r w:rsidRPr="00835270">
        <w:t>Na przykład w</w:t>
      </w:r>
      <w:r w:rsidR="00530AD6" w:rsidRPr="00835270">
        <w:t xml:space="preserve"> grze </w:t>
      </w:r>
      <w:r w:rsidR="00837A0B">
        <w:t xml:space="preserve">przedstawionej w </w:t>
      </w:r>
      <w:r w:rsidR="00233FCD">
        <w:fldChar w:fldCharType="begin"/>
      </w:r>
      <w:r w:rsidR="00233FCD">
        <w:instrText xml:space="preserve"> REF _Ref292735207 \h </w:instrText>
      </w:r>
      <w:r w:rsidR="00233FCD">
        <w:fldChar w:fldCharType="separate"/>
      </w:r>
      <w:r w:rsidR="00AE69A4">
        <w:t>t</w:t>
      </w:r>
      <w:r w:rsidR="00A52434">
        <w:t>abel</w:t>
      </w:r>
      <w:r w:rsidR="00AE69A4">
        <w:t>i</w:t>
      </w:r>
      <w:r w:rsidR="00A52434">
        <w:t xml:space="preserve"> 3.</w:t>
      </w:r>
      <w:r w:rsidR="00A52434">
        <w:rPr>
          <w:noProof/>
        </w:rPr>
        <w:t>10</w:t>
      </w:r>
      <w:r w:rsidR="00233FCD">
        <w:fldChar w:fldCharType="end"/>
      </w:r>
      <w:r w:rsidRPr="00835270">
        <w:t>, jeśli Wiersz (pracownik) wybierze strategię lewy</w:t>
      </w:r>
      <w:r w:rsidR="00233FCD">
        <w:t>,</w:t>
      </w:r>
      <w:r w:rsidRPr="00835270">
        <w:t xml:space="preserve"> a Kolumna (szef) wybierze strategię prawy, to wypłata Wiersza wynosi +1 a wypłata Kolumny wynosi </w:t>
      </w:r>
      <w:r w:rsidR="00CE07DA" w:rsidRPr="00835270">
        <w:t>0</w:t>
      </w:r>
      <w:r w:rsidR="00233FCD">
        <w:t xml:space="preserve"> – </w:t>
      </w:r>
      <w:r w:rsidRPr="00835270">
        <w:t>1</w:t>
      </w:r>
      <w:r w:rsidR="00233FCD">
        <w:t xml:space="preserve"> </w:t>
      </w:r>
      <w:r w:rsidR="00CE07DA" w:rsidRPr="00835270">
        <w:t>=</w:t>
      </w:r>
      <w:r w:rsidR="00233FCD">
        <w:t xml:space="preserve"> –</w:t>
      </w:r>
      <w:r w:rsidR="00CE07DA" w:rsidRPr="00835270">
        <w:t>1</w:t>
      </w:r>
      <w:r w:rsidRPr="00835270">
        <w:t xml:space="preserve">. </w:t>
      </w:r>
      <w:r w:rsidR="00AD2C8C" w:rsidRPr="00835270">
        <w:t xml:space="preserve">W tym przypadku wartość </w:t>
      </w:r>
      <w:r w:rsidR="00AD2C8C" w:rsidRPr="00AE69A4">
        <w:rPr>
          <w:i/>
          <w:iCs/>
        </w:rPr>
        <w:t>C</w:t>
      </w:r>
      <w:r w:rsidR="00AD2C8C" w:rsidRPr="00835270">
        <w:t xml:space="preserve"> </w:t>
      </w:r>
      <w:r w:rsidR="00CE07DA" w:rsidRPr="00835270">
        <w:t>wynosi 0</w:t>
      </w:r>
      <w:r w:rsidR="00233FCD">
        <w:t>,</w:t>
      </w:r>
      <w:r w:rsidR="00811567">
        <w:t xml:space="preserve"> a wartość </w:t>
      </w:r>
      <w:r w:rsidR="00811567" w:rsidRPr="00AE69A4">
        <w:rPr>
          <w:i/>
          <w:iCs/>
        </w:rPr>
        <w:t>B</w:t>
      </w:r>
      <w:r w:rsidR="00811567">
        <w:t xml:space="preserve"> wynosi 1. </w:t>
      </w:r>
      <w:r w:rsidR="000D4EBB">
        <w:t>Gry takie nazywane są grami o sumie zerowej</w:t>
      </w:r>
      <w:r w:rsidR="000D4EBB">
        <w:rPr>
          <w:rStyle w:val="Odwoanieprzypisudolnego"/>
        </w:rPr>
        <w:footnoteReference w:id="7"/>
      </w:r>
      <w:r w:rsidR="00233FCD">
        <w:t>.</w:t>
      </w:r>
    </w:p>
    <w:p w14:paraId="43EEA067" w14:textId="77777777" w:rsidR="000D4EBB" w:rsidRPr="000D4EBB" w:rsidRDefault="000D4EBB" w:rsidP="000D4EBB">
      <w:pPr>
        <w:pStyle w:val="Margines"/>
        <w:framePr w:wrap="around"/>
      </w:pPr>
      <w:r>
        <w:t>Gry o sumie zerowej</w:t>
      </w:r>
    </w:p>
    <w:p w14:paraId="300DF499" w14:textId="2E2B948D" w:rsidR="00595C4D" w:rsidRDefault="000D4EBB" w:rsidP="00595C4D">
      <w:pPr>
        <w:pStyle w:val="Tekstpodstawowy"/>
      </w:pPr>
      <w:r w:rsidRPr="008759A0">
        <w:rPr>
          <w:bCs/>
        </w:rPr>
        <w:t>Gry o sumie zerowej</w:t>
      </w:r>
      <w:r>
        <w:t xml:space="preserve"> (</w:t>
      </w:r>
      <w:r w:rsidR="00D30D2D">
        <w:rPr>
          <w:i/>
        </w:rPr>
        <w:t>zero</w:t>
      </w:r>
      <w:r w:rsidR="00233FCD">
        <w:rPr>
          <w:i/>
        </w:rPr>
        <w:t>-</w:t>
      </w:r>
      <w:r>
        <w:rPr>
          <w:i/>
        </w:rPr>
        <w:t>sum games</w:t>
      </w:r>
      <w:r>
        <w:t>) to gry ściśle konkurencyjne</w:t>
      </w:r>
      <w:r w:rsidR="00CE07DA" w:rsidRPr="00835270">
        <w:t xml:space="preserve">, w których </w:t>
      </w:r>
      <w:r w:rsidR="00EA561D">
        <w:t xml:space="preserve">w każdej komórce wypłata jednego gracza jest równa minus wypłacie drugiego gracza i dlatego sumują się do zera. Stąd w postaci uproszczonej zapisywane są tylko wypłaty Wiersza. </w:t>
      </w:r>
    </w:p>
    <w:tbl>
      <w:tblPr>
        <w:tblStyle w:val="Tabela-Siatka"/>
        <w:tblW w:w="0" w:type="auto"/>
        <w:tblInd w:w="38" w:type="dxa"/>
        <w:tblLook w:val="04A0" w:firstRow="1" w:lastRow="0" w:firstColumn="1" w:lastColumn="0" w:noHBand="0" w:noVBand="1"/>
      </w:tblPr>
      <w:tblGrid>
        <w:gridCol w:w="9024"/>
      </w:tblGrid>
      <w:tr w:rsidR="00CF2F1A" w14:paraId="1E6FAB60" w14:textId="77777777" w:rsidTr="00CF2F1A">
        <w:tc>
          <w:tcPr>
            <w:tcW w:w="9212" w:type="dxa"/>
          </w:tcPr>
          <w:p w14:paraId="0E9079B8" w14:textId="77777777" w:rsidR="00CF2F1A" w:rsidRPr="00F060C2" w:rsidRDefault="00F060C2" w:rsidP="00F060C2">
            <w:pPr>
              <w:pStyle w:val="Tekstpodstawowy"/>
              <w:rPr>
                <w:b/>
              </w:rPr>
            </w:pPr>
            <w:r>
              <w:rPr>
                <w:b/>
              </w:rPr>
              <w:t>Celsjusz i Fahrenheit</w:t>
            </w:r>
            <w:r w:rsidR="00CF2F1A" w:rsidRPr="00F060C2">
              <w:rPr>
                <w:b/>
              </w:rPr>
              <w:t>, czyli jak mierzyć wypłaty</w:t>
            </w:r>
            <w:r>
              <w:rPr>
                <w:b/>
              </w:rPr>
              <w:t>/użyteczność</w:t>
            </w:r>
            <w:r w:rsidR="00CF2F1A" w:rsidRPr="00F060C2">
              <w:rPr>
                <w:b/>
              </w:rPr>
              <w:t xml:space="preserve"> grac</w:t>
            </w:r>
            <w:r w:rsidRPr="00F060C2">
              <w:rPr>
                <w:b/>
              </w:rPr>
              <w:t>zy?</w:t>
            </w:r>
          </w:p>
          <w:p w14:paraId="579A49A1" w14:textId="59D9DDD8" w:rsidR="00E514DF" w:rsidRDefault="00F060C2" w:rsidP="001D331C">
            <w:pPr>
              <w:pStyle w:val="Tekstpodstawowy"/>
              <w:spacing w:line="276" w:lineRule="auto"/>
            </w:pPr>
            <w:r>
              <w:t xml:space="preserve">Załóżmy, że w niedzielę temperatura wynosiła </w:t>
            </w:r>
            <w:r w:rsidR="0018387F">
              <w:t>20</w:t>
            </w:r>
            <w:r>
              <w:rPr>
                <w:vertAlign w:val="superscript"/>
              </w:rPr>
              <w:t>0</w:t>
            </w:r>
            <w:r>
              <w:t>C, w poniedziałek 10</w:t>
            </w:r>
            <w:r>
              <w:rPr>
                <w:vertAlign w:val="superscript"/>
              </w:rPr>
              <w:t>0</w:t>
            </w:r>
            <w:r w:rsidR="0018387F">
              <w:t>C</w:t>
            </w:r>
            <w:r w:rsidR="00233FCD">
              <w:t>,</w:t>
            </w:r>
            <w:r w:rsidR="0018387F">
              <w:t xml:space="preserve"> a we wtorek 5</w:t>
            </w:r>
            <w:r>
              <w:rPr>
                <w:vertAlign w:val="superscript"/>
              </w:rPr>
              <w:t>0</w:t>
            </w:r>
            <w:r>
              <w:t xml:space="preserve">C. </w:t>
            </w:r>
            <w:r w:rsidR="00E514DF">
              <w:t>Czy</w:t>
            </w:r>
            <w:r>
              <w:t xml:space="preserve"> powiemy, że w niedzielę było dw</w:t>
            </w:r>
            <w:r w:rsidR="0018387F">
              <w:t xml:space="preserve">a razy </w:t>
            </w:r>
            <w:r w:rsidR="00E514DF">
              <w:t>„</w:t>
            </w:r>
            <w:r w:rsidR="0018387F">
              <w:t>więcej temperatury</w:t>
            </w:r>
            <w:r w:rsidR="00E514DF">
              <w:t>”</w:t>
            </w:r>
            <w:r w:rsidR="0018387F">
              <w:t xml:space="preserve"> niż w</w:t>
            </w:r>
            <w:r>
              <w:t xml:space="preserve"> </w:t>
            </w:r>
            <w:r w:rsidR="0018387F">
              <w:t>poniedziałek i c</w:t>
            </w:r>
            <w:r w:rsidR="00E514DF">
              <w:t>ztery razy więcej niż we wtorek? Albo</w:t>
            </w:r>
            <w:r w:rsidR="0018387F">
              <w:t xml:space="preserve"> </w:t>
            </w:r>
            <w:r w:rsidR="00E514DF">
              <w:t xml:space="preserve">czy </w:t>
            </w:r>
            <w:r w:rsidR="00520222">
              <w:t xml:space="preserve">powiemy, </w:t>
            </w:r>
            <w:r w:rsidR="0018387F">
              <w:t>że spadek temperatury z niedzieli na poniedziałek był dwukrotnie większy ni</w:t>
            </w:r>
            <w:r w:rsidR="00E514DF">
              <w:t>ż z poniedziałku na wtorek?</w:t>
            </w:r>
            <w:r w:rsidR="0018387F">
              <w:t xml:space="preserve"> </w:t>
            </w:r>
            <w:r w:rsidR="00E514DF">
              <w:t xml:space="preserve">A czy odpowiedź na te pytania byłaby inna, gdyby </w:t>
            </w:r>
            <w:r w:rsidR="0018387F">
              <w:t xml:space="preserve">mierzyć </w:t>
            </w:r>
            <w:r w:rsidR="00E514DF">
              <w:t xml:space="preserve">temperaturę </w:t>
            </w:r>
            <w:r w:rsidR="0018387F">
              <w:t>amerykańskim termometrem</w:t>
            </w:r>
            <w:r w:rsidR="00E514DF">
              <w:t xml:space="preserve"> zamiast polskiego</w:t>
            </w:r>
            <w:r w:rsidR="0018387F">
              <w:t>? W niedzielę taki termometr wskazywał 68</w:t>
            </w:r>
            <w:r w:rsidR="0018387F">
              <w:rPr>
                <w:vertAlign w:val="superscript"/>
              </w:rPr>
              <w:t>0</w:t>
            </w:r>
            <w:r w:rsidR="0018387F">
              <w:t>F, w poniedziałek 50</w:t>
            </w:r>
            <w:r w:rsidR="0018387F">
              <w:rPr>
                <w:vertAlign w:val="superscript"/>
              </w:rPr>
              <w:t>0</w:t>
            </w:r>
            <w:r w:rsidR="0018387F">
              <w:t>F</w:t>
            </w:r>
            <w:r w:rsidR="00233FCD">
              <w:t>,</w:t>
            </w:r>
            <w:r w:rsidR="0018387F">
              <w:t xml:space="preserve"> a we wtorek 41</w:t>
            </w:r>
            <w:r w:rsidR="0018387F">
              <w:rPr>
                <w:vertAlign w:val="superscript"/>
              </w:rPr>
              <w:t>0</w:t>
            </w:r>
            <w:r w:rsidR="0018387F">
              <w:t xml:space="preserve">F. </w:t>
            </w:r>
            <w:r w:rsidR="00E514DF">
              <w:t>Czy w niedzielę jest nadal dwa razy „więcej temperatury” niż w poniedziałek? A czy spadek temperatury z niedzieli na poniedziałek był dwukrotnie większy niż z poniedziałku na wtorek? Z temperaturą mierzoną w</w:t>
            </w:r>
            <w:r w:rsidR="00233FCD">
              <w:t>edłu</w:t>
            </w:r>
            <w:r w:rsidR="00E514DF">
              <w:t xml:space="preserve">g skali Celsjusza i Fahrenheita jest tak samo, jak z użytecznością/wypłatą gracza w grze. Jest to tzw. skala interwałowa, tj. w takiej skali sensownie można porównywać tylko dwie różnice/przedziały wartości. Spadek temperatury z niedzieli na poniedziałek jest dwukrotnie większy niż spadek z poniedziałku na wtorek niezależnie, czy temperatura mierzona jest w stopniach Celsjusza, czy w stopniach Fahrenheita. Transformacja pomiędzy </w:t>
            </w:r>
            <w:r w:rsidR="00CA2D1E">
              <w:t>dwiema</w:t>
            </w:r>
            <w:r w:rsidR="00E514DF">
              <w:t xml:space="preserve"> skalami mierzącymi to samo jest wówczas ściśle rosnącą transformacją afiniczną, </w:t>
            </w:r>
            <w:r w:rsidR="00DA2C02">
              <w:t>tj. taką w której w celu otrzymania wartości w</w:t>
            </w:r>
            <w:r w:rsidR="00233FCD">
              <w:t>edłu</w:t>
            </w:r>
            <w:r w:rsidR="00DA2C02">
              <w:t>g jednej skali należy przemnożyć wartość w</w:t>
            </w:r>
            <w:r w:rsidR="00233FCD">
              <w:t>edłu</w:t>
            </w:r>
            <w:r w:rsidR="00DA2C02">
              <w:t xml:space="preserve">g drugiej skali przez jedną stałą i następnie dodać drugą stałą, przy czym ta pierwsza musi być dodatnia. Na przykład wzór </w:t>
            </w:r>
            <m:oMath>
              <m:r>
                <w:rPr>
                  <w:rFonts w:ascii="Cambria Math" w:hAnsi="Cambria Math"/>
                </w:rPr>
                <m:t>F=32+1,8×C</m:t>
              </m:r>
            </m:oMath>
            <w:r w:rsidR="00DA2C02">
              <w:t xml:space="preserve"> </w:t>
            </w:r>
            <w:r w:rsidR="009F2B76">
              <w:t>zamienia stopnie Celsjusza na stopnie Fahrenheita</w:t>
            </w:r>
            <w:r w:rsidR="00233FCD">
              <w:t xml:space="preserve">. </w:t>
            </w:r>
            <w:r w:rsidR="009F2B76">
              <w:t xml:space="preserve">W skali </w:t>
            </w:r>
            <w:r w:rsidR="009F2B76">
              <w:lastRenderedPageBreak/>
              <w:t>przedziałowej można dowolnie wybrać zero oraz jednostkę pomiaru. W przypadku skali Celsjusza 0</w:t>
            </w:r>
            <w:r w:rsidR="009F2B76">
              <w:rPr>
                <w:vertAlign w:val="superscript"/>
              </w:rPr>
              <w:t>0</w:t>
            </w:r>
            <w:r w:rsidR="009F2B76">
              <w:t xml:space="preserve">C oznacza temperaturę topnienia lodu przy ciśnieniu normalnym jednej atmosfery fizycznej, a jednostka wynosi jedną setną różnicy temperatur wrzenia wody i topnienia lodu przy tych samych warunkach. </w:t>
            </w:r>
          </w:p>
          <w:p w14:paraId="550791C2" w14:textId="42972E41" w:rsidR="00F060C2" w:rsidRPr="001D331C" w:rsidRDefault="001E34AB" w:rsidP="009A2CAF">
            <w:pPr>
              <w:pStyle w:val="Tekstpodstawowy"/>
              <w:spacing w:line="276" w:lineRule="auto"/>
              <w:jc w:val="left"/>
            </w:pPr>
            <w:r w:rsidRPr="001E34AB">
              <w:t>Efektem</w:t>
            </w:r>
            <w:r w:rsidR="006B0C6E">
              <w:rPr>
                <w:color w:val="FF0000"/>
              </w:rPr>
              <w:t xml:space="preserve"> </w:t>
            </w:r>
            <w:r w:rsidR="00DA2C02">
              <w:t>mierzenia wypłat graczy za pom</w:t>
            </w:r>
            <w:r w:rsidR="001D331C">
              <w:t>ocą skali interwałowej (w przypadku teorii gier mówimy o</w:t>
            </w:r>
            <w:r w:rsidR="00DA2C02">
              <w:t xml:space="preserve"> użyteczności kardynalnej) jest to, że każda gra ściśle konkurencyjna może być przedstawiona w sposób równoważny za pomocą gry o sumie zerowej. </w:t>
            </w:r>
            <w:r w:rsidR="001D331C">
              <w:t>Jeżeli bowiem dwaj gracze mają dokładnie przeciwstawne interesy, to tak jakby jednemu zależało, aby było jak najcieplej</w:t>
            </w:r>
            <w:r w:rsidR="00233FCD">
              <w:t>,</w:t>
            </w:r>
            <w:r w:rsidR="001D331C">
              <w:t xml:space="preserve"> a drugiemu zależało, aby było jak najzimniej. Ponieważ jednak </w:t>
            </w:r>
            <w:r w:rsidR="00E934D4">
              <w:t>możemy sobie wybrać jednostkę i zero skali użyteczności graczy, to możemy je tak dobrać, żeby sumowały się zawsze do zera, np</w:t>
            </w:r>
            <w:r w:rsidR="009A2CAF">
              <w:t xml:space="preserve">. użyteczność jednego to </w:t>
            </w:r>
            <w:r w:rsidR="00E934D4" w:rsidRPr="009A2CAF">
              <w:rPr>
                <w:i/>
              </w:rPr>
              <w:t>temperatura</w:t>
            </w:r>
            <w:r w:rsidR="00E934D4">
              <w:t xml:space="preserve"> w</w:t>
            </w:r>
            <w:r w:rsidR="00233FCD">
              <w:t>edłu</w:t>
            </w:r>
            <w:r w:rsidR="00E934D4">
              <w:t>g skali Celsjusza</w:t>
            </w:r>
            <w:r w:rsidR="00233FCD">
              <w:t>,</w:t>
            </w:r>
            <w:r w:rsidR="00E934D4">
              <w:t xml:space="preserve"> a użyteczność drugiego to </w:t>
            </w:r>
            <w:r w:rsidR="00E934D4" w:rsidRPr="009A2CAF">
              <w:rPr>
                <w:i/>
              </w:rPr>
              <w:t>mi</w:t>
            </w:r>
            <w:r w:rsidR="009A2CAF" w:rsidRPr="009A2CAF">
              <w:rPr>
                <w:i/>
              </w:rPr>
              <w:t xml:space="preserve">nus </w:t>
            </w:r>
            <w:r w:rsidR="00E934D4" w:rsidRPr="009A2CAF">
              <w:rPr>
                <w:i/>
              </w:rPr>
              <w:t>temperatura</w:t>
            </w:r>
            <w:r w:rsidR="00E934D4">
              <w:t xml:space="preserve"> w</w:t>
            </w:r>
            <w:r w:rsidR="00233FCD">
              <w:t>edłu</w:t>
            </w:r>
            <w:r w:rsidR="00E934D4">
              <w:t xml:space="preserve">g skali Celsjusza. </w:t>
            </w:r>
          </w:p>
        </w:tc>
      </w:tr>
    </w:tbl>
    <w:p w14:paraId="3D0E4AEE" w14:textId="77777777" w:rsidR="00CF2F1A" w:rsidRDefault="00CF2F1A" w:rsidP="0011288B">
      <w:pPr>
        <w:pStyle w:val="Tekstpodstawowy"/>
        <w:rPr>
          <w:highlight w:val="yellow"/>
        </w:rPr>
      </w:pPr>
    </w:p>
    <w:p w14:paraId="685D6A1F" w14:textId="77777777" w:rsidR="002931A0" w:rsidRDefault="002931A0" w:rsidP="002931A0">
      <w:pPr>
        <w:pStyle w:val="Margines"/>
        <w:framePr w:wrap="around"/>
      </w:pPr>
      <w:r>
        <w:t>Ścisła konkurencja – najgorszy przypadek</w:t>
      </w:r>
    </w:p>
    <w:p w14:paraId="62BD030C" w14:textId="16209F48" w:rsidR="00C51D7D" w:rsidRDefault="002931A0" w:rsidP="0011288B">
      <w:pPr>
        <w:pStyle w:val="Tekstpodstawowy"/>
      </w:pPr>
      <w:r>
        <w:t>Istotną własnością gier analizowanych w tym rozdziale</w:t>
      </w:r>
      <w:r w:rsidR="00292FFF" w:rsidRPr="00835270">
        <w:t xml:space="preserve"> </w:t>
      </w:r>
      <w:r>
        <w:t>jest</w:t>
      </w:r>
      <w:r w:rsidR="00292FFF" w:rsidRPr="00835270">
        <w:t xml:space="preserve">, że Wiersz i Kolumna mają dokładnie przeciwne do siebie interesy – wzrost wypłaty Wiersza powoduje spadek wypłaty Kolumny. </w:t>
      </w:r>
      <w:r w:rsidR="009B1899">
        <w:t xml:space="preserve">Takie sytuacje mają szczególne zastosowanie w analizie konfliktu, czy to biznesowego, </w:t>
      </w:r>
      <w:r w:rsidR="00F12861">
        <w:t xml:space="preserve">czy to </w:t>
      </w:r>
      <w:r w:rsidR="009B1899">
        <w:t>militarnego lub sportowego. W biznesie oprócz sytuacji czystego konfliktu, mamy jednak do czy</w:t>
      </w:r>
      <w:r w:rsidR="00F12861">
        <w:t>nienia</w:t>
      </w:r>
      <w:r w:rsidR="009B1899">
        <w:t xml:space="preserve"> często z sytuacją częściowo lub c</w:t>
      </w:r>
      <w:r w:rsidR="00F12861">
        <w:t xml:space="preserve">ałkowicie zbieżnych interesów. </w:t>
      </w:r>
      <w:r w:rsidR="00292FFF" w:rsidRPr="00835270">
        <w:t>Firmy kooperują ze sobą – czasem nawet tworząc zmowy cenowe lub kartele, sklepom zależy na reputacji klientów, tworzą programy lojalnościowe</w:t>
      </w:r>
      <w:r w:rsidR="00200658">
        <w:t xml:space="preserve"> itd</w:t>
      </w:r>
      <w:r w:rsidR="00292FFF" w:rsidRPr="00835270">
        <w:t xml:space="preserve">. Takie sytuacje </w:t>
      </w:r>
      <w:r w:rsidR="00F12861">
        <w:t xml:space="preserve">będą analizowane za pomocą metod zarysowanych w pierwszej części rozdziału. </w:t>
      </w:r>
      <w:r w:rsidR="00093BF5">
        <w:t>Wcią</w:t>
      </w:r>
      <w:r w:rsidR="000B0042">
        <w:t>ż</w:t>
      </w:r>
      <w:r w:rsidR="00093BF5">
        <w:t xml:space="preserve"> j</w:t>
      </w:r>
      <w:r w:rsidR="00F12861">
        <w:t xml:space="preserve">ednak metody gier ściśle konkurencyjnych przedstawionych w dalszej części </w:t>
      </w:r>
      <w:r w:rsidR="00093BF5">
        <w:t xml:space="preserve">tego </w:t>
      </w:r>
      <w:r w:rsidR="00F12861">
        <w:t xml:space="preserve">rozdziału </w:t>
      </w:r>
      <w:r w:rsidR="000D4EBB">
        <w:t>są</w:t>
      </w:r>
      <w:r w:rsidR="00F12861">
        <w:t xml:space="preserve"> przydatne</w:t>
      </w:r>
      <w:r w:rsidR="000A14A6">
        <w:t>: pozwalają na analizę najgorszego możliwego p</w:t>
      </w:r>
      <w:r w:rsidR="00116A88">
        <w:t xml:space="preserve">rzypadku </w:t>
      </w:r>
      <w:r w:rsidR="00093BF5">
        <w:t>(czyli sytuacji, gdy drugi gracz nie dostrzeże tej wspólnoty interesów i będzie się zachowywał nierozs</w:t>
      </w:r>
      <w:r w:rsidR="000D4EBB">
        <w:t>ądnie ze swojego punktu widzenia</w:t>
      </w:r>
      <w:r w:rsidR="00093BF5">
        <w:t xml:space="preserve"> i jednocześnie niekorzystnie dla nas) </w:t>
      </w:r>
      <w:r w:rsidR="00116A88">
        <w:t>i wyliczenie najwyższej</w:t>
      </w:r>
      <w:r w:rsidR="000A14A6">
        <w:t xml:space="preserve"> możliwej wypłaty, którą możemy sobie zagwarantować w danej sytuacj</w:t>
      </w:r>
      <w:r w:rsidR="00116A88">
        <w:t xml:space="preserve">i niezależnie od strategii przeciwnika. </w:t>
      </w:r>
    </w:p>
    <w:p w14:paraId="082AD0C2" w14:textId="731BE948" w:rsidR="00441AD3" w:rsidRPr="003332DF" w:rsidRDefault="001813F8" w:rsidP="0011288B">
      <w:pPr>
        <w:pStyle w:val="Tekstpodstawowy"/>
      </w:pPr>
      <w:r>
        <w:t>Przykładowo rozważm</w:t>
      </w:r>
      <w:r w:rsidR="00837A0B">
        <w:t xml:space="preserve">y grę przedstawioną w </w:t>
      </w:r>
      <w:r w:rsidR="00013833">
        <w:fldChar w:fldCharType="begin"/>
      </w:r>
      <w:r w:rsidR="00013833">
        <w:instrText xml:space="preserve"> REF _Ref292734766 \h </w:instrText>
      </w:r>
      <w:r w:rsidR="00013833">
        <w:fldChar w:fldCharType="separate"/>
      </w:r>
      <w:r w:rsidR="00AE69A4">
        <w:t>t</w:t>
      </w:r>
      <w:r w:rsidR="00A52434" w:rsidRPr="00835270">
        <w:t>abel</w:t>
      </w:r>
      <w:r w:rsidR="00AE69A4">
        <w:t>i</w:t>
      </w:r>
      <w:r w:rsidR="00A52434" w:rsidRPr="00835270">
        <w:t xml:space="preserve"> </w:t>
      </w:r>
      <w:r w:rsidR="00A52434">
        <w:t>3.</w:t>
      </w:r>
      <w:r w:rsidR="00A52434">
        <w:rPr>
          <w:noProof/>
        </w:rPr>
        <w:t>5</w:t>
      </w:r>
      <w:r w:rsidR="00013833">
        <w:fldChar w:fldCharType="end"/>
      </w:r>
      <w:r w:rsidR="003476D1">
        <w:t xml:space="preserve"> i następnie analizo</w:t>
      </w:r>
      <w:r w:rsidR="00837A0B">
        <w:t xml:space="preserve">waną w </w:t>
      </w:r>
      <w:r w:rsidR="00013833">
        <w:fldChar w:fldCharType="begin"/>
      </w:r>
      <w:r w:rsidR="00013833">
        <w:instrText xml:space="preserve"> REF _Ref292735074 \h </w:instrText>
      </w:r>
      <w:r w:rsidR="00013833">
        <w:fldChar w:fldCharType="separate"/>
      </w:r>
      <w:r w:rsidR="00AE69A4">
        <w:t>t</w:t>
      </w:r>
      <w:r w:rsidR="00A52434" w:rsidRPr="00835270">
        <w:t>abel</w:t>
      </w:r>
      <w:r w:rsidR="00AE69A4">
        <w:t>i</w:t>
      </w:r>
      <w:r w:rsidR="00A52434" w:rsidRPr="00835270">
        <w:t xml:space="preserve"> </w:t>
      </w:r>
      <w:r w:rsidR="00A52434">
        <w:t>3.</w:t>
      </w:r>
      <w:r w:rsidR="00A52434">
        <w:rPr>
          <w:noProof/>
        </w:rPr>
        <w:t>8</w:t>
      </w:r>
      <w:r w:rsidR="00013833">
        <w:fldChar w:fldCharType="end"/>
      </w:r>
      <w:r w:rsidR="003476D1">
        <w:t xml:space="preserve">. </w:t>
      </w:r>
      <w:r w:rsidR="00E42C29">
        <w:t>Gra ta nie jest ściś</w:t>
      </w:r>
      <w:r w:rsidR="003332DF">
        <w:t>le konkurencyjna, ponieważ interesy graczy nie są ściśle przeciwstawne, na przykład obaj będą najbardziej zadowoleni z profilu strategii (P,</w:t>
      </w:r>
      <w:r w:rsidR="00013833">
        <w:t xml:space="preserve"> </w:t>
      </w:r>
      <w:r w:rsidR="003332DF">
        <w:t xml:space="preserve">P), tj. wtedy gdy obaj będą pracować nad projektem zamiast udawać. </w:t>
      </w:r>
      <w:r w:rsidR="003476D1">
        <w:t xml:space="preserve">Z dokonanej analizy wynika, że gra ta ma </w:t>
      </w:r>
      <w:r w:rsidR="00013833">
        <w:t xml:space="preserve">trzy </w:t>
      </w:r>
      <w:r w:rsidR="003476D1">
        <w:t xml:space="preserve">możliwe równowagi, </w:t>
      </w:r>
      <w:r w:rsidR="000D4EBB">
        <w:t>dwie w strategiach czystych</w:t>
      </w:r>
      <w:r w:rsidR="00013833">
        <w:t>,</w:t>
      </w:r>
      <w:r w:rsidR="000D4EBB">
        <w:t xml:space="preserve"> </w:t>
      </w:r>
      <w:r w:rsidR="003476D1">
        <w:t>tj. (P,</w:t>
      </w:r>
      <w:r w:rsidR="00013833">
        <w:t xml:space="preserve"> </w:t>
      </w:r>
      <w:r w:rsidR="003476D1">
        <w:t>P), (U,</w:t>
      </w:r>
      <w:r w:rsidR="00013833">
        <w:t xml:space="preserve"> </w:t>
      </w:r>
      <w:r w:rsidR="003476D1">
        <w:t>U)</w:t>
      </w:r>
      <w:r w:rsidR="00013833">
        <w:t>,</w:t>
      </w:r>
      <w:r w:rsidR="003476D1">
        <w:t xml:space="preserve"> oraz </w:t>
      </w:r>
      <w:r w:rsidR="000D4EBB">
        <w:t>jedną w</w:t>
      </w:r>
      <w:r w:rsidR="003476D1">
        <w:t xml:space="preserve"> strategiach mieszanych </w:t>
      </w:r>
      <m:oMath>
        <m:d>
          <m:dPr>
            <m:ctrlPr>
              <w:rPr>
                <w:rFonts w:ascii="Cambria Math"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e>
        </m:d>
      </m:oMath>
      <w:r w:rsidR="003476D1">
        <w:rPr>
          <w:rFonts w:eastAsiaTheme="minorEastAsia"/>
        </w:rPr>
        <w:t>. Wypłaty w tych równowagach to, kolejno: (2,</w:t>
      </w:r>
      <w:r w:rsidR="00013833">
        <w:rPr>
          <w:rFonts w:eastAsiaTheme="minorEastAsia"/>
        </w:rPr>
        <w:t xml:space="preserve"> </w:t>
      </w:r>
      <w:r w:rsidR="003476D1">
        <w:rPr>
          <w:rFonts w:eastAsiaTheme="minorEastAsia"/>
        </w:rPr>
        <w:t>2), (0,</w:t>
      </w:r>
      <w:r w:rsidR="00013833">
        <w:rPr>
          <w:rFonts w:eastAsiaTheme="minorEastAsia"/>
        </w:rPr>
        <w:t xml:space="preserve"> </w:t>
      </w:r>
      <w:r w:rsidR="003476D1">
        <w:rPr>
          <w:rFonts w:eastAsiaTheme="minorEastAsia"/>
        </w:rPr>
        <w:t>0) oraz (0,</w:t>
      </w:r>
      <w:r w:rsidR="00013833">
        <w:rPr>
          <w:rFonts w:eastAsiaTheme="minorEastAsia"/>
        </w:rPr>
        <w:t xml:space="preserve"> </w:t>
      </w:r>
      <w:r w:rsidR="003476D1">
        <w:rPr>
          <w:rFonts w:eastAsiaTheme="minorEastAsia"/>
        </w:rPr>
        <w:t>0), gdzie o</w:t>
      </w:r>
      <w:r w:rsidR="000D4EBB">
        <w:rPr>
          <w:rFonts w:eastAsiaTheme="minorEastAsia"/>
        </w:rPr>
        <w:t>statnia para oznacza oczekiwane</w:t>
      </w:r>
      <w:r w:rsidR="003476D1">
        <w:rPr>
          <w:rFonts w:eastAsiaTheme="minorEastAsia"/>
        </w:rPr>
        <w:t xml:space="preserve"> wypłaty obu graczy w równowadze w strategiach mieszanych. </w:t>
      </w:r>
      <w:r w:rsidR="00013833">
        <w:rPr>
          <w:rFonts w:eastAsiaTheme="minorEastAsia"/>
        </w:rPr>
        <w:t xml:space="preserve">Mamy zatem </w:t>
      </w:r>
      <w:r w:rsidR="003476D1">
        <w:rPr>
          <w:rFonts w:eastAsiaTheme="minorEastAsia"/>
        </w:rPr>
        <w:t>do czynienia z jedną korzystną równowagą (P,</w:t>
      </w:r>
      <w:r w:rsidR="00013833">
        <w:rPr>
          <w:rFonts w:eastAsiaTheme="minorEastAsia"/>
        </w:rPr>
        <w:t xml:space="preserve"> </w:t>
      </w:r>
      <w:r w:rsidR="003476D1">
        <w:rPr>
          <w:rFonts w:eastAsiaTheme="minorEastAsia"/>
        </w:rPr>
        <w:t xml:space="preserve">P), gdzie obaj gracze pracują oraz z </w:t>
      </w:r>
      <w:r w:rsidR="00C51D7D">
        <w:rPr>
          <w:rFonts w:eastAsiaTheme="minorEastAsia"/>
        </w:rPr>
        <w:t xml:space="preserve">dwiema </w:t>
      </w:r>
      <w:r w:rsidR="003476D1">
        <w:rPr>
          <w:rFonts w:eastAsiaTheme="minorEastAsia"/>
        </w:rPr>
        <w:t>zdominowanymi w sensie Pareto równowagami (U,</w:t>
      </w:r>
      <w:r w:rsidR="00013833">
        <w:rPr>
          <w:rFonts w:eastAsiaTheme="minorEastAsia"/>
        </w:rPr>
        <w:t xml:space="preserve"> </w:t>
      </w:r>
      <w:r w:rsidR="003476D1">
        <w:rPr>
          <w:rFonts w:eastAsiaTheme="minorEastAsia"/>
        </w:rPr>
        <w:t xml:space="preserve">U) i </w:t>
      </w:r>
      <m:oMath>
        <m:d>
          <m:dPr>
            <m:ctrlPr>
              <w:rPr>
                <w:rFonts w:ascii="Cambria Math"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3</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2</m:t>
                    </m:r>
                  </m:num>
                  <m:den>
                    <m:r>
                      <w:rPr>
                        <w:rFonts w:ascii="Cambria Math" w:hAnsi="Cambria Math"/>
                      </w:rPr>
                      <m:t>3</m:t>
                    </m:r>
                  </m:den>
                </m:f>
              </m:e>
            </m:box>
            <m:r>
              <m:rPr>
                <m:sty m:val="p"/>
              </m:rPr>
              <w:rPr>
                <w:rFonts w:ascii="Cambria Math" w:hAnsi="Cambria Math"/>
              </w:rPr>
              <m:t xml:space="preserve"> U</m:t>
            </m:r>
          </m:e>
        </m:d>
      </m:oMath>
      <w:r w:rsidR="003476D1">
        <w:rPr>
          <w:rFonts w:eastAsiaTheme="minorEastAsia"/>
        </w:rPr>
        <w:t>. Bez dodatkowych informacji nie możemy stwierdzić, która z tych trzech równowag zajdzie w rzeczywistości, chociaż wiadomo, że gracze chcieliby, aby była to równowaga (P,</w:t>
      </w:r>
      <w:r w:rsidR="00013833">
        <w:rPr>
          <w:rFonts w:eastAsiaTheme="minorEastAsia"/>
        </w:rPr>
        <w:t xml:space="preserve"> </w:t>
      </w:r>
      <w:r w:rsidR="003476D1">
        <w:rPr>
          <w:rFonts w:eastAsiaTheme="minorEastAsia"/>
        </w:rPr>
        <w:t xml:space="preserve">P). </w:t>
      </w:r>
      <w:r w:rsidR="00116A88">
        <w:rPr>
          <w:rFonts w:eastAsiaTheme="minorEastAsia"/>
        </w:rPr>
        <w:t xml:space="preserve">Każdy z graczy może oczywiście zaryzykować, zagrać strategię P i liczyć na to, że przeciwnik również to uczyni. </w:t>
      </w:r>
    </w:p>
    <w:p w14:paraId="6D975D71" w14:textId="1521B0BB" w:rsidR="000D4EBB" w:rsidRDefault="00D548EF" w:rsidP="0011288B">
      <w:pPr>
        <w:pStyle w:val="Tekstpodstawowy"/>
        <w:rPr>
          <w:rFonts w:eastAsiaTheme="minorEastAsia"/>
        </w:rPr>
      </w:pPr>
      <w:r>
        <w:rPr>
          <w:rFonts w:eastAsiaTheme="minorEastAsia"/>
        </w:rPr>
        <w:t>G</w:t>
      </w:r>
      <w:r w:rsidR="00116A88">
        <w:rPr>
          <w:rFonts w:eastAsiaTheme="minorEastAsia"/>
        </w:rPr>
        <w:t xml:space="preserve">racza w takiej grze może </w:t>
      </w:r>
      <w:r>
        <w:rPr>
          <w:rFonts w:eastAsiaTheme="minorEastAsia"/>
        </w:rPr>
        <w:t xml:space="preserve">jednak </w:t>
      </w:r>
      <w:r w:rsidR="006B7748">
        <w:rPr>
          <w:rFonts w:eastAsiaTheme="minorEastAsia"/>
        </w:rPr>
        <w:t xml:space="preserve">interesować, </w:t>
      </w:r>
      <w:r w:rsidR="000D4EBB">
        <w:rPr>
          <w:rFonts w:eastAsiaTheme="minorEastAsia"/>
        </w:rPr>
        <w:t xml:space="preserve">jaką wypłatę może sobie </w:t>
      </w:r>
      <w:r w:rsidR="00116A88">
        <w:rPr>
          <w:rFonts w:eastAsiaTheme="minorEastAsia"/>
        </w:rPr>
        <w:t>zagwarantować</w:t>
      </w:r>
      <w:r w:rsidR="000D4EBB">
        <w:rPr>
          <w:rFonts w:eastAsiaTheme="minorEastAsia"/>
        </w:rPr>
        <w:t xml:space="preserve"> w najgorszym </w:t>
      </w:r>
      <w:r w:rsidR="00E42C29">
        <w:rPr>
          <w:rFonts w:eastAsiaTheme="minorEastAsia"/>
        </w:rPr>
        <w:t xml:space="preserve">możliwym </w:t>
      </w:r>
      <w:r w:rsidR="000D4EBB">
        <w:rPr>
          <w:rFonts w:eastAsiaTheme="minorEastAsia"/>
        </w:rPr>
        <w:t>przypadku</w:t>
      </w:r>
      <w:r w:rsidR="00E42C29">
        <w:rPr>
          <w:rFonts w:eastAsiaTheme="minorEastAsia"/>
        </w:rPr>
        <w:t xml:space="preserve">. Najgorszy możliwy </w:t>
      </w:r>
      <w:r w:rsidR="00E42C29" w:rsidRPr="001E34AB">
        <w:rPr>
          <w:rFonts w:eastAsiaTheme="minorEastAsia"/>
        </w:rPr>
        <w:t xml:space="preserve">przypadek </w:t>
      </w:r>
      <w:r w:rsidR="003D6A4C">
        <w:rPr>
          <w:rFonts w:eastAsiaTheme="minorEastAsia"/>
        </w:rPr>
        <w:t xml:space="preserve">dla gracza </w:t>
      </w:r>
      <w:r w:rsidR="006B0C6E" w:rsidRPr="001E34AB">
        <w:rPr>
          <w:rFonts w:eastAsiaTheme="minorEastAsia"/>
        </w:rPr>
        <w:t xml:space="preserve">występuje </w:t>
      </w:r>
      <w:r w:rsidR="00E42C29">
        <w:rPr>
          <w:rFonts w:eastAsiaTheme="minorEastAsia"/>
        </w:rPr>
        <w:t xml:space="preserve">wtedy, </w:t>
      </w:r>
      <w:r w:rsidR="006B0C6E" w:rsidRPr="001E34AB">
        <w:rPr>
          <w:rFonts w:eastAsiaTheme="minorEastAsia"/>
        </w:rPr>
        <w:t>gdy</w:t>
      </w:r>
      <w:r w:rsidR="006B0C6E">
        <w:rPr>
          <w:rFonts w:eastAsiaTheme="minorEastAsia"/>
          <w:color w:val="FF0000"/>
        </w:rPr>
        <w:t xml:space="preserve"> </w:t>
      </w:r>
      <w:r w:rsidR="003D6A4C" w:rsidRPr="003D6A4C">
        <w:rPr>
          <w:rFonts w:eastAsiaTheme="minorEastAsia"/>
        </w:rPr>
        <w:t xml:space="preserve">jego </w:t>
      </w:r>
      <w:r w:rsidR="00E42C29" w:rsidRPr="003D6A4C">
        <w:rPr>
          <w:rFonts w:eastAsiaTheme="minorEastAsia"/>
        </w:rPr>
        <w:t xml:space="preserve">przeciwnik </w:t>
      </w:r>
      <w:r w:rsidR="00E42C29">
        <w:rPr>
          <w:rFonts w:eastAsiaTheme="minorEastAsia"/>
        </w:rPr>
        <w:t>zamiast maksymalizować swoje własne wypłaty, stara się zminimalizować naszą wypłatę.</w:t>
      </w:r>
      <w:r w:rsidR="003332DF">
        <w:rPr>
          <w:rFonts w:eastAsiaTheme="minorEastAsia"/>
        </w:rPr>
        <w:t xml:space="preserve"> </w:t>
      </w:r>
      <w:r w:rsidR="00CD553C">
        <w:t>Czyli dla każdej strategii musimy określić najgorszą możliwą sytuację, żeby zobaczyć, dla której strategii ten najgorszy scenariusz jest jak najmniej zły (</w:t>
      </w:r>
      <w:r w:rsidR="000B2BC3">
        <w:t>analogicznie jak w przypadku re</w:t>
      </w:r>
      <w:r w:rsidR="000B2BC3">
        <w:lastRenderedPageBreak/>
        <w:t>guły</w:t>
      </w:r>
      <w:r w:rsidR="00CD553C">
        <w:t xml:space="preserve"> ma</w:t>
      </w:r>
      <w:r w:rsidR="003332DF">
        <w:t xml:space="preserve">ximin z </w:t>
      </w:r>
      <w:r w:rsidR="00013833">
        <w:t>r</w:t>
      </w:r>
      <w:r w:rsidR="00013833" w:rsidRPr="007236A9">
        <w:t xml:space="preserve">ozdziału </w:t>
      </w:r>
      <w:r w:rsidR="00FC7F6B">
        <w:t>2</w:t>
      </w:r>
      <w:r w:rsidR="00CD553C">
        <w:t xml:space="preserve">). Żeby ten najgorszy scenariusz określić, szukamy kolumny o najmniejszej wypłacie, czyli jak największej </w:t>
      </w:r>
      <w:r w:rsidR="00C129C1">
        <w:t xml:space="preserve">ujemnej </w:t>
      </w:r>
      <w:r w:rsidR="00CD553C" w:rsidRPr="00C129C1">
        <w:t>wypłacie</w:t>
      </w:r>
      <w:r w:rsidR="00CD553C">
        <w:t>, a to jakbyśmy szukali najlepszej odpowiedzi gracza o dokładnie przeciwstawnych interesach.</w:t>
      </w:r>
    </w:p>
    <w:p w14:paraId="62E8B661" w14:textId="77777777" w:rsidR="000D4EBB" w:rsidRPr="000D4EBB" w:rsidRDefault="000D4EBB" w:rsidP="000D4EBB">
      <w:pPr>
        <w:pStyle w:val="Margines"/>
        <w:framePr w:wrap="around"/>
      </w:pPr>
      <w:r w:rsidRPr="000D4EBB">
        <w:t>Poziom bezpieczeństwa</w:t>
      </w:r>
    </w:p>
    <w:p w14:paraId="14A98AAC" w14:textId="77777777" w:rsidR="000D4EBB" w:rsidRPr="000D4EBB" w:rsidRDefault="000D4EBB" w:rsidP="0011288B">
      <w:pPr>
        <w:pStyle w:val="Tekstpodstawowy"/>
        <w:rPr>
          <w:rFonts w:eastAsiaTheme="minorEastAsia"/>
        </w:rPr>
      </w:pPr>
      <w:r w:rsidRPr="00AE69A4">
        <w:rPr>
          <w:rFonts w:eastAsiaTheme="minorEastAsia"/>
          <w:bCs/>
        </w:rPr>
        <w:t>Poziom bezpieczeństwa gracza</w:t>
      </w:r>
      <w:r>
        <w:rPr>
          <w:rFonts w:eastAsiaTheme="minorEastAsia"/>
          <w:b/>
        </w:rPr>
        <w:t xml:space="preserve"> </w:t>
      </w:r>
      <w:r>
        <w:rPr>
          <w:rFonts w:eastAsiaTheme="minorEastAsia"/>
        </w:rPr>
        <w:t xml:space="preserve">w danej grze to najwyższa możliwa wypłata, którą ten gracz może sobie zagwarantować niezależnie od strategii przeciwnika.  </w:t>
      </w:r>
    </w:p>
    <w:p w14:paraId="47399D62" w14:textId="7A4874B1" w:rsidR="001813F8" w:rsidRPr="009C7709" w:rsidRDefault="00116A88" w:rsidP="0011288B">
      <w:pPr>
        <w:pStyle w:val="Tekstpodstawowy"/>
        <w:rPr>
          <w:rFonts w:eastAsiaTheme="minorEastAsia"/>
        </w:rPr>
      </w:pPr>
      <w:r>
        <w:rPr>
          <w:rFonts w:eastAsiaTheme="minorEastAsia"/>
        </w:rPr>
        <w:t xml:space="preserve">Zauważmy, że w grze </w:t>
      </w:r>
      <w:r w:rsidR="00750586" w:rsidRPr="000B2BC3">
        <w:rPr>
          <w:rFonts w:eastAsiaTheme="minorEastAsia"/>
        </w:rPr>
        <w:t>przedstawionej</w:t>
      </w:r>
      <w:r w:rsidR="00750586">
        <w:rPr>
          <w:rFonts w:eastAsiaTheme="minorEastAsia"/>
          <w:color w:val="FF0000"/>
        </w:rPr>
        <w:t xml:space="preserve"> </w:t>
      </w:r>
      <w:r w:rsidR="00837A0B">
        <w:rPr>
          <w:rFonts w:eastAsiaTheme="minorEastAsia"/>
        </w:rPr>
        <w:t xml:space="preserve">w </w:t>
      </w:r>
      <w:r w:rsidR="002A7D9D">
        <w:rPr>
          <w:rFonts w:eastAsiaTheme="minorEastAsia"/>
        </w:rPr>
        <w:fldChar w:fldCharType="begin"/>
      </w:r>
      <w:r w:rsidR="002A7D9D">
        <w:rPr>
          <w:rFonts w:eastAsiaTheme="minorEastAsia"/>
        </w:rPr>
        <w:instrText xml:space="preserve"> REF _Ref292734766 \h </w:instrText>
      </w:r>
      <w:r w:rsidR="002A7D9D">
        <w:rPr>
          <w:rFonts w:eastAsiaTheme="minorEastAsia"/>
        </w:rPr>
      </w:r>
      <w:r w:rsidR="002A7D9D">
        <w:rPr>
          <w:rFonts w:eastAsiaTheme="minorEastAsia"/>
        </w:rPr>
        <w:fldChar w:fldCharType="separate"/>
      </w:r>
      <w:r w:rsidR="00AE69A4">
        <w:t>t</w:t>
      </w:r>
      <w:r w:rsidR="00A52434" w:rsidRPr="00835270">
        <w:t>abel</w:t>
      </w:r>
      <w:r w:rsidR="00AE69A4">
        <w:t>i</w:t>
      </w:r>
      <w:r w:rsidR="00A52434" w:rsidRPr="00835270">
        <w:t xml:space="preserve"> </w:t>
      </w:r>
      <w:r w:rsidR="00A52434">
        <w:t>3.</w:t>
      </w:r>
      <w:r w:rsidR="00A52434">
        <w:rPr>
          <w:noProof/>
        </w:rPr>
        <w:t>5</w:t>
      </w:r>
      <w:r w:rsidR="002A7D9D">
        <w:rPr>
          <w:rFonts w:eastAsiaTheme="minorEastAsia"/>
        </w:rPr>
        <w:fldChar w:fldCharType="end"/>
      </w:r>
      <w:r>
        <w:rPr>
          <w:rFonts w:eastAsiaTheme="minorEastAsia"/>
        </w:rPr>
        <w:t xml:space="preserve">, Wiersz może sobie zagwarantować wypłatę równą 0, jeżeli zastosuje strategię U. W przypadku, gdy zastosuje strategię P, Wiersz musi się liczyć z możliwością, że jego wypłata wyniesie </w:t>
      </w:r>
      <w:r w:rsidR="002A7D9D">
        <w:rPr>
          <w:rFonts w:eastAsiaTheme="minorEastAsia"/>
        </w:rPr>
        <w:t>–</w:t>
      </w:r>
      <w:r>
        <w:rPr>
          <w:rFonts w:eastAsiaTheme="minorEastAsia"/>
        </w:rPr>
        <w:t xml:space="preserve">1, jeżeli Kolumna wybierze U. </w:t>
      </w:r>
      <w:r w:rsidR="000A673F">
        <w:rPr>
          <w:rFonts w:eastAsiaTheme="minorEastAsia"/>
        </w:rPr>
        <w:t>Powstaje p</w:t>
      </w:r>
      <w:r>
        <w:rPr>
          <w:rFonts w:eastAsiaTheme="minorEastAsia"/>
        </w:rPr>
        <w:t>ytanie</w:t>
      </w:r>
      <w:r w:rsidR="000A673F">
        <w:rPr>
          <w:rFonts w:eastAsiaTheme="minorEastAsia"/>
        </w:rPr>
        <w:t>:</w:t>
      </w:r>
      <w:r>
        <w:rPr>
          <w:rFonts w:eastAsiaTheme="minorEastAsia"/>
        </w:rPr>
        <w:t xml:space="preserve"> jaka jest najwyższa możliwa wypłata, którą Wiersz może sobie zagwarantować</w:t>
      </w:r>
      <w:r w:rsidR="000A673F">
        <w:rPr>
          <w:rFonts w:eastAsiaTheme="minorEastAsia"/>
        </w:rPr>
        <w:t>?</w:t>
      </w:r>
      <w:r>
        <w:rPr>
          <w:rFonts w:eastAsiaTheme="minorEastAsia"/>
        </w:rPr>
        <w:t xml:space="preserve"> </w:t>
      </w:r>
      <w:r w:rsidR="009C7709">
        <w:rPr>
          <w:rFonts w:eastAsiaTheme="minorEastAsia"/>
        </w:rPr>
        <w:t xml:space="preserve">Aby odpowiedzieć, </w:t>
      </w:r>
      <w:r w:rsidR="009C7709" w:rsidRPr="000B2BC3">
        <w:rPr>
          <w:rFonts w:eastAsiaTheme="minorEastAsia"/>
        </w:rPr>
        <w:t>rozważ</w:t>
      </w:r>
      <w:r w:rsidR="00750586" w:rsidRPr="000B2BC3">
        <w:rPr>
          <w:rFonts w:eastAsiaTheme="minorEastAsia"/>
        </w:rPr>
        <w:t>m</w:t>
      </w:r>
      <w:r w:rsidR="009C7709" w:rsidRPr="000B2BC3">
        <w:rPr>
          <w:rFonts w:eastAsiaTheme="minorEastAsia"/>
        </w:rPr>
        <w:t xml:space="preserve">y hipotetyczną </w:t>
      </w:r>
      <w:r w:rsidR="009C7709">
        <w:rPr>
          <w:rFonts w:eastAsiaTheme="minorEastAsia"/>
        </w:rPr>
        <w:t>sytuację, kiedy interesy Wiersza i Kolumny są dokładnie przeciwstawne. Załóżmy zatem, że wypłaty Wiersza są takie, ja</w:t>
      </w:r>
      <w:r w:rsidR="00837A0B">
        <w:rPr>
          <w:rFonts w:eastAsiaTheme="minorEastAsia"/>
        </w:rPr>
        <w:t xml:space="preserve">k w rzeczywistej grze z </w:t>
      </w:r>
      <w:r w:rsidR="002A7D9D">
        <w:rPr>
          <w:rFonts w:eastAsiaTheme="minorEastAsia"/>
        </w:rPr>
        <w:fldChar w:fldCharType="begin"/>
      </w:r>
      <w:r w:rsidR="002A7D9D">
        <w:rPr>
          <w:rFonts w:eastAsiaTheme="minorEastAsia"/>
        </w:rPr>
        <w:instrText xml:space="preserve"> REF _Ref292734766 \h </w:instrText>
      </w:r>
      <w:r w:rsidR="002A7D9D">
        <w:rPr>
          <w:rFonts w:eastAsiaTheme="minorEastAsia"/>
        </w:rPr>
      </w:r>
      <w:r w:rsidR="002A7D9D">
        <w:rPr>
          <w:rFonts w:eastAsiaTheme="minorEastAsia"/>
        </w:rPr>
        <w:fldChar w:fldCharType="separate"/>
      </w:r>
      <w:r w:rsidR="00AE69A4">
        <w:t>t</w:t>
      </w:r>
      <w:r w:rsidR="00A52434" w:rsidRPr="00835270">
        <w:t>abel</w:t>
      </w:r>
      <w:r w:rsidR="00AE69A4">
        <w:t>i</w:t>
      </w:r>
      <w:r w:rsidR="00A52434" w:rsidRPr="00835270">
        <w:t xml:space="preserve"> </w:t>
      </w:r>
      <w:r w:rsidR="00A52434">
        <w:t>3.</w:t>
      </w:r>
      <w:r w:rsidR="00A52434">
        <w:rPr>
          <w:noProof/>
        </w:rPr>
        <w:t>5</w:t>
      </w:r>
      <w:r w:rsidR="002A7D9D">
        <w:rPr>
          <w:rFonts w:eastAsiaTheme="minorEastAsia"/>
        </w:rPr>
        <w:fldChar w:fldCharType="end"/>
      </w:r>
      <w:r w:rsidR="009C7709">
        <w:rPr>
          <w:rFonts w:eastAsiaTheme="minorEastAsia"/>
        </w:rPr>
        <w:t>, natomiast wypłaty Kolumny są równe ujemnym wypłatom Wiersza (</w:t>
      </w:r>
      <w:r w:rsidR="00837A0B">
        <w:rPr>
          <w:rFonts w:eastAsiaTheme="minorEastAsia"/>
        </w:rPr>
        <w:t xml:space="preserve">czyli stratom Wiersza). </w:t>
      </w:r>
      <w:r w:rsidR="006E51D9">
        <w:rPr>
          <w:rFonts w:eastAsiaTheme="minorEastAsia"/>
        </w:rPr>
        <w:t xml:space="preserve">W </w:t>
      </w:r>
      <w:r w:rsidR="006E51D9">
        <w:rPr>
          <w:rFonts w:eastAsiaTheme="minorEastAsia"/>
        </w:rPr>
        <w:fldChar w:fldCharType="begin"/>
      </w:r>
      <w:r w:rsidR="006E51D9">
        <w:rPr>
          <w:rFonts w:eastAsiaTheme="minorEastAsia"/>
        </w:rPr>
        <w:instrText xml:space="preserve"> REF _Ref292735482 \h </w:instrText>
      </w:r>
      <w:r w:rsidR="006E51D9">
        <w:rPr>
          <w:rFonts w:eastAsiaTheme="minorEastAsia"/>
        </w:rPr>
      </w:r>
      <w:r w:rsidR="006E51D9">
        <w:rPr>
          <w:rFonts w:eastAsiaTheme="minorEastAsia"/>
        </w:rPr>
        <w:fldChar w:fldCharType="separate"/>
      </w:r>
      <w:r w:rsidR="00AE69A4">
        <w:t>t</w:t>
      </w:r>
      <w:r w:rsidR="00A52434">
        <w:t>abel</w:t>
      </w:r>
      <w:r w:rsidR="00AE69A4">
        <w:t>i</w:t>
      </w:r>
      <w:r w:rsidR="00A52434">
        <w:t xml:space="preserve"> 3.</w:t>
      </w:r>
      <w:r w:rsidR="00A52434">
        <w:rPr>
          <w:noProof/>
        </w:rPr>
        <w:t>11</w:t>
      </w:r>
      <w:r w:rsidR="006E51D9">
        <w:rPr>
          <w:rFonts w:eastAsiaTheme="minorEastAsia"/>
        </w:rPr>
        <w:fldChar w:fldCharType="end"/>
      </w:r>
      <w:r w:rsidR="009C7709">
        <w:rPr>
          <w:rFonts w:eastAsiaTheme="minorEastAsia"/>
        </w:rPr>
        <w:t xml:space="preserve"> </w:t>
      </w:r>
      <w:r w:rsidR="006E51D9">
        <w:rPr>
          <w:rFonts w:eastAsiaTheme="minorEastAsia"/>
        </w:rPr>
        <w:t xml:space="preserve">przedstawiono </w:t>
      </w:r>
      <w:r w:rsidR="009C7709">
        <w:rPr>
          <w:rFonts w:eastAsiaTheme="minorEastAsia"/>
        </w:rPr>
        <w:t>taką sytuację.</w:t>
      </w:r>
    </w:p>
    <w:p w14:paraId="08579B96" w14:textId="0AF1D641" w:rsidR="009C7709" w:rsidRDefault="009C7709" w:rsidP="009C7709">
      <w:pPr>
        <w:pStyle w:val="Legenda"/>
        <w:keepNext/>
      </w:pPr>
      <w:bookmarkStart w:id="32" w:name="_Ref292735482"/>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11</w:t>
      </w:r>
      <w:r w:rsidR="008F490C">
        <w:rPr>
          <w:noProof/>
        </w:rPr>
        <w:fldChar w:fldCharType="end"/>
      </w:r>
      <w:bookmarkEnd w:id="32"/>
      <w:r w:rsidR="00455C45">
        <w:rPr>
          <w:noProof/>
        </w:rPr>
        <w:t>.</w:t>
      </w:r>
      <w:r>
        <w:t xml:space="preserve"> Hipotetyczna gra powstała na podstawie</w:t>
      </w:r>
      <w:r w:rsidR="00837A0B">
        <w:t xml:space="preserve"> gry z </w:t>
      </w:r>
      <w:r w:rsidR="002A7D9D">
        <w:fldChar w:fldCharType="begin"/>
      </w:r>
      <w:r w:rsidR="002A7D9D">
        <w:instrText xml:space="preserve"> REF _Ref292734766 \h </w:instrText>
      </w:r>
      <w:r w:rsidR="002A7D9D">
        <w:fldChar w:fldCharType="separate"/>
      </w:r>
      <w:r w:rsidR="00AE69A4">
        <w:t>t</w:t>
      </w:r>
      <w:r w:rsidR="00A52434" w:rsidRPr="00835270">
        <w:t>abel</w:t>
      </w:r>
      <w:r w:rsidR="00AE69A4">
        <w:t>i</w:t>
      </w:r>
      <w:r w:rsidR="00A52434" w:rsidRPr="00835270">
        <w:t xml:space="preserve"> </w:t>
      </w:r>
      <w:r w:rsidR="00A52434">
        <w:t>3.</w:t>
      </w:r>
      <w:r w:rsidR="00A52434">
        <w:rPr>
          <w:noProof/>
        </w:rPr>
        <w:t>5</w:t>
      </w:r>
      <w:r w:rsidR="002A7D9D">
        <w:fldChar w:fldCharType="end"/>
      </w:r>
      <w:r>
        <w:t>, w której wypłaty Kolumny, zamiast rzeczywistych</w:t>
      </w:r>
      <w:r w:rsidR="00837A0B">
        <w:t xml:space="preserve"> wartości</w:t>
      </w:r>
      <w:r w:rsidR="00426A0B">
        <w:t>,</w:t>
      </w:r>
      <w:r>
        <w:t xml:space="preserve"> są równe ujemnym wypłatom Wiersza</w:t>
      </w:r>
      <w:r w:rsidR="006E51D9">
        <w:t xml:space="preserve"> – gra </w:t>
      </w:r>
      <w:r>
        <w:t>służy do wyliczenia poziomu bezpieczeństwa Wiersza w rzeczywistej grze</w:t>
      </w:r>
      <w:r w:rsidR="006E51D9">
        <w:t xml:space="preserve"> (p</w:t>
      </w:r>
      <w:r w:rsidR="00426A0B">
        <w:t xml:space="preserve">odkreślona wypłata danego gracza w profilu wypłat na przecięciu strategii dwóch graczy oznacza, że </w:t>
      </w:r>
      <w:r w:rsidR="000F678E">
        <w:t xml:space="preserve">odpowiednia </w:t>
      </w:r>
      <w:r w:rsidR="00426A0B">
        <w:t xml:space="preserve">strategia tego gracza jest jego najlepszą odpowiedzią na </w:t>
      </w:r>
      <w:r w:rsidR="000F678E">
        <w:t xml:space="preserve">odpowiednią </w:t>
      </w:r>
      <w:r w:rsidR="00426A0B">
        <w:t>strategię przeciwnika</w:t>
      </w:r>
      <w:r w:rsidR="006E51D9">
        <w:t>)</w:t>
      </w:r>
      <w:r w:rsidR="00426A0B">
        <w:t xml:space="preserve">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0A14A6" w:rsidRPr="00835270" w14:paraId="7304F6F7"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23F87AF2" w14:textId="77777777" w:rsidR="000A14A6" w:rsidRPr="00835270" w:rsidRDefault="000A14A6" w:rsidP="00A24982">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0E916B43" w14:textId="77777777" w:rsidR="000A14A6" w:rsidRPr="00835270" w:rsidRDefault="00E85F74" w:rsidP="00A24982">
            <w:pPr>
              <w:pStyle w:val="Tabelanagwek"/>
            </w:pPr>
            <w:r>
              <w:t>P</w:t>
            </w:r>
          </w:p>
        </w:tc>
        <w:tc>
          <w:tcPr>
            <w:tcW w:w="1957" w:type="dxa"/>
            <w:shd w:val="clear" w:color="auto" w:fill="D9D9D9" w:themeFill="background1" w:themeFillShade="D9"/>
            <w:tcMar>
              <w:top w:w="72" w:type="dxa"/>
              <w:left w:w="144" w:type="dxa"/>
              <w:bottom w:w="72" w:type="dxa"/>
              <w:right w:w="144" w:type="dxa"/>
            </w:tcMar>
            <w:vAlign w:val="center"/>
            <w:hideMark/>
          </w:tcPr>
          <w:p w14:paraId="7BCC988B" w14:textId="77777777" w:rsidR="000A14A6" w:rsidRPr="00835270" w:rsidRDefault="00E85F74" w:rsidP="00A24982">
            <w:pPr>
              <w:pStyle w:val="Tabelanagwek"/>
            </w:pPr>
            <w:r>
              <w:t>U</w:t>
            </w:r>
          </w:p>
        </w:tc>
      </w:tr>
      <w:tr w:rsidR="000A14A6" w:rsidRPr="00835270" w14:paraId="36CE72EC" w14:textId="77777777" w:rsidTr="00A24982">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20836648" w14:textId="77777777" w:rsidR="000A14A6" w:rsidRPr="00835270" w:rsidRDefault="00E85F74" w:rsidP="00A24982">
            <w:pPr>
              <w:pStyle w:val="Tabelanagwek"/>
            </w:pPr>
            <w:r>
              <w:t>P</w:t>
            </w:r>
          </w:p>
        </w:tc>
        <w:tc>
          <w:tcPr>
            <w:tcW w:w="1957" w:type="dxa"/>
            <w:shd w:val="clear" w:color="auto" w:fill="auto"/>
            <w:tcMar>
              <w:top w:w="72" w:type="dxa"/>
              <w:left w:w="144" w:type="dxa"/>
              <w:bottom w:w="72" w:type="dxa"/>
              <w:right w:w="144" w:type="dxa"/>
            </w:tcMar>
            <w:vAlign w:val="center"/>
            <w:hideMark/>
          </w:tcPr>
          <w:p w14:paraId="6BF79811" w14:textId="7AB5348E" w:rsidR="000A14A6" w:rsidRPr="00835270" w:rsidRDefault="009C7709" w:rsidP="00A24982">
            <w:pPr>
              <w:pStyle w:val="Tabela"/>
            </w:pPr>
            <w:r>
              <w:rPr>
                <w:color w:val="000000" w:themeColor="dark1"/>
                <w:kern w:val="24"/>
              </w:rPr>
              <w:t>(</w:t>
            </w:r>
            <w:r w:rsidRPr="009C7709">
              <w:rPr>
                <w:color w:val="000000" w:themeColor="dark1"/>
                <w:kern w:val="24"/>
                <w:u w:val="single"/>
              </w:rPr>
              <w:t>2</w:t>
            </w:r>
            <w:r>
              <w:rPr>
                <w:color w:val="000000" w:themeColor="dark1"/>
                <w:kern w:val="24"/>
              </w:rPr>
              <w:t>,</w:t>
            </w:r>
            <w:r w:rsidR="002A7D9D">
              <w:rPr>
                <w:color w:val="000000" w:themeColor="dark1"/>
                <w:kern w:val="24"/>
              </w:rPr>
              <w:t xml:space="preserve"> –</w:t>
            </w:r>
            <w:r>
              <w:rPr>
                <w:color w:val="000000" w:themeColor="dark1"/>
                <w:kern w:val="24"/>
              </w:rPr>
              <w:t>2)</w:t>
            </w:r>
          </w:p>
        </w:tc>
        <w:tc>
          <w:tcPr>
            <w:tcW w:w="1957" w:type="dxa"/>
            <w:shd w:val="clear" w:color="auto" w:fill="auto"/>
            <w:tcMar>
              <w:top w:w="72" w:type="dxa"/>
              <w:left w:w="144" w:type="dxa"/>
              <w:bottom w:w="72" w:type="dxa"/>
              <w:right w:w="144" w:type="dxa"/>
            </w:tcMar>
            <w:vAlign w:val="center"/>
            <w:hideMark/>
          </w:tcPr>
          <w:p w14:paraId="1491C20F" w14:textId="14AE2D97" w:rsidR="000A14A6" w:rsidRPr="00203978" w:rsidRDefault="002A7D9D" w:rsidP="00A24982">
            <w:pPr>
              <w:pStyle w:val="Tabela"/>
            </w:pPr>
            <w:r>
              <w:rPr>
                <w:color w:val="000000" w:themeColor="dark1"/>
                <w:kern w:val="24"/>
              </w:rPr>
              <w:t>(–</w:t>
            </w:r>
            <w:r w:rsidR="009C7709">
              <w:rPr>
                <w:color w:val="000000" w:themeColor="dark1"/>
                <w:kern w:val="24"/>
              </w:rPr>
              <w:t>1,</w:t>
            </w:r>
            <w:r>
              <w:rPr>
                <w:color w:val="000000" w:themeColor="dark1"/>
                <w:kern w:val="24"/>
              </w:rPr>
              <w:t xml:space="preserve"> </w:t>
            </w:r>
            <w:r w:rsidR="009C7709" w:rsidRPr="009C7709">
              <w:rPr>
                <w:color w:val="000000" w:themeColor="dark1"/>
                <w:kern w:val="24"/>
                <w:u w:val="single"/>
              </w:rPr>
              <w:t>1</w:t>
            </w:r>
            <w:r w:rsidR="009C7709">
              <w:rPr>
                <w:color w:val="000000" w:themeColor="dark1"/>
                <w:kern w:val="24"/>
              </w:rPr>
              <w:t>)</w:t>
            </w:r>
          </w:p>
        </w:tc>
      </w:tr>
      <w:tr w:rsidR="000A14A6" w:rsidRPr="00835270" w14:paraId="4B11E4B5" w14:textId="77777777" w:rsidTr="00A24982">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291B876D" w14:textId="77777777" w:rsidR="000A14A6" w:rsidRPr="00835270" w:rsidRDefault="00E85F74" w:rsidP="00A24982">
            <w:pPr>
              <w:pStyle w:val="Tabelanagwek"/>
            </w:pPr>
            <w:r>
              <w:t>U</w:t>
            </w:r>
          </w:p>
        </w:tc>
        <w:tc>
          <w:tcPr>
            <w:tcW w:w="1957" w:type="dxa"/>
            <w:shd w:val="clear" w:color="auto" w:fill="auto"/>
            <w:tcMar>
              <w:top w:w="72" w:type="dxa"/>
              <w:left w:w="144" w:type="dxa"/>
              <w:bottom w:w="72" w:type="dxa"/>
              <w:right w:w="144" w:type="dxa"/>
            </w:tcMar>
            <w:vAlign w:val="center"/>
            <w:hideMark/>
          </w:tcPr>
          <w:p w14:paraId="20272336" w14:textId="291EF5A2" w:rsidR="000A14A6" w:rsidRPr="00203978" w:rsidRDefault="009C7709" w:rsidP="009C7709">
            <w:pPr>
              <w:pStyle w:val="Tabela"/>
            </w:pPr>
            <w:r>
              <w:t>(0,</w:t>
            </w:r>
            <w:r w:rsidR="002A7D9D">
              <w:t xml:space="preserve"> </w:t>
            </w:r>
            <w:r w:rsidRPr="009C7709">
              <w:rPr>
                <w:u w:val="single"/>
              </w:rPr>
              <w:t>0</w:t>
            </w:r>
            <w:r>
              <w:t>)</w:t>
            </w:r>
          </w:p>
        </w:tc>
        <w:tc>
          <w:tcPr>
            <w:tcW w:w="1957" w:type="dxa"/>
            <w:shd w:val="clear" w:color="auto" w:fill="auto"/>
            <w:tcMar>
              <w:top w:w="72" w:type="dxa"/>
              <w:left w:w="144" w:type="dxa"/>
              <w:bottom w:w="72" w:type="dxa"/>
              <w:right w:w="144" w:type="dxa"/>
            </w:tcMar>
            <w:vAlign w:val="center"/>
            <w:hideMark/>
          </w:tcPr>
          <w:p w14:paraId="187E9474" w14:textId="23C21C39" w:rsidR="000A14A6" w:rsidRPr="00835270" w:rsidRDefault="009C7709" w:rsidP="00A24982">
            <w:pPr>
              <w:pStyle w:val="Tabela"/>
            </w:pPr>
            <w:r>
              <w:rPr>
                <w:color w:val="000000" w:themeColor="dark1"/>
                <w:kern w:val="24"/>
              </w:rPr>
              <w:t>(</w:t>
            </w:r>
            <w:r w:rsidRPr="009C7709">
              <w:rPr>
                <w:color w:val="000000" w:themeColor="dark1"/>
                <w:kern w:val="24"/>
                <w:u w:val="single"/>
              </w:rPr>
              <w:t>0</w:t>
            </w:r>
            <w:r>
              <w:rPr>
                <w:color w:val="000000" w:themeColor="dark1"/>
                <w:kern w:val="24"/>
              </w:rPr>
              <w:t>,</w:t>
            </w:r>
            <w:r w:rsidR="002A7D9D">
              <w:rPr>
                <w:color w:val="000000" w:themeColor="dark1"/>
                <w:kern w:val="24"/>
              </w:rPr>
              <w:t xml:space="preserve"> </w:t>
            </w:r>
            <w:r w:rsidRPr="009C7709">
              <w:rPr>
                <w:color w:val="000000" w:themeColor="dark1"/>
                <w:kern w:val="24"/>
                <w:u w:val="single"/>
              </w:rPr>
              <w:t>0</w:t>
            </w:r>
            <w:r>
              <w:rPr>
                <w:color w:val="000000" w:themeColor="dark1"/>
                <w:kern w:val="24"/>
              </w:rPr>
              <w:t>)</w:t>
            </w:r>
          </w:p>
        </w:tc>
      </w:tr>
    </w:tbl>
    <w:p w14:paraId="087FC0EF" w14:textId="68C17E69" w:rsidR="000A14A6" w:rsidRPr="00B46541" w:rsidRDefault="004E1095" w:rsidP="00B46541">
      <w:pPr>
        <w:jc w:val="right"/>
        <w:rPr>
          <w:i/>
          <w:iCs/>
          <w:sz w:val="20"/>
          <w:szCs w:val="20"/>
        </w:rPr>
      </w:pPr>
      <w:r>
        <w:rPr>
          <w:i/>
          <w:iCs/>
          <w:sz w:val="20"/>
          <w:szCs w:val="20"/>
        </w:rPr>
        <w:t>Źródło: opracowanie własne</w:t>
      </w:r>
      <w:r w:rsidR="002A7D9D">
        <w:rPr>
          <w:i/>
          <w:iCs/>
          <w:sz w:val="20"/>
          <w:szCs w:val="20"/>
        </w:rPr>
        <w:t>.</w:t>
      </w:r>
    </w:p>
    <w:p w14:paraId="281947C0" w14:textId="025149C4" w:rsidR="00E85F74" w:rsidRDefault="009C7709" w:rsidP="0011288B">
      <w:pPr>
        <w:pStyle w:val="Tekstpodstawowy"/>
      </w:pPr>
      <w:r>
        <w:t xml:space="preserve">Jest to oczywiście gra o sumie zerowej, ponieważ wypłaty Wiersza i Kolumny sumują się w każdej komórce do 0. Jak wspomniano, </w:t>
      </w:r>
      <w:r w:rsidR="00811567">
        <w:t>tabelę wypłat takiej</w:t>
      </w:r>
      <w:r>
        <w:t xml:space="preserve"> gry </w:t>
      </w:r>
      <w:r w:rsidR="00811567">
        <w:t xml:space="preserve">zapisywać możemy </w:t>
      </w:r>
      <w:r>
        <w:t xml:space="preserve">w </w:t>
      </w:r>
      <w:r w:rsidR="00811567">
        <w:t>skróconym</w:t>
      </w:r>
      <w:r>
        <w:t xml:space="preserve"> zapisie, w którym podaje się tylko wypłaty Wiersza. Techniki analizy takich gier </w:t>
      </w:r>
      <w:r w:rsidRPr="00577434">
        <w:t>również</w:t>
      </w:r>
      <w:r>
        <w:t xml:space="preserve"> będą uproszczone, choć oczywiście </w:t>
      </w:r>
      <w:r w:rsidR="00E85F74">
        <w:t xml:space="preserve">gry takie można </w:t>
      </w:r>
      <w:r w:rsidR="00577434">
        <w:t xml:space="preserve">także </w:t>
      </w:r>
      <w:r w:rsidR="00E85F74">
        <w:t xml:space="preserve">analizować </w:t>
      </w:r>
      <w:r w:rsidR="002611D9">
        <w:t>ogólnymi</w:t>
      </w:r>
      <w:r w:rsidR="00E85F74">
        <w:t xml:space="preserve"> metodami poznanymi do tej pory w tym rozdziale. </w:t>
      </w:r>
      <w:r w:rsidR="000B2BC3">
        <w:t>S</w:t>
      </w:r>
      <w:r w:rsidR="00E85F74">
        <w:t>tosując dotychczas poznane metody podkreślania wypłat odpowiadających najlepszym odpowiedziom graczy na daną strategię przeciwnika, dochodzimy do wniosku, że jedyną równowagą w tej grze jest para strategii (U,</w:t>
      </w:r>
      <w:r w:rsidR="002A7D9D">
        <w:t xml:space="preserve"> </w:t>
      </w:r>
      <w:r w:rsidR="00E85F74">
        <w:t>U). Pozostałe dwie równowagi w grze rzeczywistej analizowanej w</w:t>
      </w:r>
      <w:r w:rsidR="002A7D9D">
        <w:t xml:space="preserve"> tabelach</w:t>
      </w:r>
      <w:r w:rsidR="00E85F74">
        <w:t xml:space="preserve"> </w:t>
      </w:r>
      <w:r w:rsidR="00F20FB3">
        <w:fldChar w:fldCharType="begin"/>
      </w:r>
      <w:r w:rsidR="00837A0B">
        <w:instrText xml:space="preserve"> REF _Ref292734766 \h </w:instrText>
      </w:r>
      <w:r w:rsidR="00F20FB3">
        <w:fldChar w:fldCharType="separate"/>
      </w:r>
      <w:r w:rsidR="00A52434">
        <w:t>3.</w:t>
      </w:r>
      <w:r w:rsidR="00A52434">
        <w:rPr>
          <w:noProof/>
        </w:rPr>
        <w:t>5</w:t>
      </w:r>
      <w:r w:rsidR="00F20FB3">
        <w:fldChar w:fldCharType="end"/>
      </w:r>
      <w:r w:rsidR="00837A0B">
        <w:t xml:space="preserve"> i </w:t>
      </w:r>
      <w:r w:rsidR="00F20FB3">
        <w:fldChar w:fldCharType="begin"/>
      </w:r>
      <w:r w:rsidR="00837A0B">
        <w:instrText xml:space="preserve"> REF _Ref292735074 \h </w:instrText>
      </w:r>
      <w:r w:rsidR="00F20FB3">
        <w:fldChar w:fldCharType="separate"/>
      </w:r>
      <w:r w:rsidR="00A52434">
        <w:t>3.</w:t>
      </w:r>
      <w:r w:rsidR="00A52434">
        <w:rPr>
          <w:noProof/>
        </w:rPr>
        <w:t>8</w:t>
      </w:r>
      <w:r w:rsidR="00F20FB3">
        <w:fldChar w:fldCharType="end"/>
      </w:r>
      <w:r w:rsidR="00E85F74">
        <w:t xml:space="preserve"> nie są już równowagami w nowej grze. Wypłata Wiersza w równowadze wynosi 0, a zatem ta wartość to poziom bezpieczeństwa Wiersza w grze rzeczywistej. Potwierdziliśmy formalnie wniosek, który został intuicyjnie sformułowany powyżej. </w:t>
      </w:r>
    </w:p>
    <w:p w14:paraId="6CE249B1" w14:textId="1F79B2C8" w:rsidR="00D3414E" w:rsidRDefault="00E85F74" w:rsidP="0011288B">
      <w:pPr>
        <w:pStyle w:val="Tekstpodstawowy"/>
      </w:pPr>
      <w:r>
        <w:t xml:space="preserve">Analogicznie możemy </w:t>
      </w:r>
      <w:r w:rsidR="00750586" w:rsidRPr="000B2BC3">
        <w:t xml:space="preserve">wyznaczyć </w:t>
      </w:r>
      <w:r>
        <w:t>poziom bezpieczeństwa Kolumny, analizując hipotetyczną sytuację, w której wypłaty Kolumny</w:t>
      </w:r>
      <w:r w:rsidR="002A7D9D">
        <w:t>,</w:t>
      </w:r>
      <w:r>
        <w:t xml:space="preserve"> takie jak w rzeczywistej grze, a wypłaty Wiersza są równe ujemnym wypłatom Kolumny. Otrzymalibyśmy wówczas grę o sumie zerowej</w:t>
      </w:r>
      <w:r w:rsidR="00D3414E">
        <w:t xml:space="preserve"> i wyliczylibyśmy jej równowagę. Wypłata Kolumny w równowadze takiej gry to poziom bezpieczeństwa Kolumny w grze rzeczywistej. Zauważmy, że</w:t>
      </w:r>
      <w:r w:rsidR="00837A0B">
        <w:t xml:space="preserve"> w przypadku analizowanej gry z </w:t>
      </w:r>
      <w:r w:rsidR="002A7D9D">
        <w:fldChar w:fldCharType="begin"/>
      </w:r>
      <w:r w:rsidR="002A7D9D">
        <w:instrText xml:space="preserve"> REF _Ref292734766 \h </w:instrText>
      </w:r>
      <w:r w:rsidR="002A7D9D">
        <w:fldChar w:fldCharType="separate"/>
      </w:r>
      <w:r w:rsidR="00AE69A4">
        <w:t>t</w:t>
      </w:r>
      <w:r w:rsidR="00A52434" w:rsidRPr="00835270">
        <w:t>abel</w:t>
      </w:r>
      <w:r w:rsidR="00AE69A4">
        <w:t>i</w:t>
      </w:r>
      <w:r w:rsidR="00A52434" w:rsidRPr="00835270">
        <w:t xml:space="preserve"> </w:t>
      </w:r>
      <w:r w:rsidR="00A52434">
        <w:t>3.</w:t>
      </w:r>
      <w:r w:rsidR="00A52434">
        <w:rPr>
          <w:noProof/>
        </w:rPr>
        <w:t>5</w:t>
      </w:r>
      <w:r w:rsidR="002A7D9D">
        <w:fldChar w:fldCharType="end"/>
      </w:r>
      <w:r w:rsidR="00D3414E">
        <w:t xml:space="preserve"> nie ma potrzeby oddzielnie liczyć poziomu bezpieczeństwa Kolumny, ponieważ gra jest symetryczna: gdybyśmy zamienili miejscami Kolumnę z Wierszem i Wiersz z Kolumną odpowiednio przepisując ich wypłaty, otrzymalibyśmy dokładnie </w:t>
      </w:r>
      <w:r w:rsidR="002611D9">
        <w:t xml:space="preserve">tę </w:t>
      </w:r>
      <w:r w:rsidR="00D3414E">
        <w:t xml:space="preserve">samą grę. A zatem poziom bezpieczeństwa Kolumny musi być taki sam jak poziom bezpieczeństwa Wiersza i wynosi </w:t>
      </w:r>
      <w:r w:rsidR="000D4EBB">
        <w:t>tutaj</w:t>
      </w:r>
      <w:r w:rsidR="00D3414E">
        <w:t xml:space="preserve"> 0. </w:t>
      </w:r>
    </w:p>
    <w:p w14:paraId="40320D4D" w14:textId="543D26E8" w:rsidR="00792D28" w:rsidRDefault="00792D28" w:rsidP="0011288B">
      <w:pPr>
        <w:pStyle w:val="Tekstpodstawowy"/>
      </w:pPr>
      <w:r>
        <w:t>W</w:t>
      </w:r>
      <w:r w:rsidR="00D3414E">
        <w:t xml:space="preserve"> rzeczywistej grze są trzy równowagi, z których jedna (P,</w:t>
      </w:r>
      <w:r w:rsidR="002A7D9D">
        <w:t xml:space="preserve"> </w:t>
      </w:r>
      <w:r w:rsidR="00D3414E">
        <w:t>P) jest lepsza niż pozostałe</w:t>
      </w:r>
      <w:r w:rsidR="002611D9">
        <w:t>,</w:t>
      </w:r>
      <w:r w:rsidR="00D3414E">
        <w:t xml:space="preserve"> ponieważ prowadzi do profilu wypłat (2,</w:t>
      </w:r>
      <w:r w:rsidR="002A7D9D">
        <w:t xml:space="preserve"> </w:t>
      </w:r>
      <w:r w:rsidR="00D3414E">
        <w:t xml:space="preserve">2). </w:t>
      </w:r>
      <w:r w:rsidR="002611D9">
        <w:t>S</w:t>
      </w:r>
      <w:r w:rsidR="00D3414E">
        <w:t xml:space="preserve">trategia bezpieczeństwa dla obu graczy polega na zagraniu </w:t>
      </w:r>
      <w:r w:rsidR="00D3414E">
        <w:lastRenderedPageBreak/>
        <w:t>strategii U, w wyniku czego gracze gwarantują sobie wypłatę 0. Różnica pomiędzy pożądaną wypłatą 2 dla obu graczy i poziomem bezpieczeństwa 0, to cena ubez</w:t>
      </w:r>
      <w:r w:rsidR="0091699D">
        <w:t>pieczenia w sytuacji</w:t>
      </w:r>
      <w:r w:rsidR="002611D9">
        <w:t>,</w:t>
      </w:r>
      <w:r w:rsidR="0091699D">
        <w:t xml:space="preserve"> kiedy ja zagram strategię P</w:t>
      </w:r>
      <w:r w:rsidR="000D4EBB">
        <w:t>,</w:t>
      </w:r>
      <w:r w:rsidR="0091699D">
        <w:t xml:space="preserve"> a mój przeciwnik zagra strategię U. Czy gracz skorzysta z ubezpieczenia</w:t>
      </w:r>
      <w:r w:rsidR="002A7D9D">
        <w:t>,</w:t>
      </w:r>
      <w:r w:rsidR="0091699D">
        <w:t xml:space="preserve"> grają</w:t>
      </w:r>
      <w:r w:rsidR="002611D9">
        <w:t>c</w:t>
      </w:r>
      <w:r w:rsidR="0091699D">
        <w:t xml:space="preserve"> swoją bezpieczną strategię U, czy też zaryzykuje</w:t>
      </w:r>
      <w:r w:rsidR="002A7D9D">
        <w:t>,</w:t>
      </w:r>
      <w:r w:rsidR="0091699D">
        <w:t xml:space="preserve"> graj</w:t>
      </w:r>
      <w:r>
        <w:t xml:space="preserve">ąc P, zależy od tego, jakie przyporządkowuje prawdopodobieństwo, że przeciwnik zagra U. </w:t>
      </w:r>
      <w:r w:rsidR="00D3414E">
        <w:t xml:space="preserve"> </w:t>
      </w:r>
    </w:p>
    <w:p w14:paraId="5B352281" w14:textId="77777777" w:rsidR="00441AD3" w:rsidRDefault="00441AD3" w:rsidP="00441AD3">
      <w:pPr>
        <w:pStyle w:val="Margines"/>
        <w:framePr w:wrap="around"/>
      </w:pPr>
      <w:r>
        <w:t>Zapis uproszczony gry o sumie zerowej</w:t>
      </w:r>
    </w:p>
    <w:p w14:paraId="20799F68" w14:textId="30BA125B" w:rsidR="00792D28" w:rsidRDefault="00FA3FA1" w:rsidP="0011288B">
      <w:pPr>
        <w:pStyle w:val="Tekstpodstawowy"/>
      </w:pPr>
      <w:r>
        <w:t>Gry o sumie zerowej potrzebne do wyznaczania poziomów bezpieczeństwa graczy będziemy w dalszej części zapisywać w postaci uproszczonej, w której podaje się tylko wypłaty Wiersza, ponieważ wypłaty Kolumny są po prostu ujemnymi wypłatami Wiersza. Przy wyznaczaniu poziomu bezpieczeństwa dla Wiersza nie ma to specjalnego znaczenia, ponieważ analizujemy w tym celu hipotetyczną grę, w której w uproszczonym zapisie pozostawiamy wypłaty Wiersza</w:t>
      </w:r>
      <w:r w:rsidR="002A7D9D">
        <w:t>,</w:t>
      </w:r>
      <w:r>
        <w:t xml:space="preserve"> pomijając wypłaty Kolumny. Jednak przy wyznaczaniu poziomu bezpieczeństwa Kolumny powinniśmy pozostawić rzeczywiste wypłaty Kolumny</w:t>
      </w:r>
      <w:r w:rsidR="002A7D9D">
        <w:t>,</w:t>
      </w:r>
      <w:r>
        <w:t xml:space="preserve"> pomijając wypłaty Wiersza, następnie przemnożyć je przez </w:t>
      </w:r>
      <w:r w:rsidR="002A7D9D">
        <w:t>(–</w:t>
      </w:r>
      <w:r>
        <w:t>1)</w:t>
      </w:r>
      <w:r w:rsidR="002A7D9D">
        <w:t>,</w:t>
      </w:r>
      <w:r>
        <w:t xml:space="preserve"> uzyskując hipotetyczne wypłaty Wiersza i w ten sposób uzyskujemy zapis gry o sumie zerowej w uproszczonym zapisie służący do wyznaczania poziomu bezpieczeństwa Kolumny. Następnie po znalezieniu wartości tej gry (wypłata Wiersza w równowadze tej gry), trzeba pamiętać, że, aby uzyskać poziom bezpieczeństwa Kolumny, należy uzyskaną wartość ponownie przemnożyć przez </w:t>
      </w:r>
      <w:r w:rsidR="002A7D9D">
        <w:t>(–</w:t>
      </w:r>
      <w:r>
        <w:t>1)</w:t>
      </w:r>
      <w:r w:rsidR="002A7D9D">
        <w:t>,</w:t>
      </w:r>
      <w:r>
        <w:t xml:space="preserve"> uzyskując wypłatę Kolumny w równowadze tej gry. Wartość ta jest poziomem bezpieczeństwa Kolumny. </w:t>
      </w:r>
    </w:p>
    <w:p w14:paraId="74E52BE0" w14:textId="6D5EF031" w:rsidR="000A14A6" w:rsidRDefault="00792D28" w:rsidP="0011288B">
      <w:pPr>
        <w:pStyle w:val="Tekstpodstawowy"/>
      </w:pPr>
      <w:r>
        <w:t>Podsumowując, analiza gier ściśle konkurencyjnych, w tym gier o sumie zerowej, którą proponujemy w dalszej części rozdziału</w:t>
      </w:r>
      <w:r w:rsidR="007427DA">
        <w:t>,</w:t>
      </w:r>
      <w:r>
        <w:t xml:space="preserve"> jest przydatna nie tylko w sytuacjach ściśle konkurencyjnych. W grach, w których występuje pewna zbieżność interesów, gry o sumie zerowej pozwalają na wyznaczenie poziomów bezpieczeństwa graczy, a więc najwyższej gwarantowanej wypłaty, którą gracz może sobie zapewnić.</w:t>
      </w:r>
      <w:r w:rsidR="000D4EBB">
        <w:t xml:space="preserve"> </w:t>
      </w:r>
      <w:r>
        <w:t xml:space="preserve">W dalszej części rozdziału </w:t>
      </w:r>
      <w:r w:rsidR="002A7D9D">
        <w:t xml:space="preserve">będziemy </w:t>
      </w:r>
      <w:r>
        <w:t>analizować gry ściśle konkurencyjne i gry o sumie zerowej. Takie gry można oczywiście analizować metodami poznanymi do tej pory w niniejszym rozdziale, jednak dogodna struktura matematyczna umożliwia prostszą analizę</w:t>
      </w:r>
      <w:r w:rsidR="00595C4D">
        <w:t>.</w:t>
      </w:r>
      <w:r>
        <w:t xml:space="preserve"> </w:t>
      </w:r>
      <w:r w:rsidR="00595C4D" w:rsidRPr="00595C4D">
        <w:t>P</w:t>
      </w:r>
      <w:r w:rsidR="00750586" w:rsidRPr="00595C4D">
        <w:t>rzedstawia</w:t>
      </w:r>
      <w:r w:rsidRPr="00595C4D">
        <w:t xml:space="preserve">my </w:t>
      </w:r>
      <w:r w:rsidR="00750586" w:rsidRPr="00595C4D">
        <w:t xml:space="preserve">ją </w:t>
      </w:r>
      <w:r w:rsidRPr="00595C4D">
        <w:t>poniżej.</w:t>
      </w:r>
    </w:p>
    <w:p w14:paraId="16D11B13" w14:textId="0AF0BA45" w:rsidR="00C36CE4" w:rsidRPr="00835270" w:rsidRDefault="000172F9" w:rsidP="000172F9">
      <w:pPr>
        <w:pStyle w:val="Nagwek3"/>
        <w:numPr>
          <w:ilvl w:val="0"/>
          <w:numId w:val="0"/>
        </w:numPr>
        <w:ind w:left="720" w:hanging="720"/>
      </w:pPr>
      <w:bookmarkStart w:id="33" w:name="_Toc53995482"/>
      <w:bookmarkStart w:id="34" w:name="_Hlk61376629"/>
      <w:r>
        <w:t xml:space="preserve">3.4.2. </w:t>
      </w:r>
      <w:r w:rsidR="00C36CE4" w:rsidRPr="00835270">
        <w:t xml:space="preserve">Równowaga </w:t>
      </w:r>
      <w:r w:rsidR="001746CD" w:rsidRPr="00835270">
        <w:t>w strategiach czystych</w:t>
      </w:r>
      <w:r w:rsidR="00264573">
        <w:t xml:space="preserve"> jako punkt siodłowy</w:t>
      </w:r>
      <w:bookmarkEnd w:id="33"/>
    </w:p>
    <w:bookmarkEnd w:id="34"/>
    <w:p w14:paraId="6F08748D" w14:textId="77777777" w:rsidR="00AF068D" w:rsidRDefault="00AF068D" w:rsidP="00AF068D">
      <w:pPr>
        <w:pStyle w:val="Margines"/>
        <w:framePr w:wrap="around"/>
      </w:pPr>
      <w:r>
        <w:t>Przykład – stacje telewizyjne</w:t>
      </w:r>
    </w:p>
    <w:p w14:paraId="326C3E75" w14:textId="7840E4A7" w:rsidR="003C2107" w:rsidRPr="00835270" w:rsidRDefault="00681ABB" w:rsidP="0011288B">
      <w:pPr>
        <w:pStyle w:val="Tekstpodstawowy"/>
      </w:pPr>
      <w:r w:rsidRPr="00835270">
        <w:t xml:space="preserve">Zacznijmy od przykładu. </w:t>
      </w:r>
      <w:r w:rsidR="003C2107" w:rsidRPr="00835270">
        <w:t xml:space="preserve">Dwie stacje </w:t>
      </w:r>
      <w:r w:rsidR="003C2107" w:rsidRPr="000B2BC3">
        <w:t>telewizyjne TV Le Cure (Wiersz) i TV Gioia</w:t>
      </w:r>
      <w:r w:rsidR="00EF57F3">
        <w:t xml:space="preserve"> </w:t>
      </w:r>
      <w:r w:rsidR="003C2107" w:rsidRPr="00835270">
        <w:t xml:space="preserve">(Kolumna) konkurują o widzów w czasie największej oglądalności, tj. </w:t>
      </w:r>
      <w:r w:rsidR="007427DA">
        <w:t xml:space="preserve">w paśmie </w:t>
      </w:r>
      <w:r w:rsidR="003C2107" w:rsidRPr="00835270">
        <w:t>20</w:t>
      </w:r>
      <w:r w:rsidR="00204764">
        <w:t>.00</w:t>
      </w:r>
      <w:r w:rsidR="003A0908">
        <w:t>–</w:t>
      </w:r>
      <w:r w:rsidR="003C2107" w:rsidRPr="00835270">
        <w:t>22</w:t>
      </w:r>
      <w:r w:rsidR="00204764">
        <w:t>.00</w:t>
      </w:r>
      <w:r w:rsidR="005A0B2A">
        <w:t xml:space="preserve"> godz</w:t>
      </w:r>
      <w:r w:rsidR="003C2107" w:rsidRPr="00835270">
        <w:t xml:space="preserve">. </w:t>
      </w:r>
      <w:r w:rsidR="005A0B2A">
        <w:t xml:space="preserve">Cała grupa docelowa to </w:t>
      </w:r>
      <w:r w:rsidR="003C2107" w:rsidRPr="00835270">
        <w:t>10 mln widzów, którzy w zależności od tego co stacje telewizyjne zdecydują się nadawać</w:t>
      </w:r>
      <w:r w:rsidR="005A0B2A">
        <w:t>,</w:t>
      </w:r>
      <w:r w:rsidR="003C2107" w:rsidRPr="00835270">
        <w:t xml:space="preserve"> będą oglądali albo jedną</w:t>
      </w:r>
      <w:r w:rsidR="005A0B2A">
        <w:t>,</w:t>
      </w:r>
      <w:r w:rsidR="003C2107" w:rsidRPr="00835270">
        <w:t xml:space="preserve"> albo drugą stację (zakładamy, że nie ma innej możliwości, tj. nie ma trzeciej stacji, którą mogą oglądać, ani nie ma innych </w:t>
      </w:r>
      <w:r w:rsidR="005A0B2A">
        <w:t>możliwości</w:t>
      </w:r>
      <w:r w:rsidR="003C2107" w:rsidRPr="00835270">
        <w:t>, jak czytanie książki, wyjś</w:t>
      </w:r>
      <w:r w:rsidR="00811567">
        <w:t>cie do restauracji</w:t>
      </w:r>
      <w:r w:rsidR="00AD2C8C" w:rsidRPr="00835270">
        <w:t xml:space="preserve"> bądź pójście spać</w:t>
      </w:r>
      <w:r w:rsidR="003C2107" w:rsidRPr="00835270">
        <w:t xml:space="preserve">). Jeśli jedną stację zdecyduje się oglądać 2 mln ludzi, wówczas 8 mln </w:t>
      </w:r>
      <w:r w:rsidR="00865773">
        <w:t xml:space="preserve">(10 mln </w:t>
      </w:r>
      <w:r w:rsidR="00204764">
        <w:t xml:space="preserve">– </w:t>
      </w:r>
      <w:r w:rsidR="00865773">
        <w:t xml:space="preserve">2 mln) </w:t>
      </w:r>
      <w:r w:rsidR="003C2107" w:rsidRPr="00835270">
        <w:t xml:space="preserve">będzie oglądać drugą stację. Każda ze stacji ma do wyboru </w:t>
      </w:r>
      <w:r w:rsidR="00865773">
        <w:t xml:space="preserve">nadać </w:t>
      </w:r>
      <w:r w:rsidR="003C2107" w:rsidRPr="00835270">
        <w:t xml:space="preserve">komedię, telenowelę lub dramat. </w:t>
      </w:r>
      <w:r w:rsidR="00204764">
        <w:t xml:space="preserve">W </w:t>
      </w:r>
      <w:r w:rsidR="00837A0B">
        <w:t xml:space="preserve"> </w:t>
      </w:r>
      <w:r w:rsidR="00204764">
        <w:fldChar w:fldCharType="begin"/>
      </w:r>
      <w:r w:rsidR="00204764">
        <w:instrText xml:space="preserve"> REF _Ref292735608 \h </w:instrText>
      </w:r>
      <w:r w:rsidR="00204764">
        <w:fldChar w:fldCharType="separate"/>
      </w:r>
      <w:r w:rsidR="00AE69A4">
        <w:t>t</w:t>
      </w:r>
      <w:r w:rsidR="00A52434">
        <w:t>abel</w:t>
      </w:r>
      <w:r w:rsidR="00AE69A4">
        <w:t>i</w:t>
      </w:r>
      <w:r w:rsidR="00A52434">
        <w:t xml:space="preserve"> 3.</w:t>
      </w:r>
      <w:r w:rsidR="00A52434">
        <w:rPr>
          <w:noProof/>
        </w:rPr>
        <w:t>12</w:t>
      </w:r>
      <w:r w:rsidR="00204764">
        <w:fldChar w:fldCharType="end"/>
      </w:r>
      <w:r w:rsidR="00837A0B">
        <w:t xml:space="preserve"> </w:t>
      </w:r>
      <w:r w:rsidR="00204764" w:rsidRPr="00835270">
        <w:t>przedstawi</w:t>
      </w:r>
      <w:r w:rsidR="00204764">
        <w:t>ono</w:t>
      </w:r>
      <w:r w:rsidR="00204764" w:rsidRPr="00835270">
        <w:t xml:space="preserve"> </w:t>
      </w:r>
      <w:r w:rsidR="003C2107" w:rsidRPr="00835270">
        <w:t>wypłaty stacji TV Le Cure (Wiersza) w zależności od profilu strategii stacji TV Le Cure i TV Gioia</w:t>
      </w:r>
      <w:r w:rsidR="00865773">
        <w:t>.</w:t>
      </w:r>
    </w:p>
    <w:p w14:paraId="7DA4E471" w14:textId="5BA5A7B9" w:rsidR="005E42BB" w:rsidRDefault="005E42BB" w:rsidP="005E42BB">
      <w:pPr>
        <w:pStyle w:val="Legenda"/>
        <w:keepNext/>
      </w:pPr>
      <w:bookmarkStart w:id="35" w:name="_Ref292735608"/>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12</w:t>
      </w:r>
      <w:r w:rsidR="008F490C">
        <w:rPr>
          <w:noProof/>
        </w:rPr>
        <w:fldChar w:fldCharType="end"/>
      </w:r>
      <w:bookmarkEnd w:id="35"/>
      <w:r w:rsidR="00FC7F6B">
        <w:rPr>
          <w:noProof/>
        </w:rPr>
        <w:t>.</w:t>
      </w:r>
      <w:r>
        <w:t xml:space="preserve"> </w:t>
      </w:r>
      <w:r w:rsidRPr="00835270">
        <w:t>Tabela wypłat gry dwóch stacji telewizyjnych pragnących zmaksymalizować oglądalność w przedziale dużej oglądalności 20</w:t>
      </w:r>
      <w:r w:rsidR="00496D79">
        <w:t>.00</w:t>
      </w:r>
      <w:r w:rsidR="003A0908">
        <w:t>–</w:t>
      </w:r>
      <w:r w:rsidRPr="00835270">
        <w:t>22</w:t>
      </w:r>
      <w:r w:rsidR="00496D79">
        <w:t>.00</w:t>
      </w:r>
      <w:r w:rsidR="006E51D9">
        <w:t xml:space="preserve"> (s</w:t>
      </w:r>
      <w:r w:rsidRPr="00835270">
        <w:t>tacja TV Le Cure wybiera jedną z trzech strategii wierszowych</w:t>
      </w:r>
      <w:r w:rsidR="006E51D9">
        <w:t>,</w:t>
      </w:r>
      <w:r w:rsidRPr="00835270">
        <w:t xml:space="preserve"> a stacja TV Gioia wybiera jedną z trzech strategii kolumnowych</w:t>
      </w:r>
      <w:r w:rsidR="006E51D9">
        <w:t>; w</w:t>
      </w:r>
      <w:r w:rsidRPr="00835270">
        <w:t xml:space="preserve"> tabeli podano oglądalność TV Le Cure w zależności od profilu strategii graczy</w:t>
      </w:r>
      <w:r w:rsidR="006E51D9">
        <w:t>)</w:t>
      </w:r>
      <w:r w:rsidRPr="00835270">
        <w:t xml:space="preserve">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gridCol w:w="1957"/>
      </w:tblGrid>
      <w:tr w:rsidR="003C2107" w:rsidRPr="00835270" w14:paraId="5F4AB7BE"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39DCD05E" w14:textId="77777777" w:rsidR="003C2107" w:rsidRPr="00835270" w:rsidRDefault="003C2107" w:rsidP="003C2107">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67326FCD" w14:textId="2827C2CA" w:rsidR="003C2107" w:rsidRPr="00835270" w:rsidRDefault="008F2952" w:rsidP="003C2107">
            <w:pPr>
              <w:pStyle w:val="Tabelanagwek"/>
            </w:pPr>
            <w:r w:rsidRPr="00835270">
              <w:t>K</w:t>
            </w:r>
            <w:r w:rsidR="003C2107" w:rsidRPr="00835270">
              <w:t>omedia</w:t>
            </w:r>
            <w:r w:rsidR="00E7502B" w:rsidRPr="00835270">
              <w:t xml:space="preserve"> (K)</w:t>
            </w:r>
          </w:p>
        </w:tc>
        <w:tc>
          <w:tcPr>
            <w:tcW w:w="1957" w:type="dxa"/>
            <w:shd w:val="clear" w:color="auto" w:fill="D9D9D9" w:themeFill="background1" w:themeFillShade="D9"/>
            <w:tcMar>
              <w:top w:w="72" w:type="dxa"/>
              <w:left w:w="144" w:type="dxa"/>
              <w:bottom w:w="72" w:type="dxa"/>
              <w:right w:w="144" w:type="dxa"/>
            </w:tcMar>
            <w:vAlign w:val="center"/>
            <w:hideMark/>
          </w:tcPr>
          <w:p w14:paraId="14F7FA85" w14:textId="7C4A19BA" w:rsidR="003C2107" w:rsidRPr="00835270" w:rsidRDefault="008F2952" w:rsidP="003C2107">
            <w:pPr>
              <w:pStyle w:val="Tabelanagwek"/>
            </w:pPr>
            <w:r w:rsidRPr="00835270">
              <w:t>T</w:t>
            </w:r>
            <w:r w:rsidR="003C2107" w:rsidRPr="00835270">
              <w:t>elenowela</w:t>
            </w:r>
            <w:r w:rsidR="00E7502B" w:rsidRPr="00835270">
              <w:t xml:space="preserve"> (T)</w:t>
            </w:r>
          </w:p>
        </w:tc>
        <w:tc>
          <w:tcPr>
            <w:tcW w:w="1957" w:type="dxa"/>
            <w:shd w:val="clear" w:color="auto" w:fill="D9D9D9" w:themeFill="background1" w:themeFillShade="D9"/>
            <w:tcMar>
              <w:top w:w="72" w:type="dxa"/>
              <w:left w:w="144" w:type="dxa"/>
              <w:bottom w:w="72" w:type="dxa"/>
              <w:right w:w="144" w:type="dxa"/>
            </w:tcMar>
            <w:vAlign w:val="center"/>
            <w:hideMark/>
          </w:tcPr>
          <w:p w14:paraId="08527B24" w14:textId="78E60286" w:rsidR="003C2107" w:rsidRPr="00835270" w:rsidRDefault="008F2952" w:rsidP="003C2107">
            <w:pPr>
              <w:pStyle w:val="Tabelanagwek"/>
            </w:pPr>
            <w:r w:rsidRPr="00835270">
              <w:t>D</w:t>
            </w:r>
            <w:r w:rsidR="003C2107" w:rsidRPr="00835270">
              <w:t>ramat</w:t>
            </w:r>
            <w:r w:rsidR="00E7502B" w:rsidRPr="00835270">
              <w:t xml:space="preserve"> (D)</w:t>
            </w:r>
          </w:p>
        </w:tc>
      </w:tr>
      <w:tr w:rsidR="003C2107" w:rsidRPr="00835270" w14:paraId="045DD636" w14:textId="77777777" w:rsidTr="003C2107">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5077DF8B" w14:textId="161A89DC" w:rsidR="003C2107" w:rsidRPr="00835270" w:rsidRDefault="008F2952" w:rsidP="003C2107">
            <w:pPr>
              <w:pStyle w:val="Tabelanagwek"/>
            </w:pPr>
            <w:r w:rsidRPr="00835270">
              <w:t>Komedia</w:t>
            </w:r>
            <w:r w:rsidR="00E7502B" w:rsidRPr="00835270">
              <w:t xml:space="preserve"> (K)</w:t>
            </w:r>
          </w:p>
        </w:tc>
        <w:tc>
          <w:tcPr>
            <w:tcW w:w="1957" w:type="dxa"/>
            <w:shd w:val="clear" w:color="auto" w:fill="auto"/>
            <w:tcMar>
              <w:top w:w="72" w:type="dxa"/>
              <w:left w:w="144" w:type="dxa"/>
              <w:bottom w:w="72" w:type="dxa"/>
              <w:right w:w="144" w:type="dxa"/>
            </w:tcMar>
            <w:vAlign w:val="center"/>
            <w:hideMark/>
          </w:tcPr>
          <w:p w14:paraId="21C7CA70" w14:textId="77777777" w:rsidR="003C2107" w:rsidRPr="00835270" w:rsidRDefault="003C2107" w:rsidP="003C2107">
            <w:pPr>
              <w:pStyle w:val="Tabela"/>
            </w:pPr>
            <w:r w:rsidRPr="00835270">
              <w:rPr>
                <w:color w:val="000000" w:themeColor="dark1"/>
                <w:kern w:val="24"/>
              </w:rPr>
              <w:t>3 mln</w:t>
            </w:r>
          </w:p>
        </w:tc>
        <w:tc>
          <w:tcPr>
            <w:tcW w:w="1957" w:type="dxa"/>
            <w:shd w:val="clear" w:color="auto" w:fill="auto"/>
            <w:tcMar>
              <w:top w:w="72" w:type="dxa"/>
              <w:left w:w="144" w:type="dxa"/>
              <w:bottom w:w="72" w:type="dxa"/>
              <w:right w:w="144" w:type="dxa"/>
            </w:tcMar>
            <w:vAlign w:val="center"/>
            <w:hideMark/>
          </w:tcPr>
          <w:p w14:paraId="08ADF698" w14:textId="77777777" w:rsidR="003C2107" w:rsidRPr="00835270" w:rsidRDefault="003C2107" w:rsidP="003C2107">
            <w:pPr>
              <w:pStyle w:val="Tabela"/>
            </w:pPr>
            <w:r w:rsidRPr="00835270">
              <w:rPr>
                <w:color w:val="000000" w:themeColor="dark1"/>
                <w:kern w:val="24"/>
              </w:rPr>
              <w:t>1 mln</w:t>
            </w:r>
          </w:p>
        </w:tc>
        <w:tc>
          <w:tcPr>
            <w:tcW w:w="1957" w:type="dxa"/>
            <w:shd w:val="clear" w:color="auto" w:fill="auto"/>
            <w:tcMar>
              <w:top w:w="72" w:type="dxa"/>
              <w:left w:w="144" w:type="dxa"/>
              <w:bottom w:w="72" w:type="dxa"/>
              <w:right w:w="144" w:type="dxa"/>
            </w:tcMar>
            <w:vAlign w:val="center"/>
            <w:hideMark/>
          </w:tcPr>
          <w:p w14:paraId="14D9D8C6" w14:textId="77777777" w:rsidR="003C2107" w:rsidRPr="00835270" w:rsidRDefault="003C2107" w:rsidP="003C2107">
            <w:pPr>
              <w:pStyle w:val="Tabela"/>
            </w:pPr>
            <w:r w:rsidRPr="00835270">
              <w:rPr>
                <w:color w:val="000000" w:themeColor="dark1"/>
                <w:kern w:val="24"/>
              </w:rPr>
              <w:t>6 mln</w:t>
            </w:r>
          </w:p>
        </w:tc>
      </w:tr>
      <w:tr w:rsidR="003C2107" w:rsidRPr="00835270" w14:paraId="1CB891DC" w14:textId="77777777" w:rsidTr="003C2107">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1EEF8486" w14:textId="6AD36D71" w:rsidR="003C2107" w:rsidRPr="00835270" w:rsidRDefault="008F2952" w:rsidP="003C2107">
            <w:pPr>
              <w:pStyle w:val="Tabelanagwek"/>
            </w:pPr>
            <w:r w:rsidRPr="00835270">
              <w:t>Telenowela</w:t>
            </w:r>
            <w:r w:rsidR="00E7502B" w:rsidRPr="00835270">
              <w:t xml:space="preserve"> (T)</w:t>
            </w:r>
          </w:p>
        </w:tc>
        <w:tc>
          <w:tcPr>
            <w:tcW w:w="1957" w:type="dxa"/>
            <w:shd w:val="clear" w:color="auto" w:fill="auto"/>
            <w:tcMar>
              <w:top w:w="72" w:type="dxa"/>
              <w:left w:w="144" w:type="dxa"/>
              <w:bottom w:w="72" w:type="dxa"/>
              <w:right w:w="144" w:type="dxa"/>
            </w:tcMar>
            <w:vAlign w:val="center"/>
            <w:hideMark/>
          </w:tcPr>
          <w:p w14:paraId="65BBD747" w14:textId="77777777" w:rsidR="003C2107" w:rsidRPr="00835270" w:rsidRDefault="003C2107" w:rsidP="003C2107">
            <w:pPr>
              <w:pStyle w:val="Tabela"/>
            </w:pPr>
            <w:r w:rsidRPr="00835270">
              <w:rPr>
                <w:color w:val="000000" w:themeColor="dark1"/>
                <w:kern w:val="24"/>
              </w:rPr>
              <w:t>4 mln</w:t>
            </w:r>
          </w:p>
        </w:tc>
        <w:tc>
          <w:tcPr>
            <w:tcW w:w="1957" w:type="dxa"/>
            <w:shd w:val="clear" w:color="auto" w:fill="auto"/>
            <w:tcMar>
              <w:top w:w="72" w:type="dxa"/>
              <w:left w:w="144" w:type="dxa"/>
              <w:bottom w:w="72" w:type="dxa"/>
              <w:right w:w="144" w:type="dxa"/>
            </w:tcMar>
            <w:vAlign w:val="center"/>
            <w:hideMark/>
          </w:tcPr>
          <w:p w14:paraId="723EAD62" w14:textId="77777777" w:rsidR="003C2107" w:rsidRPr="00835270" w:rsidRDefault="003C2107" w:rsidP="003C2107">
            <w:pPr>
              <w:pStyle w:val="Tabela"/>
            </w:pPr>
            <w:r w:rsidRPr="00835270">
              <w:rPr>
                <w:color w:val="000000" w:themeColor="dark1"/>
                <w:kern w:val="24"/>
              </w:rPr>
              <w:t>6 mln</w:t>
            </w:r>
          </w:p>
        </w:tc>
        <w:tc>
          <w:tcPr>
            <w:tcW w:w="1957" w:type="dxa"/>
            <w:shd w:val="clear" w:color="auto" w:fill="auto"/>
            <w:tcMar>
              <w:top w:w="72" w:type="dxa"/>
              <w:left w:w="144" w:type="dxa"/>
              <w:bottom w:w="72" w:type="dxa"/>
              <w:right w:w="144" w:type="dxa"/>
            </w:tcMar>
            <w:vAlign w:val="center"/>
            <w:hideMark/>
          </w:tcPr>
          <w:p w14:paraId="698E8CB3" w14:textId="77777777" w:rsidR="003C2107" w:rsidRPr="00835270" w:rsidRDefault="003C2107" w:rsidP="003C2107">
            <w:pPr>
              <w:pStyle w:val="Tabela"/>
            </w:pPr>
            <w:r w:rsidRPr="00835270">
              <w:rPr>
                <w:color w:val="000000" w:themeColor="dark1"/>
                <w:kern w:val="24"/>
              </w:rPr>
              <w:t>5 mln</w:t>
            </w:r>
          </w:p>
        </w:tc>
      </w:tr>
      <w:tr w:rsidR="003C2107" w:rsidRPr="00835270" w14:paraId="3BCF7931" w14:textId="77777777" w:rsidTr="003C2107">
        <w:trPr>
          <w:cantSplit/>
          <w:trHeight w:val="23"/>
          <w:jc w:val="center"/>
        </w:trPr>
        <w:tc>
          <w:tcPr>
            <w:tcW w:w="1956" w:type="dxa"/>
            <w:shd w:val="clear" w:color="auto" w:fill="D9D9D9" w:themeFill="background1" w:themeFillShade="D9"/>
            <w:tcMar>
              <w:top w:w="72" w:type="dxa"/>
              <w:left w:w="144" w:type="dxa"/>
              <w:bottom w:w="72" w:type="dxa"/>
              <w:right w:w="144" w:type="dxa"/>
            </w:tcMar>
            <w:vAlign w:val="center"/>
            <w:hideMark/>
          </w:tcPr>
          <w:p w14:paraId="6FC06ECC" w14:textId="7892B062" w:rsidR="003C2107" w:rsidRPr="00835270" w:rsidRDefault="008F2952" w:rsidP="003C2107">
            <w:pPr>
              <w:pStyle w:val="Tabelanagwek"/>
            </w:pPr>
            <w:r w:rsidRPr="00835270">
              <w:lastRenderedPageBreak/>
              <w:t xml:space="preserve">Dramat </w:t>
            </w:r>
            <w:r w:rsidR="00E7502B" w:rsidRPr="00835270">
              <w:t>(D)</w:t>
            </w:r>
          </w:p>
        </w:tc>
        <w:tc>
          <w:tcPr>
            <w:tcW w:w="1957" w:type="dxa"/>
            <w:shd w:val="clear" w:color="auto" w:fill="auto"/>
            <w:tcMar>
              <w:top w:w="72" w:type="dxa"/>
              <w:left w:w="144" w:type="dxa"/>
              <w:bottom w:w="72" w:type="dxa"/>
              <w:right w:w="144" w:type="dxa"/>
            </w:tcMar>
            <w:vAlign w:val="center"/>
            <w:hideMark/>
          </w:tcPr>
          <w:p w14:paraId="44678C0F" w14:textId="77777777" w:rsidR="003C2107" w:rsidRPr="00835270" w:rsidRDefault="003C2107" w:rsidP="003C2107">
            <w:pPr>
              <w:pStyle w:val="Tabela"/>
            </w:pPr>
            <w:r w:rsidRPr="00835270">
              <w:rPr>
                <w:color w:val="000000" w:themeColor="dark1"/>
                <w:kern w:val="24"/>
              </w:rPr>
              <w:t>2 mln</w:t>
            </w:r>
          </w:p>
        </w:tc>
        <w:tc>
          <w:tcPr>
            <w:tcW w:w="1957" w:type="dxa"/>
            <w:shd w:val="clear" w:color="auto" w:fill="auto"/>
            <w:tcMar>
              <w:top w:w="72" w:type="dxa"/>
              <w:left w:w="144" w:type="dxa"/>
              <w:bottom w:w="72" w:type="dxa"/>
              <w:right w:w="144" w:type="dxa"/>
            </w:tcMar>
            <w:vAlign w:val="center"/>
            <w:hideMark/>
          </w:tcPr>
          <w:p w14:paraId="5374F058" w14:textId="77777777" w:rsidR="003C2107" w:rsidRPr="00835270" w:rsidRDefault="003C2107" w:rsidP="003C2107">
            <w:pPr>
              <w:pStyle w:val="Tabela"/>
            </w:pPr>
            <w:r w:rsidRPr="00835270">
              <w:rPr>
                <w:color w:val="000000" w:themeColor="dark1"/>
                <w:kern w:val="24"/>
              </w:rPr>
              <w:t>4 mln</w:t>
            </w:r>
          </w:p>
        </w:tc>
        <w:tc>
          <w:tcPr>
            <w:tcW w:w="1957" w:type="dxa"/>
            <w:shd w:val="clear" w:color="auto" w:fill="auto"/>
            <w:tcMar>
              <w:top w:w="72" w:type="dxa"/>
              <w:left w:w="144" w:type="dxa"/>
              <w:bottom w:w="72" w:type="dxa"/>
              <w:right w:w="144" w:type="dxa"/>
            </w:tcMar>
            <w:vAlign w:val="center"/>
            <w:hideMark/>
          </w:tcPr>
          <w:p w14:paraId="48353217" w14:textId="77777777" w:rsidR="003C2107" w:rsidRPr="00835270" w:rsidRDefault="003C2107" w:rsidP="003C2107">
            <w:pPr>
              <w:pStyle w:val="Tabela"/>
            </w:pPr>
            <w:r w:rsidRPr="00835270">
              <w:rPr>
                <w:color w:val="000000" w:themeColor="dark1"/>
                <w:kern w:val="24"/>
              </w:rPr>
              <w:t>7 mln</w:t>
            </w:r>
          </w:p>
        </w:tc>
      </w:tr>
    </w:tbl>
    <w:p w14:paraId="216928AA" w14:textId="3EED7FEE" w:rsidR="003C2107" w:rsidRPr="00B46541" w:rsidRDefault="004E1095" w:rsidP="00B46541">
      <w:pPr>
        <w:jc w:val="right"/>
        <w:rPr>
          <w:i/>
          <w:iCs/>
          <w:sz w:val="20"/>
          <w:szCs w:val="20"/>
        </w:rPr>
      </w:pPr>
      <w:r>
        <w:rPr>
          <w:i/>
          <w:iCs/>
          <w:sz w:val="20"/>
          <w:szCs w:val="20"/>
        </w:rPr>
        <w:t>Źródło: opracowanie własne</w:t>
      </w:r>
      <w:r w:rsidR="00D840F0">
        <w:rPr>
          <w:i/>
          <w:iCs/>
          <w:sz w:val="20"/>
          <w:szCs w:val="20"/>
        </w:rPr>
        <w:t>.</w:t>
      </w:r>
    </w:p>
    <w:p w14:paraId="5A49CFC2" w14:textId="77777777" w:rsidR="003C2107" w:rsidRPr="00835270" w:rsidRDefault="00EC4CE5" w:rsidP="0011288B">
      <w:pPr>
        <w:pStyle w:val="Tekstpodstawowy"/>
      </w:pPr>
      <w:r w:rsidRPr="00835270">
        <w:t>Zastanówmy się, które</w:t>
      </w:r>
      <w:r w:rsidR="003C2107" w:rsidRPr="00835270">
        <w:t xml:space="preserve"> strategie są optymalne dla obu stacji. Zacznijmy od tego, co powinien zrobić Wiersz w zależności od poszczególnyc</w:t>
      </w:r>
      <w:r w:rsidRPr="00835270">
        <w:t>h decyzji Kolumny</w:t>
      </w:r>
      <w:r w:rsidR="00865773">
        <w:t>:</w:t>
      </w:r>
    </w:p>
    <w:p w14:paraId="5CB422B0" w14:textId="77777777" w:rsidR="003C2107" w:rsidRPr="00835270" w:rsidRDefault="00865773" w:rsidP="007D2A81">
      <w:pPr>
        <w:pStyle w:val="Akapitzlist"/>
        <w:numPr>
          <w:ilvl w:val="0"/>
          <w:numId w:val="3"/>
        </w:numPr>
      </w:pPr>
      <w:r>
        <w:t>j</w:t>
      </w:r>
      <w:r w:rsidR="003C2107" w:rsidRPr="00835270">
        <w:t>eśli Kolumna wybierze K, to Wiersz powinien wybrać T (wypłata 4 jest największa w kolumnie K)</w:t>
      </w:r>
      <w:r>
        <w:t>,</w:t>
      </w:r>
    </w:p>
    <w:p w14:paraId="05A39248" w14:textId="77777777" w:rsidR="003C2107" w:rsidRPr="00835270" w:rsidRDefault="003C2107" w:rsidP="007D2A81">
      <w:pPr>
        <w:pStyle w:val="Akapitzlist"/>
        <w:numPr>
          <w:ilvl w:val="0"/>
          <w:numId w:val="3"/>
        </w:numPr>
      </w:pPr>
      <w:r w:rsidRPr="00835270">
        <w:t xml:space="preserve">jeśli Kolumna wybierze T, to Wiersz również powinien wybrać T (wypłata 6 jest największa w kolumnie T), </w:t>
      </w:r>
    </w:p>
    <w:p w14:paraId="6F2F8D8C" w14:textId="77777777" w:rsidR="003C2107" w:rsidRPr="00835270" w:rsidRDefault="003C2107" w:rsidP="007D2A81">
      <w:pPr>
        <w:pStyle w:val="Akapitzlist"/>
        <w:numPr>
          <w:ilvl w:val="0"/>
          <w:numId w:val="3"/>
        </w:numPr>
      </w:pPr>
      <w:r w:rsidRPr="00835270">
        <w:t xml:space="preserve">jeśli Kolumna wybierze D, to Wiersz również powinien wybrać D (wypłata 7 jest największa w kolumnie D). </w:t>
      </w:r>
    </w:p>
    <w:p w14:paraId="0E56394F" w14:textId="5C601CD8" w:rsidR="003C2107" w:rsidRPr="00835270" w:rsidRDefault="003C2107" w:rsidP="0011288B">
      <w:pPr>
        <w:pStyle w:val="Tekstpodstawowy"/>
      </w:pPr>
      <w:r w:rsidRPr="00835270">
        <w:t xml:space="preserve">Zauważmy, że w powyższym procesie dochodzenia do optymalnych strategii Wiersza w zależności </w:t>
      </w:r>
      <w:r w:rsidR="00496D79">
        <w:t>od</w:t>
      </w:r>
      <w:r w:rsidR="00496D79" w:rsidRPr="00835270">
        <w:t xml:space="preserve"> </w:t>
      </w:r>
      <w:r w:rsidRPr="00835270">
        <w:t xml:space="preserve">decyzji Kolumny </w:t>
      </w:r>
      <w:r w:rsidR="00742C2C" w:rsidRPr="00835270">
        <w:t>szukamy największej wypłaty</w:t>
      </w:r>
      <w:r w:rsidRPr="00835270">
        <w:t xml:space="preserve"> w danej kolumnie. </w:t>
      </w:r>
    </w:p>
    <w:p w14:paraId="1CE15282" w14:textId="77777777" w:rsidR="00742C2C" w:rsidRPr="00835270" w:rsidRDefault="003C2107" w:rsidP="0011288B">
      <w:pPr>
        <w:pStyle w:val="Tekstpodstawowy"/>
      </w:pPr>
      <w:r w:rsidRPr="00835270">
        <w:t xml:space="preserve">Odwróćmy teraz rozumowanie: co powinna zrobić Kolumna w zależności od poszczególnych decyzji Wiersza. Musimy pamiętać, że wypłaty w tabelce są wypłatami Wiersza, a ponieważ wypłata Kolumny to 10 mln </w:t>
      </w:r>
      <w:r w:rsidR="00865773">
        <w:t>pomniejszone o</w:t>
      </w:r>
      <w:r w:rsidRPr="00835270">
        <w:t xml:space="preserve"> wypłat</w:t>
      </w:r>
      <w:r w:rsidR="00865773">
        <w:t>ę</w:t>
      </w:r>
      <w:r w:rsidRPr="00835270">
        <w:t xml:space="preserve"> Wiersza, to Kolumna będzie starała się zminimalizować wy</w:t>
      </w:r>
      <w:r w:rsidR="00742C2C" w:rsidRPr="00835270">
        <w:t xml:space="preserve">płatę Wiersza. </w:t>
      </w:r>
      <w:r w:rsidR="00D05285">
        <w:t>Zatem:</w:t>
      </w:r>
    </w:p>
    <w:p w14:paraId="0B2711A8" w14:textId="77777777" w:rsidR="00742C2C" w:rsidRPr="00835270" w:rsidRDefault="00D05285" w:rsidP="007D2A81">
      <w:pPr>
        <w:pStyle w:val="Akapitzlist"/>
        <w:numPr>
          <w:ilvl w:val="0"/>
          <w:numId w:val="4"/>
        </w:numPr>
      </w:pPr>
      <w:r>
        <w:t>j</w:t>
      </w:r>
      <w:r w:rsidR="003C2107" w:rsidRPr="00835270">
        <w:t>eśli Wiersz wybierze K, to Kolumna powinna wybrać T (wypłata 1 jest najmniejsza w Wierszu K),</w:t>
      </w:r>
    </w:p>
    <w:p w14:paraId="74DD17FE" w14:textId="77777777" w:rsidR="00742C2C" w:rsidRPr="00835270" w:rsidRDefault="003C2107" w:rsidP="007D2A81">
      <w:pPr>
        <w:pStyle w:val="Akapitzlist"/>
        <w:numPr>
          <w:ilvl w:val="0"/>
          <w:numId w:val="4"/>
        </w:numPr>
      </w:pPr>
      <w:r w:rsidRPr="00835270">
        <w:t>jeśli Wiersz wybierze T, to Kolumna powinna wybrać K (wypłata 4 jest najmniejsza w Wierszu T),</w:t>
      </w:r>
    </w:p>
    <w:p w14:paraId="60EE73CB" w14:textId="77777777" w:rsidR="003C2107" w:rsidRPr="00835270" w:rsidRDefault="003C2107" w:rsidP="007D2A81">
      <w:pPr>
        <w:pStyle w:val="Akapitzlist"/>
        <w:numPr>
          <w:ilvl w:val="0"/>
          <w:numId w:val="4"/>
        </w:numPr>
      </w:pPr>
      <w:r w:rsidRPr="00835270">
        <w:t>jeśli Wiersz wybierze D, to Kolumna powinna wybrać K (wypłata 2 jest najmniejsza w Wierszu D).</w:t>
      </w:r>
    </w:p>
    <w:p w14:paraId="36DD0ACA" w14:textId="6E3F753D" w:rsidR="003C2107" w:rsidRPr="00835270" w:rsidRDefault="003C2107" w:rsidP="0011288B">
      <w:pPr>
        <w:pStyle w:val="Tekstpodstawowy"/>
      </w:pPr>
      <w:r w:rsidRPr="00835270">
        <w:t>Zauważmy, że w powyższym procesie dochodzenia do optymalnych strategii Kolumny w zależno</w:t>
      </w:r>
      <w:r w:rsidR="00742C2C" w:rsidRPr="00835270">
        <w:t xml:space="preserve">ści </w:t>
      </w:r>
      <w:r w:rsidR="00496D79">
        <w:t>od</w:t>
      </w:r>
      <w:r w:rsidR="00496D79" w:rsidRPr="00835270">
        <w:t xml:space="preserve"> </w:t>
      </w:r>
      <w:r w:rsidR="00742C2C" w:rsidRPr="00835270">
        <w:t>decyzji Wiersza szukamy najmniejszej wypłaty</w:t>
      </w:r>
      <w:r w:rsidR="005C7B68" w:rsidRPr="00835270">
        <w:t xml:space="preserve"> w danym w</w:t>
      </w:r>
      <w:r w:rsidRPr="00835270">
        <w:t xml:space="preserve">ierszu. </w:t>
      </w:r>
    </w:p>
    <w:p w14:paraId="58F3AB44" w14:textId="6EC31D30" w:rsidR="00CE07DA" w:rsidRPr="00835270" w:rsidRDefault="005C7B68" w:rsidP="0011288B">
      <w:pPr>
        <w:pStyle w:val="Tekstpodstawowy"/>
      </w:pPr>
      <w:r w:rsidRPr="00835270">
        <w:t xml:space="preserve">Powstaje pytanie, czy można jakoś połączyć te dwie perspektywy rozumowania w jedną. </w:t>
      </w:r>
      <w:r w:rsidR="00CE07DA" w:rsidRPr="00835270">
        <w:t xml:space="preserve">Okazuje się, że </w:t>
      </w:r>
      <w:r w:rsidR="00D05285">
        <w:t xml:space="preserve">takie </w:t>
      </w:r>
      <w:r w:rsidR="00CE07DA" w:rsidRPr="00835270">
        <w:t>połączenie prowadzi do pojęcia równowagi</w:t>
      </w:r>
      <w:r w:rsidR="00FA3FA1">
        <w:t xml:space="preserve">, którą już znamy </w:t>
      </w:r>
      <w:r w:rsidR="003332DF">
        <w:t>dla gier ogółem, tj. nieko</w:t>
      </w:r>
      <w:r w:rsidR="009F33B6">
        <w:t xml:space="preserve">niecznie ściśle konkurencyjnych (patrz definicja równowagi w </w:t>
      </w:r>
      <w:r w:rsidR="00496D79">
        <w:t xml:space="preserve">podrozdziale </w:t>
      </w:r>
      <w:r w:rsidR="009F33B6">
        <w:fldChar w:fldCharType="begin"/>
      </w:r>
      <w:r w:rsidR="009F33B6">
        <w:instrText xml:space="preserve"> REF _Ref350779062 \r \h </w:instrText>
      </w:r>
      <w:r w:rsidR="009F33B6">
        <w:fldChar w:fldCharType="separate"/>
      </w:r>
      <w:r w:rsidR="00A52434">
        <w:t>3.2.1</w:t>
      </w:r>
      <w:r w:rsidR="009F33B6">
        <w:fldChar w:fldCharType="end"/>
      </w:r>
      <w:r w:rsidR="009F33B6">
        <w:t>).</w:t>
      </w:r>
    </w:p>
    <w:p w14:paraId="16FE3F46" w14:textId="4E43B6F8" w:rsidR="003C2107" w:rsidRPr="00835270" w:rsidRDefault="003C2107" w:rsidP="0011288B">
      <w:pPr>
        <w:pStyle w:val="Tekstpodstawowy"/>
      </w:pPr>
      <w:r w:rsidRPr="00835270">
        <w:t xml:space="preserve">Zauważmy, że w </w:t>
      </w:r>
      <w:r w:rsidR="00496D79">
        <w:t>omawianym</w:t>
      </w:r>
      <w:r w:rsidR="00496D79" w:rsidRPr="00835270">
        <w:t xml:space="preserve"> </w:t>
      </w:r>
      <w:r w:rsidRPr="00835270">
        <w:t>przykładzie jest tylko jedna para strategii, która jest równowagą. Jest to para (T,</w:t>
      </w:r>
      <w:r w:rsidR="00496D79">
        <w:t xml:space="preserve"> </w:t>
      </w:r>
      <w:r w:rsidRPr="00835270">
        <w:t xml:space="preserve">K), ponieważ jeśli Kolumna wybiera K, to Wiersz powinien wybrać T i jeśli Wiersz wybiera T, to Kolumna powinna wybrać K. </w:t>
      </w:r>
      <w:r w:rsidR="00A63911">
        <w:t xml:space="preserve">Nie ma zarazem innej takie pary, dla której zachodziłaby ta własność. </w:t>
      </w:r>
      <w:r w:rsidRPr="00835270">
        <w:t>Wypłata w równowadze wynosi 4 mln dla Wiersza i 6 mln dla Kolumny. Parę (T,</w:t>
      </w:r>
      <w:r w:rsidR="00496D79">
        <w:t xml:space="preserve"> </w:t>
      </w:r>
      <w:r w:rsidRPr="00835270">
        <w:t xml:space="preserve">K) nazywamy równowagą lub punktem siodłowym, ponieważ wypłata Wiersza dla tej pary (4 mln) jest jednocześnie maksymalną wypłatą w swojej kolumnie (kolumna K) oraz minimalną wypłatą w swoim wierszu (wiersz T). </w:t>
      </w:r>
      <w:r w:rsidR="00C008BC" w:rsidRPr="00835270">
        <w:t>Podsumujmy:</w:t>
      </w:r>
    </w:p>
    <w:p w14:paraId="32CE25AA" w14:textId="77777777" w:rsidR="00DF0410" w:rsidRPr="00DF0410" w:rsidRDefault="00DF0410" w:rsidP="00DF0410">
      <w:pPr>
        <w:pStyle w:val="Margines"/>
        <w:framePr w:wrap="around"/>
      </w:pPr>
      <w:r w:rsidRPr="00DF0410">
        <w:t>Punkt siodłowy</w:t>
      </w:r>
    </w:p>
    <w:p w14:paraId="2987BE4E" w14:textId="6C729E30" w:rsidR="003C2107" w:rsidRPr="00835270" w:rsidRDefault="003C2107" w:rsidP="0011288B">
      <w:pPr>
        <w:pStyle w:val="Tekstpodstawowy"/>
      </w:pPr>
      <w:r w:rsidRPr="00AE69A4">
        <w:rPr>
          <w:bCs/>
        </w:rPr>
        <w:t>Punkt siodłowy</w:t>
      </w:r>
      <w:r w:rsidRPr="00835270">
        <w:t xml:space="preserve"> to para strategii (X,</w:t>
      </w:r>
      <w:r w:rsidR="00496D79">
        <w:t xml:space="preserve"> </w:t>
      </w:r>
      <w:r w:rsidRPr="00835270">
        <w:t>Y), gdzie X jest strategią Wiersza</w:t>
      </w:r>
      <w:r w:rsidR="00496D79">
        <w:t>,</w:t>
      </w:r>
      <w:r w:rsidRPr="00835270">
        <w:t xml:space="preserve"> a Y jest strategią Kolumny, taka że X daje największą wypłatę w kolumnie Y i Y daje najmniejszą wypłatę w wierszu X. Możemy to wyrazić za pomocą warunku punktu siodłowego:</w:t>
      </w:r>
    </w:p>
    <w:p w14:paraId="579C7E1E" w14:textId="101962B8" w:rsidR="005C7B68" w:rsidRPr="00835270" w:rsidRDefault="00DC6C6A" w:rsidP="0011288B">
      <w:pPr>
        <w:pStyle w:val="Tekstpodstawowy"/>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wiersze</m:t>
                  </m:r>
                </m:lim>
              </m:limLow>
            </m:fName>
            <m:e>
              <m:r>
                <m:rPr>
                  <m:sty m:val="p"/>
                </m:rPr>
                <w:rPr>
                  <w:rFonts w:ascii="Cambria Math" w:hAnsi="Cambria Math"/>
                </w:rPr>
                <m:t>minimum wiersza</m:t>
              </m:r>
            </m:e>
          </m:func>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kolumny</m:t>
                  </m:r>
                </m:lim>
              </m:limLow>
            </m:fName>
            <m:e>
              <m:r>
                <m:rPr>
                  <m:sty m:val="p"/>
                </m:rPr>
                <w:rPr>
                  <w:rFonts w:ascii="Cambria Math" w:hAnsi="Cambria Math"/>
                </w:rPr>
                <m:t>maksimum kolumny</m:t>
              </m:r>
            </m:e>
          </m:func>
          <m:r>
            <m:rPr>
              <m:sty m:val="p"/>
            </m:rPr>
            <w:rPr>
              <w:rFonts w:ascii="Cambria Math" w:hAnsi="Cambria Math"/>
            </w:rPr>
            <m:t>=</m:t>
          </m:r>
          <m:r>
            <w:rPr>
              <w:rFonts w:ascii="Cambria Math" w:hAnsi="Cambria Math"/>
            </w:rPr>
            <m:t>v</m:t>
          </m:r>
          <m:r>
            <w:rPr>
              <w:rFonts w:ascii="Cambria Math" w:eastAsiaTheme="minorEastAsia" w:hAnsi="Cambria Math"/>
            </w:rPr>
            <m:t>.</m:t>
          </m:r>
        </m:oMath>
      </m:oMathPara>
    </w:p>
    <w:p w14:paraId="299F1F30" w14:textId="042B8643" w:rsidR="004F2852" w:rsidRPr="00835270" w:rsidRDefault="004F2852" w:rsidP="0011288B">
      <w:pPr>
        <w:pStyle w:val="Tekstpodstawowy"/>
      </w:pPr>
      <w:r w:rsidRPr="00835270">
        <w:t>Zauważmy, że Wiersz wybierając strategię T</w:t>
      </w:r>
      <w:r w:rsidR="00496D79">
        <w:t>,</w:t>
      </w:r>
      <w:r w:rsidRPr="00835270">
        <w:t xml:space="preserve"> gwarantuje sobie wypłatę przynajmniej 4 </w:t>
      </w:r>
      <w:r w:rsidR="00C008BC" w:rsidRPr="00835270">
        <w:t xml:space="preserve">(jest to najniższa wypłata w wierszu T) </w:t>
      </w:r>
      <w:r w:rsidRPr="00835270">
        <w:t>i jednocześnie Kolumna wybierając strategię K</w:t>
      </w:r>
      <w:r w:rsidR="00496D79">
        <w:t>,</w:t>
      </w:r>
      <w:r w:rsidRPr="00835270">
        <w:t xml:space="preserve"> gwarantuje sobie, że wypłata Wiersza nie będzie więk</w:t>
      </w:r>
      <w:r w:rsidR="00C008BC" w:rsidRPr="00835270">
        <w:t>sza niż 4 (jest to największa wypłata w kolumnie K).</w:t>
      </w:r>
    </w:p>
    <w:p w14:paraId="587C498E" w14:textId="77777777" w:rsidR="00DF0410" w:rsidRPr="00DF0410" w:rsidRDefault="00DF0410" w:rsidP="00DF0410">
      <w:pPr>
        <w:pStyle w:val="Margines"/>
        <w:framePr w:wrap="around"/>
      </w:pPr>
      <w:r w:rsidRPr="00DF0410">
        <w:lastRenderedPageBreak/>
        <w:t>Wartość gry</w:t>
      </w:r>
    </w:p>
    <w:p w14:paraId="331EB39D" w14:textId="6346C373" w:rsidR="00A63911" w:rsidRDefault="004F2852" w:rsidP="0011288B">
      <w:pPr>
        <w:pStyle w:val="Tekstpodstawowy"/>
      </w:pPr>
      <w:r w:rsidRPr="00AE69A4">
        <w:rPr>
          <w:bCs/>
        </w:rPr>
        <w:t>Wartość gry</w:t>
      </w:r>
      <w:r w:rsidRPr="00835270">
        <w:rPr>
          <w:b/>
        </w:rPr>
        <w:t xml:space="preserve"> </w:t>
      </w:r>
      <w:r w:rsidRPr="00835270">
        <w:t>to liczba</w:t>
      </w:r>
      <w:r w:rsidR="00A63911">
        <w:rPr>
          <w:rStyle w:val="Odwoanieprzypisudolnego"/>
        </w:rPr>
        <w:footnoteReference w:id="8"/>
      </w:r>
      <w:r w:rsidRPr="00835270">
        <w:t xml:space="preserve"> </w:t>
      </w:r>
      <m:oMath>
        <m:r>
          <w:rPr>
            <w:rFonts w:ascii="Cambria Math" w:hAnsi="Cambria Math"/>
          </w:rPr>
          <m:t>v</m:t>
        </m:r>
      </m:oMath>
      <w:r w:rsidRPr="00835270">
        <w:t xml:space="preserve"> taka, że Wiersz ma strategię, która gwarantuje mu przynajmniej wypłatę równą </w:t>
      </w:r>
      <m:oMath>
        <m:r>
          <w:rPr>
            <w:rFonts w:ascii="Cambria Math" w:hAnsi="Cambria Math"/>
          </w:rPr>
          <m:t>v</m:t>
        </m:r>
      </m:oMath>
      <w:r w:rsidRPr="00835270">
        <w:t xml:space="preserve"> i jednocześnie Kolumna ma strategię, która gwarantuje jej, że wypłata Wiersza nie będzie większa niż wartość </w:t>
      </w:r>
      <m:oMath>
        <m:r>
          <w:rPr>
            <w:rFonts w:ascii="Cambria Math" w:hAnsi="Cambria Math"/>
          </w:rPr>
          <m:t>v</m:t>
        </m:r>
      </m:oMath>
      <w:r w:rsidRPr="00835270">
        <w:t xml:space="preserve">. </w:t>
      </w:r>
      <w:r w:rsidR="00A63911">
        <w:t xml:space="preserve"> </w:t>
      </w:r>
    </w:p>
    <w:p w14:paraId="3BDD5E82" w14:textId="22B4A6BE" w:rsidR="00C008BC" w:rsidRPr="00835270" w:rsidRDefault="00C008BC" w:rsidP="0011288B">
      <w:pPr>
        <w:pStyle w:val="Tekstpodstawowy"/>
      </w:pPr>
      <w:r w:rsidRPr="00835270">
        <w:t xml:space="preserve">Z </w:t>
      </w:r>
      <w:r w:rsidR="00496D79">
        <w:t>przytoczonych</w:t>
      </w:r>
      <w:r w:rsidR="00496D79" w:rsidRPr="00835270">
        <w:t xml:space="preserve"> </w:t>
      </w:r>
      <w:r w:rsidRPr="00835270">
        <w:t>definicji wynika następujący wniosek</w:t>
      </w:r>
      <w:r w:rsidR="00496D79">
        <w:t>.</w:t>
      </w:r>
    </w:p>
    <w:p w14:paraId="367F7E37" w14:textId="77777777" w:rsidR="003C2107" w:rsidRPr="00835270" w:rsidRDefault="000D4EBB" w:rsidP="0011288B">
      <w:pPr>
        <w:pStyle w:val="Tekstpodstawowy"/>
      </w:pPr>
      <w:r w:rsidRPr="00AE69A4">
        <w:rPr>
          <w:bCs/>
        </w:rPr>
        <w:t>Punkt siodłowy a równowaga</w:t>
      </w:r>
      <w:r w:rsidR="00C008BC" w:rsidRPr="00AE69A4">
        <w:rPr>
          <w:bCs/>
        </w:rPr>
        <w:t xml:space="preserve">: </w:t>
      </w:r>
      <w:r w:rsidR="00D00074" w:rsidRPr="00835270">
        <w:t>Punkt siodłowy gry jest równowagą tej gry</w:t>
      </w:r>
      <w:r w:rsidR="00C008BC" w:rsidRPr="00835270">
        <w:t>.</w:t>
      </w:r>
    </w:p>
    <w:p w14:paraId="5419C76A" w14:textId="1B850640" w:rsidR="003C2107" w:rsidRPr="00835270" w:rsidRDefault="00DF0410" w:rsidP="0011288B">
      <w:pPr>
        <w:pStyle w:val="Tekstpodstawowy"/>
      </w:pPr>
      <w:r>
        <w:t>Wniosek jest</w:t>
      </w:r>
      <w:r w:rsidR="00C008BC" w:rsidRPr="00835270">
        <w:t xml:space="preserve"> ważny, ponieważ </w:t>
      </w:r>
      <w:r w:rsidR="003C2107" w:rsidRPr="00835270">
        <w:t>sugeruje sposób znajdowania równowagi w grach ściśle konkurencyjnych: szukamy maksymalnych wypłat w kolumnach i wybieramy najmniejszą spośród nich</w:t>
      </w:r>
      <w:r w:rsidR="001746CD" w:rsidRPr="00835270">
        <w:t xml:space="preserve"> (minimax)</w:t>
      </w:r>
      <w:r w:rsidR="003C2107" w:rsidRPr="00835270">
        <w:t>; następnie szukamy minimalnych wypłat w wierszach i wybieramy największą spośród nich</w:t>
      </w:r>
      <w:r w:rsidR="001746CD" w:rsidRPr="00835270">
        <w:t xml:space="preserve"> (maximin)</w:t>
      </w:r>
      <w:r w:rsidR="003C2107" w:rsidRPr="00835270">
        <w:t>. Jeśli te dwie znalezione wartości są sobie równe</w:t>
      </w:r>
      <w:r w:rsidR="00E0020F">
        <w:t>,</w:t>
      </w:r>
      <w:r w:rsidR="003C2107" w:rsidRPr="00835270">
        <w:t xml:space="preserve"> to znaleźliśmy pu</w:t>
      </w:r>
      <w:r w:rsidR="00E7502B" w:rsidRPr="00835270">
        <w:t>nkt siodłowy, czyli równo</w:t>
      </w:r>
      <w:r w:rsidR="001746CD" w:rsidRPr="00835270">
        <w:t xml:space="preserve">wagę. Wartość gry to wartość </w:t>
      </w:r>
      <m:oMath>
        <m:r>
          <w:rPr>
            <w:rFonts w:ascii="Cambria Math" w:hAnsi="Cambria Math"/>
          </w:rPr>
          <m:t>v</m:t>
        </m:r>
      </m:oMath>
      <w:r w:rsidR="00C008BC" w:rsidRPr="00835270">
        <w:rPr>
          <w:rFonts w:eastAsiaTheme="minorEastAsia"/>
        </w:rPr>
        <w:t>, która jest równa wartości minimax i wartości maximin</w:t>
      </w:r>
      <w:r w:rsidR="00E7502B" w:rsidRPr="00835270">
        <w:rPr>
          <w:rFonts w:eastAsiaTheme="minorEastAsia"/>
        </w:rPr>
        <w:t>.</w:t>
      </w:r>
    </w:p>
    <w:p w14:paraId="7C0419A0" w14:textId="33258D06" w:rsidR="00E7502B" w:rsidRPr="00835270" w:rsidRDefault="00496D79" w:rsidP="0011288B">
      <w:pPr>
        <w:pStyle w:val="Tekstpodstawowy"/>
      </w:pPr>
      <w:r>
        <w:t xml:space="preserve">W </w:t>
      </w:r>
      <w:r>
        <w:fldChar w:fldCharType="begin"/>
      </w:r>
      <w:r>
        <w:instrText xml:space="preserve"> REF _Ref292735633 \h </w:instrText>
      </w:r>
      <w:r>
        <w:fldChar w:fldCharType="separate"/>
      </w:r>
      <w:r w:rsidR="00AE69A4">
        <w:t>t</w:t>
      </w:r>
      <w:r w:rsidR="00A52434">
        <w:t>abel</w:t>
      </w:r>
      <w:r w:rsidR="00AE69A4">
        <w:t>i</w:t>
      </w:r>
      <w:r w:rsidR="00A52434">
        <w:t xml:space="preserve"> 3.</w:t>
      </w:r>
      <w:r w:rsidR="00A52434">
        <w:rPr>
          <w:noProof/>
        </w:rPr>
        <w:t>13</w:t>
      </w:r>
      <w:r>
        <w:fldChar w:fldCharType="end"/>
      </w:r>
      <w:r w:rsidR="00837A0B">
        <w:t xml:space="preserve"> </w:t>
      </w:r>
      <w:r>
        <w:t>zaprez</w:t>
      </w:r>
      <w:r w:rsidR="00D14BB7">
        <w:t>e</w:t>
      </w:r>
      <w:r>
        <w:t>ntowano</w:t>
      </w:r>
      <w:r w:rsidRPr="00835270">
        <w:t xml:space="preserve"> </w:t>
      </w:r>
      <w:r w:rsidR="003C2107" w:rsidRPr="00835270">
        <w:t>ten sposób dochodzenia do równowagi w przyk</w:t>
      </w:r>
      <w:r w:rsidR="00E7502B" w:rsidRPr="00835270">
        <w:t>ładzie stacji telewizyjnych konkurujących o zdobycie jak największej liczby widzów.</w:t>
      </w:r>
    </w:p>
    <w:p w14:paraId="44581373" w14:textId="09E27761" w:rsidR="005E42BB" w:rsidRDefault="005E42BB" w:rsidP="005E42BB">
      <w:pPr>
        <w:pStyle w:val="Legenda"/>
        <w:keepNext/>
      </w:pPr>
      <w:bookmarkStart w:id="36" w:name="_Ref292735633"/>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13</w:t>
      </w:r>
      <w:r w:rsidR="008F490C">
        <w:rPr>
          <w:noProof/>
        </w:rPr>
        <w:fldChar w:fldCharType="end"/>
      </w:r>
      <w:bookmarkEnd w:id="36"/>
      <w:r w:rsidR="00FC7F6B">
        <w:rPr>
          <w:noProof/>
        </w:rPr>
        <w:t>.</w:t>
      </w:r>
      <w:r>
        <w:t xml:space="preserve"> </w:t>
      </w:r>
      <w:r w:rsidRPr="00835270">
        <w:t>Sposób znajdowania punktu siodłowego w grze dwóch stacji telewizyjnych TV Le Cure oraz TV Gioia</w:t>
      </w:r>
      <w:r w:rsidR="006E51D9">
        <w:t xml:space="preserve"> (p</w:t>
      </w:r>
      <w:r w:rsidRPr="00835270">
        <w:t>unkt siodłowy to (T,</w:t>
      </w:r>
      <w:r w:rsidR="00496D79">
        <w:t xml:space="preserve"> </w:t>
      </w:r>
      <w:r w:rsidRPr="00835270">
        <w:t>K), a wartość gry wynosi 4 mln</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859"/>
        <w:gridCol w:w="1830"/>
        <w:gridCol w:w="1860"/>
        <w:gridCol w:w="1813"/>
        <w:gridCol w:w="1700"/>
      </w:tblGrid>
      <w:tr w:rsidR="00E7502B" w:rsidRPr="00835270" w14:paraId="0C379232" w14:textId="77777777" w:rsidTr="00F25432">
        <w:trPr>
          <w:cantSplit/>
          <w:jc w:val="center"/>
        </w:trPr>
        <w:tc>
          <w:tcPr>
            <w:tcW w:w="1859" w:type="dxa"/>
            <w:shd w:val="clear" w:color="auto" w:fill="auto"/>
            <w:tcMar>
              <w:top w:w="72" w:type="dxa"/>
              <w:left w:w="144" w:type="dxa"/>
              <w:bottom w:w="72" w:type="dxa"/>
              <w:right w:w="144" w:type="dxa"/>
            </w:tcMar>
            <w:vAlign w:val="center"/>
            <w:hideMark/>
          </w:tcPr>
          <w:p w14:paraId="01EEF43A" w14:textId="77777777" w:rsidR="00E7502B" w:rsidRPr="00835270" w:rsidRDefault="00E7502B" w:rsidP="00E7502B">
            <w:pPr>
              <w:pStyle w:val="Tabelanagwek"/>
            </w:pPr>
          </w:p>
        </w:tc>
        <w:tc>
          <w:tcPr>
            <w:tcW w:w="1830" w:type="dxa"/>
            <w:shd w:val="clear" w:color="auto" w:fill="D9D9D9" w:themeFill="background1" w:themeFillShade="D9"/>
            <w:tcMar>
              <w:top w:w="72" w:type="dxa"/>
              <w:left w:w="144" w:type="dxa"/>
              <w:bottom w:w="72" w:type="dxa"/>
              <w:right w:w="144" w:type="dxa"/>
            </w:tcMar>
            <w:vAlign w:val="center"/>
            <w:hideMark/>
          </w:tcPr>
          <w:p w14:paraId="471C198E" w14:textId="58F700A5" w:rsidR="00E7502B" w:rsidRPr="00835270" w:rsidRDefault="008F2952" w:rsidP="00E7502B">
            <w:pPr>
              <w:pStyle w:val="Tabelanagwek"/>
            </w:pPr>
            <w:r w:rsidRPr="00835270">
              <w:t xml:space="preserve">Komedia </w:t>
            </w:r>
            <w:r w:rsidR="00E7502B" w:rsidRPr="00835270">
              <w:t>(K)</w:t>
            </w:r>
          </w:p>
        </w:tc>
        <w:tc>
          <w:tcPr>
            <w:tcW w:w="1860" w:type="dxa"/>
            <w:shd w:val="clear" w:color="auto" w:fill="D9D9D9" w:themeFill="background1" w:themeFillShade="D9"/>
            <w:tcMar>
              <w:top w:w="72" w:type="dxa"/>
              <w:left w:w="144" w:type="dxa"/>
              <w:bottom w:w="72" w:type="dxa"/>
              <w:right w:w="144" w:type="dxa"/>
            </w:tcMar>
            <w:vAlign w:val="center"/>
            <w:hideMark/>
          </w:tcPr>
          <w:p w14:paraId="1C0D372E" w14:textId="43CB2C36" w:rsidR="00E7502B" w:rsidRPr="00835270" w:rsidRDefault="008F2952" w:rsidP="00E7502B">
            <w:pPr>
              <w:pStyle w:val="Tabelanagwek"/>
            </w:pPr>
            <w:r w:rsidRPr="00835270">
              <w:t xml:space="preserve">Telenowela </w:t>
            </w:r>
            <w:r w:rsidR="00E7502B" w:rsidRPr="00835270">
              <w:t>(T)</w:t>
            </w:r>
          </w:p>
        </w:tc>
        <w:tc>
          <w:tcPr>
            <w:tcW w:w="1813" w:type="dxa"/>
            <w:tcBorders>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420A9AFB" w14:textId="1C6A48B4" w:rsidR="00E7502B" w:rsidRPr="00835270" w:rsidRDefault="008F2952" w:rsidP="00E7502B">
            <w:pPr>
              <w:pStyle w:val="Tabelanagwek"/>
            </w:pPr>
            <w:r w:rsidRPr="00835270">
              <w:t xml:space="preserve">Dramat </w:t>
            </w:r>
            <w:r w:rsidR="00E7502B" w:rsidRPr="00835270">
              <w:t>(D)</w:t>
            </w:r>
          </w:p>
        </w:tc>
        <w:tc>
          <w:tcPr>
            <w:tcW w:w="1700" w:type="dxa"/>
            <w:tcBorders>
              <w:left w:val="single" w:sz="4" w:space="0" w:color="FFFFFF" w:themeColor="background1"/>
            </w:tcBorders>
            <w:shd w:val="clear" w:color="auto" w:fill="D9D9D9" w:themeFill="background1" w:themeFillShade="D9"/>
          </w:tcPr>
          <w:p w14:paraId="2BE85CA9" w14:textId="77777777" w:rsidR="00E7502B" w:rsidRPr="00835270" w:rsidRDefault="00E7502B" w:rsidP="00E7502B">
            <w:pPr>
              <w:pStyle w:val="Tabelanagwek"/>
              <w:tabs>
                <w:tab w:val="left" w:pos="255"/>
              </w:tabs>
            </w:pPr>
            <w:r w:rsidRPr="00835270">
              <w:t>MIN</w:t>
            </w:r>
          </w:p>
        </w:tc>
      </w:tr>
      <w:tr w:rsidR="00E7502B" w:rsidRPr="00835270" w14:paraId="20DC0485"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4AF030A0" w14:textId="5C60A74F" w:rsidR="00E7502B" w:rsidRPr="00835270" w:rsidRDefault="008F2952" w:rsidP="00E7502B">
            <w:pPr>
              <w:pStyle w:val="Tabelanagwek"/>
            </w:pPr>
            <w:r w:rsidRPr="00835270">
              <w:t xml:space="preserve">Komedia </w:t>
            </w:r>
            <w:r w:rsidR="00E7502B" w:rsidRPr="00835270">
              <w:t>(K)</w:t>
            </w:r>
          </w:p>
        </w:tc>
        <w:tc>
          <w:tcPr>
            <w:tcW w:w="1830" w:type="dxa"/>
            <w:shd w:val="clear" w:color="auto" w:fill="auto"/>
            <w:tcMar>
              <w:top w:w="72" w:type="dxa"/>
              <w:left w:w="144" w:type="dxa"/>
              <w:bottom w:w="72" w:type="dxa"/>
              <w:right w:w="144" w:type="dxa"/>
            </w:tcMar>
            <w:vAlign w:val="center"/>
            <w:hideMark/>
          </w:tcPr>
          <w:p w14:paraId="7B864742" w14:textId="77777777" w:rsidR="00E7502B" w:rsidRPr="00835270" w:rsidRDefault="00E7502B" w:rsidP="00E7502B">
            <w:pPr>
              <w:pStyle w:val="Tabela"/>
            </w:pPr>
            <w:r w:rsidRPr="00835270">
              <w:rPr>
                <w:color w:val="000000" w:themeColor="dark1"/>
                <w:kern w:val="24"/>
              </w:rPr>
              <w:t>3 mln</w:t>
            </w:r>
          </w:p>
        </w:tc>
        <w:tc>
          <w:tcPr>
            <w:tcW w:w="1860" w:type="dxa"/>
            <w:shd w:val="clear" w:color="auto" w:fill="auto"/>
            <w:tcMar>
              <w:top w:w="72" w:type="dxa"/>
              <w:left w:w="144" w:type="dxa"/>
              <w:bottom w:w="72" w:type="dxa"/>
              <w:right w:w="144" w:type="dxa"/>
            </w:tcMar>
            <w:vAlign w:val="center"/>
            <w:hideMark/>
          </w:tcPr>
          <w:p w14:paraId="6968A6B6" w14:textId="77777777" w:rsidR="00E7502B" w:rsidRPr="00835270" w:rsidRDefault="00E7502B" w:rsidP="00E7502B">
            <w:pPr>
              <w:pStyle w:val="Tabela"/>
            </w:pPr>
            <w:r w:rsidRPr="00835270">
              <w:rPr>
                <w:color w:val="000000" w:themeColor="dark1"/>
                <w:kern w:val="24"/>
              </w:rPr>
              <w:t>1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6ED07825" w14:textId="77777777" w:rsidR="00E7502B" w:rsidRPr="00835270" w:rsidRDefault="00E7502B" w:rsidP="00E7502B">
            <w:pPr>
              <w:pStyle w:val="Tabela"/>
            </w:pPr>
            <w:r w:rsidRPr="00835270">
              <w:rPr>
                <w:color w:val="000000" w:themeColor="dark1"/>
                <w:kern w:val="24"/>
              </w:rPr>
              <w:t>6 mln</w:t>
            </w:r>
          </w:p>
        </w:tc>
        <w:tc>
          <w:tcPr>
            <w:tcW w:w="1700" w:type="dxa"/>
            <w:tcBorders>
              <w:left w:val="single" w:sz="4" w:space="0" w:color="D9D9D9" w:themeColor="background1" w:themeShade="D9"/>
            </w:tcBorders>
          </w:tcPr>
          <w:p w14:paraId="4E9E1016" w14:textId="77777777" w:rsidR="00E7502B" w:rsidRPr="00835270" w:rsidRDefault="00E7502B" w:rsidP="00E7502B">
            <w:pPr>
              <w:pStyle w:val="Tabela"/>
              <w:tabs>
                <w:tab w:val="left" w:pos="255"/>
              </w:tabs>
              <w:rPr>
                <w:color w:val="000000" w:themeColor="dark1"/>
                <w:kern w:val="24"/>
              </w:rPr>
            </w:pPr>
            <w:r w:rsidRPr="00835270">
              <w:rPr>
                <w:color w:val="000000" w:themeColor="dark1"/>
                <w:kern w:val="24"/>
              </w:rPr>
              <w:t>1 mln</w:t>
            </w:r>
          </w:p>
        </w:tc>
      </w:tr>
      <w:tr w:rsidR="00E7502B" w:rsidRPr="00835270" w14:paraId="489A1831"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33A624B4" w14:textId="1A89E1BF" w:rsidR="00E7502B" w:rsidRPr="00835270" w:rsidRDefault="008F2952" w:rsidP="00E7502B">
            <w:pPr>
              <w:pStyle w:val="Tabelanagwek"/>
            </w:pPr>
            <w:r w:rsidRPr="00835270">
              <w:t xml:space="preserve">Telenowela </w:t>
            </w:r>
            <w:r w:rsidR="00E7502B" w:rsidRPr="00835270">
              <w:t>(T)</w:t>
            </w:r>
          </w:p>
        </w:tc>
        <w:tc>
          <w:tcPr>
            <w:tcW w:w="1830" w:type="dxa"/>
            <w:shd w:val="clear" w:color="auto" w:fill="auto"/>
            <w:tcMar>
              <w:top w:w="72" w:type="dxa"/>
              <w:left w:w="144" w:type="dxa"/>
              <w:bottom w:w="72" w:type="dxa"/>
              <w:right w:w="144" w:type="dxa"/>
            </w:tcMar>
            <w:vAlign w:val="center"/>
            <w:hideMark/>
          </w:tcPr>
          <w:p w14:paraId="07DAE4B0" w14:textId="77777777" w:rsidR="00E7502B" w:rsidRPr="00835270" w:rsidRDefault="00E7502B" w:rsidP="00E7502B">
            <w:pPr>
              <w:pStyle w:val="Tabela"/>
            </w:pPr>
            <w:r w:rsidRPr="00835270">
              <w:rPr>
                <w:color w:val="000000" w:themeColor="dark1"/>
                <w:kern w:val="24"/>
              </w:rPr>
              <w:t>4 mln</w:t>
            </w:r>
          </w:p>
        </w:tc>
        <w:tc>
          <w:tcPr>
            <w:tcW w:w="1860" w:type="dxa"/>
            <w:shd w:val="clear" w:color="auto" w:fill="auto"/>
            <w:tcMar>
              <w:top w:w="72" w:type="dxa"/>
              <w:left w:w="144" w:type="dxa"/>
              <w:bottom w:w="72" w:type="dxa"/>
              <w:right w:w="144" w:type="dxa"/>
            </w:tcMar>
            <w:vAlign w:val="center"/>
            <w:hideMark/>
          </w:tcPr>
          <w:p w14:paraId="7383D880" w14:textId="77777777" w:rsidR="00E7502B" w:rsidRPr="00835270" w:rsidRDefault="00E7502B" w:rsidP="00E7502B">
            <w:pPr>
              <w:pStyle w:val="Tabela"/>
            </w:pPr>
            <w:r w:rsidRPr="00835270">
              <w:rPr>
                <w:color w:val="000000" w:themeColor="dark1"/>
                <w:kern w:val="24"/>
              </w:rPr>
              <w:t>6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241598EB" w14:textId="77777777" w:rsidR="00E7502B" w:rsidRPr="00835270" w:rsidRDefault="00E7502B" w:rsidP="00E7502B">
            <w:pPr>
              <w:pStyle w:val="Tabela"/>
            </w:pPr>
            <w:r w:rsidRPr="00835270">
              <w:rPr>
                <w:color w:val="000000" w:themeColor="dark1"/>
                <w:kern w:val="24"/>
              </w:rPr>
              <w:t>5 mln</w:t>
            </w:r>
          </w:p>
        </w:tc>
        <w:tc>
          <w:tcPr>
            <w:tcW w:w="1700" w:type="dxa"/>
            <w:tcBorders>
              <w:left w:val="single" w:sz="4" w:space="0" w:color="D9D9D9" w:themeColor="background1" w:themeShade="D9"/>
            </w:tcBorders>
          </w:tcPr>
          <w:p w14:paraId="6B9830EE" w14:textId="77777777" w:rsidR="00E7502B" w:rsidRPr="00835270" w:rsidRDefault="00E7502B" w:rsidP="00E7502B">
            <w:pPr>
              <w:pStyle w:val="Tabela"/>
              <w:tabs>
                <w:tab w:val="left" w:pos="255"/>
              </w:tabs>
              <w:rPr>
                <w:b/>
                <w:color w:val="FF0000"/>
                <w:kern w:val="24"/>
              </w:rPr>
            </w:pPr>
            <w:r w:rsidRPr="00835270">
              <w:rPr>
                <w:b/>
                <w:color w:val="FF0000"/>
                <w:kern w:val="24"/>
              </w:rPr>
              <w:t>4 mln</w:t>
            </w:r>
          </w:p>
        </w:tc>
      </w:tr>
      <w:tr w:rsidR="00E7502B" w:rsidRPr="00835270" w14:paraId="7DFB838F" w14:textId="77777777" w:rsidTr="004E1095">
        <w:trPr>
          <w:cantSplit/>
          <w:trHeight w:val="23"/>
          <w:jc w:val="center"/>
        </w:trPr>
        <w:tc>
          <w:tcPr>
            <w:tcW w:w="1859"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5A9EE1D9" w14:textId="1C8790C8" w:rsidR="00E7502B" w:rsidRPr="00835270" w:rsidRDefault="008F2952" w:rsidP="00E7502B">
            <w:pPr>
              <w:pStyle w:val="Tabelanagwek"/>
            </w:pPr>
            <w:r w:rsidRPr="00835270">
              <w:t xml:space="preserve">Dramat </w:t>
            </w:r>
            <w:r w:rsidR="00E7502B" w:rsidRPr="00835270">
              <w:t>(D)</w:t>
            </w:r>
          </w:p>
        </w:tc>
        <w:tc>
          <w:tcPr>
            <w:tcW w:w="183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1C4B17B4" w14:textId="77777777" w:rsidR="00E7502B" w:rsidRPr="00835270" w:rsidRDefault="00E7502B" w:rsidP="00E7502B">
            <w:pPr>
              <w:pStyle w:val="Tabela"/>
            </w:pPr>
            <w:r w:rsidRPr="00835270">
              <w:rPr>
                <w:color w:val="000000" w:themeColor="dark1"/>
                <w:kern w:val="24"/>
              </w:rPr>
              <w:t>2 mln</w:t>
            </w:r>
          </w:p>
        </w:tc>
        <w:tc>
          <w:tcPr>
            <w:tcW w:w="186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07D90E04" w14:textId="77777777" w:rsidR="00E7502B" w:rsidRPr="00835270" w:rsidRDefault="00E7502B" w:rsidP="00E7502B">
            <w:pPr>
              <w:pStyle w:val="Tabela"/>
            </w:pPr>
            <w:r w:rsidRPr="00835270">
              <w:rPr>
                <w:color w:val="000000" w:themeColor="dark1"/>
                <w:kern w:val="24"/>
              </w:rPr>
              <w:t>4 mln</w:t>
            </w:r>
          </w:p>
        </w:tc>
        <w:tc>
          <w:tcPr>
            <w:tcW w:w="1813" w:type="dxa"/>
            <w:tcBorders>
              <w:bottom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2CFB56B8" w14:textId="77777777" w:rsidR="00E7502B" w:rsidRPr="00835270" w:rsidRDefault="00E7502B" w:rsidP="00E7502B">
            <w:pPr>
              <w:pStyle w:val="Tabela"/>
            </w:pPr>
            <w:r w:rsidRPr="00835270">
              <w:rPr>
                <w:color w:val="000000" w:themeColor="dark1"/>
                <w:kern w:val="24"/>
              </w:rPr>
              <w:t>7 mln</w:t>
            </w:r>
          </w:p>
        </w:tc>
        <w:tc>
          <w:tcPr>
            <w:tcW w:w="1700" w:type="dxa"/>
            <w:tcBorders>
              <w:left w:val="single" w:sz="4" w:space="0" w:color="D9D9D9" w:themeColor="background1" w:themeShade="D9"/>
              <w:bottom w:val="single" w:sz="4" w:space="0" w:color="D9D9D9" w:themeColor="background1" w:themeShade="D9"/>
            </w:tcBorders>
          </w:tcPr>
          <w:p w14:paraId="413A8B37" w14:textId="77777777" w:rsidR="00E7502B" w:rsidRPr="00835270" w:rsidRDefault="00E7502B" w:rsidP="00E7502B">
            <w:pPr>
              <w:pStyle w:val="Tabela"/>
              <w:tabs>
                <w:tab w:val="left" w:pos="255"/>
              </w:tabs>
              <w:rPr>
                <w:color w:val="000000" w:themeColor="dark1"/>
                <w:kern w:val="24"/>
              </w:rPr>
            </w:pPr>
            <w:r w:rsidRPr="00835270">
              <w:rPr>
                <w:color w:val="000000" w:themeColor="dark1"/>
                <w:kern w:val="24"/>
              </w:rPr>
              <w:t>2 mln</w:t>
            </w:r>
          </w:p>
        </w:tc>
      </w:tr>
      <w:tr w:rsidR="00E7502B" w:rsidRPr="00835270" w14:paraId="0DD55295" w14:textId="77777777" w:rsidTr="004E1095">
        <w:trPr>
          <w:cantSplit/>
          <w:trHeight w:val="23"/>
          <w:jc w:val="center"/>
        </w:trPr>
        <w:tc>
          <w:tcPr>
            <w:tcW w:w="1859" w:type="dxa"/>
            <w:tcBorders>
              <w:top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34F30933" w14:textId="77777777" w:rsidR="00E7502B" w:rsidRPr="00835270" w:rsidRDefault="00E7502B" w:rsidP="00E7502B">
            <w:pPr>
              <w:pStyle w:val="Tabelanagwek"/>
            </w:pPr>
            <w:r w:rsidRPr="00835270">
              <w:t>MAX</w:t>
            </w:r>
          </w:p>
        </w:tc>
        <w:tc>
          <w:tcPr>
            <w:tcW w:w="183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6AB4B3EE" w14:textId="77777777" w:rsidR="00E7502B" w:rsidRPr="00835270" w:rsidRDefault="00E7502B" w:rsidP="00E7502B">
            <w:pPr>
              <w:pStyle w:val="Tabela"/>
              <w:rPr>
                <w:b/>
                <w:color w:val="FF0000"/>
                <w:kern w:val="24"/>
              </w:rPr>
            </w:pPr>
            <w:r w:rsidRPr="00835270">
              <w:rPr>
                <w:b/>
                <w:color w:val="FF0000"/>
                <w:kern w:val="24"/>
              </w:rPr>
              <w:t>4 mln</w:t>
            </w:r>
          </w:p>
        </w:tc>
        <w:tc>
          <w:tcPr>
            <w:tcW w:w="186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31679976" w14:textId="77777777" w:rsidR="00E7502B" w:rsidRPr="00835270" w:rsidRDefault="00E7502B" w:rsidP="00E7502B">
            <w:pPr>
              <w:pStyle w:val="Tabela"/>
              <w:rPr>
                <w:color w:val="000000" w:themeColor="dark1"/>
                <w:kern w:val="24"/>
              </w:rPr>
            </w:pPr>
            <w:r w:rsidRPr="00835270">
              <w:rPr>
                <w:color w:val="000000" w:themeColor="dark1"/>
                <w:kern w:val="24"/>
              </w:rPr>
              <w:t>6 mln</w:t>
            </w:r>
          </w:p>
        </w:tc>
        <w:tc>
          <w:tcPr>
            <w:tcW w:w="1813" w:type="dxa"/>
            <w:tcBorders>
              <w:top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6E772233" w14:textId="77777777" w:rsidR="00E7502B" w:rsidRPr="00835270" w:rsidRDefault="00E7502B" w:rsidP="00E7502B">
            <w:pPr>
              <w:pStyle w:val="Tabela"/>
              <w:rPr>
                <w:color w:val="000000" w:themeColor="dark1"/>
                <w:kern w:val="24"/>
              </w:rPr>
            </w:pPr>
            <w:r w:rsidRPr="00835270">
              <w:rPr>
                <w:color w:val="000000" w:themeColor="dark1"/>
                <w:kern w:val="24"/>
              </w:rPr>
              <w:t>7 mln</w:t>
            </w:r>
          </w:p>
        </w:tc>
        <w:tc>
          <w:tcPr>
            <w:tcW w:w="1700" w:type="dxa"/>
            <w:tcBorders>
              <w:top w:val="single" w:sz="4" w:space="0" w:color="D9D9D9" w:themeColor="background1" w:themeShade="D9"/>
              <w:left w:val="single" w:sz="4" w:space="0" w:color="D9D9D9" w:themeColor="background1" w:themeShade="D9"/>
            </w:tcBorders>
          </w:tcPr>
          <w:p w14:paraId="6B67F2AA" w14:textId="77777777" w:rsidR="00E7502B" w:rsidRPr="00835270" w:rsidRDefault="00E7502B" w:rsidP="00E7502B">
            <w:pPr>
              <w:pStyle w:val="Tabela"/>
              <w:tabs>
                <w:tab w:val="left" w:pos="255"/>
              </w:tabs>
              <w:rPr>
                <w:color w:val="000000" w:themeColor="dark1"/>
                <w:kern w:val="24"/>
              </w:rPr>
            </w:pPr>
          </w:p>
        </w:tc>
      </w:tr>
    </w:tbl>
    <w:p w14:paraId="0DCB808E" w14:textId="7AACADD1" w:rsidR="004E1095" w:rsidRPr="00B46541" w:rsidRDefault="004E1095" w:rsidP="00B46541">
      <w:pPr>
        <w:jc w:val="right"/>
        <w:rPr>
          <w:i/>
          <w:iCs/>
          <w:sz w:val="20"/>
          <w:szCs w:val="20"/>
        </w:rPr>
      </w:pPr>
      <w:r>
        <w:rPr>
          <w:i/>
          <w:iCs/>
          <w:sz w:val="20"/>
          <w:szCs w:val="20"/>
        </w:rPr>
        <w:t>Źródło: opracowanie własne</w:t>
      </w:r>
      <w:r w:rsidR="006117AC">
        <w:rPr>
          <w:i/>
          <w:iCs/>
          <w:sz w:val="20"/>
          <w:szCs w:val="20"/>
        </w:rPr>
        <w:t>.</w:t>
      </w:r>
    </w:p>
    <w:p w14:paraId="2FE99043" w14:textId="7F141264" w:rsidR="003C2107" w:rsidRPr="00835270" w:rsidRDefault="003C2107" w:rsidP="0011288B">
      <w:pPr>
        <w:pStyle w:val="Tekstpodstawowy"/>
      </w:pPr>
      <w:r w:rsidRPr="00835270">
        <w:t>Gra ma punkt siodłowy (T,</w:t>
      </w:r>
      <w:r w:rsidR="00496D79">
        <w:t xml:space="preserve"> </w:t>
      </w:r>
      <w:r w:rsidRPr="00835270">
        <w:t>K) z wypłatą Wiersza równą 4 mln, która jest wartością tej gry. Strategia (T,</w:t>
      </w:r>
      <w:r w:rsidR="00496D79">
        <w:t xml:space="preserve"> </w:t>
      </w:r>
      <w:r w:rsidRPr="00835270">
        <w:t xml:space="preserve">K) jest równowagą, ponieważ </w:t>
      </w:r>
      <w:r w:rsidR="00C008BC" w:rsidRPr="00835270">
        <w:t xml:space="preserve">jeśli jesteśmy w równowadze </w:t>
      </w:r>
      <w:r w:rsidRPr="00835270">
        <w:t>żadnemu z graczy nie opłaca się samodzielnie zmienić strategii. Na przykład Wierszowi nie opłaca się zmienić strategii na inną niż T</w:t>
      </w:r>
      <w:r w:rsidR="00A725EA" w:rsidRPr="00835270">
        <w:t>,</w:t>
      </w:r>
      <w:r w:rsidRPr="00835270">
        <w:t xml:space="preserve"> jeśli Kolumna gra strategię K. I jednocześnie Kolumnie nie opłaca się zmienić strategii na inną niż K, jeśli Wiersz gra strategię T.</w:t>
      </w:r>
    </w:p>
    <w:p w14:paraId="2E501A41" w14:textId="77777777" w:rsidR="00A725EA" w:rsidRPr="00835270" w:rsidRDefault="00A725EA" w:rsidP="0011288B">
      <w:pPr>
        <w:pStyle w:val="Tekstpodstawowy"/>
      </w:pPr>
      <w:r w:rsidRPr="00835270">
        <w:t>Natychmiast rodzą się dwa pytania</w:t>
      </w:r>
      <w:r w:rsidR="00E0020F">
        <w:t>:</w:t>
      </w:r>
    </w:p>
    <w:p w14:paraId="520C0721" w14:textId="77777777" w:rsidR="00A725EA" w:rsidRPr="00835270" w:rsidRDefault="00E0020F" w:rsidP="007D2A81">
      <w:pPr>
        <w:pStyle w:val="Akapitzlist"/>
        <w:numPr>
          <w:ilvl w:val="0"/>
          <w:numId w:val="5"/>
        </w:numPr>
      </w:pPr>
      <w:r>
        <w:t>c</w:t>
      </w:r>
      <w:r w:rsidR="00A725EA" w:rsidRPr="00835270">
        <w:t>zy każda gra ma punkt siodłowy?</w:t>
      </w:r>
    </w:p>
    <w:p w14:paraId="327A5CD3" w14:textId="77777777" w:rsidR="00A725EA" w:rsidRPr="00835270" w:rsidRDefault="00E0020F" w:rsidP="007D2A81">
      <w:pPr>
        <w:pStyle w:val="Akapitzlist"/>
        <w:numPr>
          <w:ilvl w:val="0"/>
          <w:numId w:val="5"/>
        </w:numPr>
      </w:pPr>
      <w:r>
        <w:t>c</w:t>
      </w:r>
      <w:r w:rsidR="00A725EA" w:rsidRPr="00835270">
        <w:t>zy punktów siodłowych może być więcej niż jeden?</w:t>
      </w:r>
    </w:p>
    <w:p w14:paraId="1B47CA58" w14:textId="1FFF723C" w:rsidR="003C2107" w:rsidRPr="00835270" w:rsidRDefault="00AF6A4E" w:rsidP="0011288B">
      <w:pPr>
        <w:pStyle w:val="Tekstpodstawowy"/>
      </w:pPr>
      <w:r>
        <w:t xml:space="preserve">Na pytania odpowiemy zmieniając nieco nasz przykład. </w:t>
      </w:r>
      <w:r w:rsidR="003C2107" w:rsidRPr="00835270">
        <w:t xml:space="preserve">Rozważmy dwie zmodyfikowane </w:t>
      </w:r>
      <w:r w:rsidR="00A725EA" w:rsidRPr="00835270">
        <w:t>tabele wypłat dla gry dwóch stacji telewizyjnych</w:t>
      </w:r>
      <w:r w:rsidR="003C2107" w:rsidRPr="00835270">
        <w:t xml:space="preserve">. W obu </w:t>
      </w:r>
      <w:r w:rsidR="00A725EA" w:rsidRPr="00835270">
        <w:t xml:space="preserve">przypadkach </w:t>
      </w:r>
      <w:r w:rsidR="003C2107" w:rsidRPr="00835270">
        <w:t xml:space="preserve">wszystko pozostaje niezmienione względem </w:t>
      </w:r>
      <w:r w:rsidR="00496D79">
        <w:fldChar w:fldCharType="begin"/>
      </w:r>
      <w:r w:rsidR="00496D79">
        <w:instrText xml:space="preserve"> REF _Ref292735608 \h </w:instrText>
      </w:r>
      <w:r w:rsidR="00496D79">
        <w:fldChar w:fldCharType="separate"/>
      </w:r>
      <w:r w:rsidR="00FE6131">
        <w:t>t</w:t>
      </w:r>
      <w:r w:rsidR="00A52434">
        <w:t>abel</w:t>
      </w:r>
      <w:r w:rsidR="00FE6131">
        <w:t>i</w:t>
      </w:r>
      <w:r w:rsidR="00A52434">
        <w:t xml:space="preserve"> 3.</w:t>
      </w:r>
      <w:r w:rsidR="00A52434">
        <w:rPr>
          <w:noProof/>
        </w:rPr>
        <w:t>12</w:t>
      </w:r>
      <w:r w:rsidR="00496D79">
        <w:fldChar w:fldCharType="end"/>
      </w:r>
      <w:r w:rsidR="00A56FD6">
        <w:t>,</w:t>
      </w:r>
      <w:r w:rsidR="003C2107" w:rsidRPr="00835270">
        <w:t xml:space="preserve"> z wyjątkiem jednej wypłaty</w:t>
      </w:r>
      <w:r w:rsidR="00C008BC" w:rsidRPr="00835270">
        <w:t xml:space="preserve"> (zaznaczonej w odpowiednich tabelach kol</w:t>
      </w:r>
      <w:r w:rsidR="00837A0B">
        <w:t>o</w:t>
      </w:r>
      <w:r w:rsidR="00C008BC" w:rsidRPr="00835270">
        <w:t>rem zielonym)</w:t>
      </w:r>
      <w:r w:rsidR="003C2107" w:rsidRPr="00835270">
        <w:t>:</w:t>
      </w:r>
    </w:p>
    <w:p w14:paraId="2C2A5495" w14:textId="63ADBC18" w:rsidR="003C2107" w:rsidRPr="00835270" w:rsidRDefault="00496D79" w:rsidP="007D2A81">
      <w:pPr>
        <w:pStyle w:val="Akapitzlist"/>
        <w:numPr>
          <w:ilvl w:val="0"/>
          <w:numId w:val="6"/>
        </w:numPr>
      </w:pPr>
      <w:r>
        <w:t xml:space="preserve">w </w:t>
      </w:r>
      <w:r>
        <w:fldChar w:fldCharType="begin"/>
      </w:r>
      <w:r>
        <w:instrText xml:space="preserve"> REF _Ref292735699 \h </w:instrText>
      </w:r>
      <w:r>
        <w:fldChar w:fldCharType="separate"/>
      </w:r>
      <w:r w:rsidR="00FE6131">
        <w:t>t</w:t>
      </w:r>
      <w:r w:rsidR="00A52434">
        <w:t>abel</w:t>
      </w:r>
      <w:r w:rsidR="00FE6131">
        <w:t>i</w:t>
      </w:r>
      <w:r w:rsidR="00A52434">
        <w:t xml:space="preserve"> 3.</w:t>
      </w:r>
      <w:r w:rsidR="00A52434">
        <w:rPr>
          <w:noProof/>
        </w:rPr>
        <w:t>14</w:t>
      </w:r>
      <w:r>
        <w:fldChar w:fldCharType="end"/>
      </w:r>
      <w:r w:rsidR="003C2107" w:rsidRPr="00835270">
        <w:t>: wypłata dla profilu (T,</w:t>
      </w:r>
      <w:r>
        <w:t xml:space="preserve"> </w:t>
      </w:r>
      <w:r w:rsidR="003C2107" w:rsidRPr="00835270">
        <w:t>T) zmienia się z 6 na 4;</w:t>
      </w:r>
    </w:p>
    <w:p w14:paraId="6EFB9DF6" w14:textId="64C4B62B" w:rsidR="00A725EA" w:rsidRPr="00835270" w:rsidRDefault="00496D79" w:rsidP="007D2A81">
      <w:pPr>
        <w:pStyle w:val="Akapitzlist"/>
        <w:numPr>
          <w:ilvl w:val="0"/>
          <w:numId w:val="6"/>
        </w:numPr>
      </w:pPr>
      <w:r>
        <w:t xml:space="preserve">w </w:t>
      </w:r>
      <w:r>
        <w:fldChar w:fldCharType="begin"/>
      </w:r>
      <w:r>
        <w:instrText xml:space="preserve"> REF _Ref292735725 \h </w:instrText>
      </w:r>
      <w:r>
        <w:fldChar w:fldCharType="separate"/>
      </w:r>
      <w:r w:rsidR="00FE6131" w:rsidRPr="00FE6131">
        <w:t xml:space="preserve"> </w:t>
      </w:r>
      <w:r w:rsidR="00FE6131">
        <w:t xml:space="preserve">tabeli </w:t>
      </w:r>
      <w:r w:rsidR="00A52434">
        <w:t>3.</w:t>
      </w:r>
      <w:r w:rsidR="00A52434">
        <w:rPr>
          <w:noProof/>
        </w:rPr>
        <w:t>15</w:t>
      </w:r>
      <w:r>
        <w:fldChar w:fldCharType="end"/>
      </w:r>
      <w:r w:rsidR="003C2107" w:rsidRPr="00835270">
        <w:t>: wypłata dla pro</w:t>
      </w:r>
      <w:r w:rsidR="00A725EA" w:rsidRPr="00835270">
        <w:t>filu (T,</w:t>
      </w:r>
      <w:r>
        <w:t xml:space="preserve"> </w:t>
      </w:r>
      <w:r w:rsidR="00A725EA" w:rsidRPr="00835270">
        <w:t>D) zmienia się z 5 na 3.</w:t>
      </w:r>
    </w:p>
    <w:p w14:paraId="45E7CB4C" w14:textId="0B3C2607" w:rsidR="005E42BB" w:rsidRDefault="005E42BB" w:rsidP="005E42BB">
      <w:pPr>
        <w:pStyle w:val="Legenda"/>
        <w:keepNext/>
      </w:pPr>
      <w:bookmarkStart w:id="37" w:name="_Ref292735699"/>
      <w:r>
        <w:lastRenderedPageBreak/>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14</w:t>
      </w:r>
      <w:r w:rsidR="008F490C">
        <w:rPr>
          <w:noProof/>
        </w:rPr>
        <w:fldChar w:fldCharType="end"/>
      </w:r>
      <w:bookmarkEnd w:id="37"/>
      <w:r w:rsidR="00FC7F6B">
        <w:rPr>
          <w:noProof/>
        </w:rPr>
        <w:t>.</w:t>
      </w:r>
      <w:r>
        <w:t xml:space="preserve"> </w:t>
      </w:r>
      <w:r w:rsidRPr="00835270">
        <w:t>Zmodyfikowana tabela wypłat dla gry dwóch stacji telewizyjnych TV Le Cure oraz TV Gioia</w:t>
      </w:r>
      <w:r w:rsidR="006E51D9">
        <w:t xml:space="preserve"> (s</w:t>
      </w:r>
      <w:r w:rsidRPr="00835270">
        <w:t>ą tutaj dwa punkty siodłowe, czyli (T,</w:t>
      </w:r>
      <w:r w:rsidR="00496D79">
        <w:t xml:space="preserve"> </w:t>
      </w:r>
      <w:r w:rsidRPr="00835270">
        <w:t>K) oraz (T,</w:t>
      </w:r>
      <w:r w:rsidR="00496D79">
        <w:t xml:space="preserve"> </w:t>
      </w:r>
      <w:r w:rsidRPr="00835270">
        <w:t>T)</w:t>
      </w:r>
      <w:r w:rsidR="006E51D9">
        <w:t>; w</w:t>
      </w:r>
      <w:r w:rsidRPr="00835270">
        <w:t>artość gry wynosi 4 mln</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859"/>
        <w:gridCol w:w="1830"/>
        <w:gridCol w:w="1860"/>
        <w:gridCol w:w="1813"/>
        <w:gridCol w:w="1700"/>
      </w:tblGrid>
      <w:tr w:rsidR="00A725EA" w:rsidRPr="00835270" w14:paraId="57038F5B" w14:textId="77777777" w:rsidTr="00F25432">
        <w:trPr>
          <w:cantSplit/>
          <w:jc w:val="center"/>
        </w:trPr>
        <w:tc>
          <w:tcPr>
            <w:tcW w:w="1859" w:type="dxa"/>
            <w:shd w:val="clear" w:color="auto" w:fill="auto"/>
            <w:tcMar>
              <w:top w:w="72" w:type="dxa"/>
              <w:left w:w="144" w:type="dxa"/>
              <w:bottom w:w="72" w:type="dxa"/>
              <w:right w:w="144" w:type="dxa"/>
            </w:tcMar>
            <w:vAlign w:val="center"/>
            <w:hideMark/>
          </w:tcPr>
          <w:p w14:paraId="686EEFDC" w14:textId="77777777" w:rsidR="00A725EA" w:rsidRPr="00835270" w:rsidRDefault="00A725EA" w:rsidP="001746CD">
            <w:pPr>
              <w:pStyle w:val="Tabelanagwek"/>
            </w:pPr>
          </w:p>
        </w:tc>
        <w:tc>
          <w:tcPr>
            <w:tcW w:w="1830" w:type="dxa"/>
            <w:shd w:val="clear" w:color="auto" w:fill="D9D9D9" w:themeFill="background1" w:themeFillShade="D9"/>
            <w:tcMar>
              <w:top w:w="72" w:type="dxa"/>
              <w:left w:w="144" w:type="dxa"/>
              <w:bottom w:w="72" w:type="dxa"/>
              <w:right w:w="144" w:type="dxa"/>
            </w:tcMar>
            <w:vAlign w:val="center"/>
            <w:hideMark/>
          </w:tcPr>
          <w:p w14:paraId="02F4AF2E" w14:textId="3B926DBF" w:rsidR="00A725EA" w:rsidRPr="00835270" w:rsidRDefault="008F2952" w:rsidP="001746CD">
            <w:pPr>
              <w:pStyle w:val="Tabelanagwek"/>
            </w:pPr>
            <w:r w:rsidRPr="00835270">
              <w:t xml:space="preserve">Komedia </w:t>
            </w:r>
            <w:r w:rsidR="00A725EA" w:rsidRPr="00835270">
              <w:t>(K)</w:t>
            </w:r>
          </w:p>
        </w:tc>
        <w:tc>
          <w:tcPr>
            <w:tcW w:w="1860" w:type="dxa"/>
            <w:shd w:val="clear" w:color="auto" w:fill="D9D9D9" w:themeFill="background1" w:themeFillShade="D9"/>
            <w:tcMar>
              <w:top w:w="72" w:type="dxa"/>
              <w:left w:w="144" w:type="dxa"/>
              <w:bottom w:w="72" w:type="dxa"/>
              <w:right w:w="144" w:type="dxa"/>
            </w:tcMar>
            <w:vAlign w:val="center"/>
            <w:hideMark/>
          </w:tcPr>
          <w:p w14:paraId="7FF12C88" w14:textId="5533C53E" w:rsidR="00A725EA" w:rsidRPr="00835270" w:rsidRDefault="008F2952" w:rsidP="001746CD">
            <w:pPr>
              <w:pStyle w:val="Tabelanagwek"/>
            </w:pPr>
            <w:r w:rsidRPr="00835270">
              <w:t xml:space="preserve">Telenowela </w:t>
            </w:r>
            <w:r w:rsidR="00A725EA" w:rsidRPr="00835270">
              <w:t>(T)</w:t>
            </w:r>
          </w:p>
        </w:tc>
        <w:tc>
          <w:tcPr>
            <w:tcW w:w="1813" w:type="dxa"/>
            <w:tcBorders>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62465FC8" w14:textId="5330127E" w:rsidR="00A725EA" w:rsidRPr="00835270" w:rsidRDefault="008F2952" w:rsidP="001746CD">
            <w:pPr>
              <w:pStyle w:val="Tabelanagwek"/>
            </w:pPr>
            <w:r w:rsidRPr="00835270">
              <w:t xml:space="preserve">Dramat </w:t>
            </w:r>
            <w:r w:rsidR="00A725EA" w:rsidRPr="00835270">
              <w:t>(D)</w:t>
            </w:r>
          </w:p>
        </w:tc>
        <w:tc>
          <w:tcPr>
            <w:tcW w:w="1700" w:type="dxa"/>
            <w:tcBorders>
              <w:left w:val="single" w:sz="4" w:space="0" w:color="FFFFFF" w:themeColor="background1"/>
            </w:tcBorders>
            <w:shd w:val="clear" w:color="auto" w:fill="D9D9D9" w:themeFill="background1" w:themeFillShade="D9"/>
          </w:tcPr>
          <w:p w14:paraId="40D56EAC" w14:textId="77777777" w:rsidR="00A725EA" w:rsidRPr="00835270" w:rsidRDefault="00A725EA" w:rsidP="001746CD">
            <w:pPr>
              <w:pStyle w:val="Tabelanagwek"/>
              <w:tabs>
                <w:tab w:val="left" w:pos="255"/>
              </w:tabs>
            </w:pPr>
            <w:r w:rsidRPr="00835270">
              <w:t>MIN</w:t>
            </w:r>
          </w:p>
        </w:tc>
      </w:tr>
      <w:tr w:rsidR="00A725EA" w:rsidRPr="00835270" w14:paraId="1BEB17CE"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3E9F6BDA" w14:textId="693B9545" w:rsidR="00A725EA" w:rsidRPr="00835270" w:rsidRDefault="008F2952" w:rsidP="001746CD">
            <w:pPr>
              <w:pStyle w:val="Tabelanagwek"/>
            </w:pPr>
            <w:r w:rsidRPr="00835270">
              <w:t xml:space="preserve">Komedia </w:t>
            </w:r>
            <w:r w:rsidR="00A725EA" w:rsidRPr="00835270">
              <w:t>(K)</w:t>
            </w:r>
          </w:p>
        </w:tc>
        <w:tc>
          <w:tcPr>
            <w:tcW w:w="1830" w:type="dxa"/>
            <w:shd w:val="clear" w:color="auto" w:fill="auto"/>
            <w:tcMar>
              <w:top w:w="72" w:type="dxa"/>
              <w:left w:w="144" w:type="dxa"/>
              <w:bottom w:w="72" w:type="dxa"/>
              <w:right w:w="144" w:type="dxa"/>
            </w:tcMar>
            <w:vAlign w:val="center"/>
            <w:hideMark/>
          </w:tcPr>
          <w:p w14:paraId="04F96337" w14:textId="77777777" w:rsidR="00A725EA" w:rsidRPr="00835270" w:rsidRDefault="00A725EA" w:rsidP="001746CD">
            <w:pPr>
              <w:pStyle w:val="Tabela"/>
            </w:pPr>
            <w:r w:rsidRPr="00835270">
              <w:rPr>
                <w:color w:val="000000" w:themeColor="dark1"/>
                <w:kern w:val="24"/>
              </w:rPr>
              <w:t>3 mln</w:t>
            </w:r>
          </w:p>
        </w:tc>
        <w:tc>
          <w:tcPr>
            <w:tcW w:w="1860" w:type="dxa"/>
            <w:shd w:val="clear" w:color="auto" w:fill="auto"/>
            <w:tcMar>
              <w:top w:w="72" w:type="dxa"/>
              <w:left w:w="144" w:type="dxa"/>
              <w:bottom w:w="72" w:type="dxa"/>
              <w:right w:w="144" w:type="dxa"/>
            </w:tcMar>
            <w:vAlign w:val="center"/>
            <w:hideMark/>
          </w:tcPr>
          <w:p w14:paraId="6E5FE05D" w14:textId="77777777" w:rsidR="00A725EA" w:rsidRPr="00835270" w:rsidRDefault="00A725EA" w:rsidP="001746CD">
            <w:pPr>
              <w:pStyle w:val="Tabela"/>
            </w:pPr>
            <w:r w:rsidRPr="00835270">
              <w:rPr>
                <w:color w:val="000000" w:themeColor="dark1"/>
                <w:kern w:val="24"/>
              </w:rPr>
              <w:t>1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6F2F3024" w14:textId="77777777" w:rsidR="00A725EA" w:rsidRPr="00835270" w:rsidRDefault="00A725EA" w:rsidP="001746CD">
            <w:pPr>
              <w:pStyle w:val="Tabela"/>
            </w:pPr>
            <w:r w:rsidRPr="00835270">
              <w:rPr>
                <w:color w:val="000000" w:themeColor="dark1"/>
                <w:kern w:val="24"/>
              </w:rPr>
              <w:t>6 mln</w:t>
            </w:r>
          </w:p>
        </w:tc>
        <w:tc>
          <w:tcPr>
            <w:tcW w:w="1700" w:type="dxa"/>
            <w:tcBorders>
              <w:left w:val="single" w:sz="4" w:space="0" w:color="D9D9D9" w:themeColor="background1" w:themeShade="D9"/>
            </w:tcBorders>
          </w:tcPr>
          <w:p w14:paraId="0056C5B3" w14:textId="77777777" w:rsidR="00A725EA" w:rsidRPr="00835270" w:rsidRDefault="00A725EA" w:rsidP="001746CD">
            <w:pPr>
              <w:pStyle w:val="Tabela"/>
              <w:tabs>
                <w:tab w:val="left" w:pos="255"/>
              </w:tabs>
              <w:rPr>
                <w:color w:val="000000" w:themeColor="dark1"/>
                <w:kern w:val="24"/>
              </w:rPr>
            </w:pPr>
            <w:r w:rsidRPr="00835270">
              <w:rPr>
                <w:color w:val="000000" w:themeColor="dark1"/>
                <w:kern w:val="24"/>
              </w:rPr>
              <w:t>1 mln</w:t>
            </w:r>
          </w:p>
        </w:tc>
      </w:tr>
      <w:tr w:rsidR="00A725EA" w:rsidRPr="00835270" w14:paraId="4FDAAB4F"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24FD0105" w14:textId="315BBFB4" w:rsidR="00A725EA" w:rsidRPr="00835270" w:rsidRDefault="008F2952" w:rsidP="001746CD">
            <w:pPr>
              <w:pStyle w:val="Tabelanagwek"/>
            </w:pPr>
            <w:r w:rsidRPr="00835270">
              <w:t xml:space="preserve">Telenowela </w:t>
            </w:r>
            <w:r w:rsidR="00A725EA" w:rsidRPr="00835270">
              <w:t>(T)</w:t>
            </w:r>
          </w:p>
        </w:tc>
        <w:tc>
          <w:tcPr>
            <w:tcW w:w="1830" w:type="dxa"/>
            <w:shd w:val="clear" w:color="auto" w:fill="auto"/>
            <w:tcMar>
              <w:top w:w="72" w:type="dxa"/>
              <w:left w:w="144" w:type="dxa"/>
              <w:bottom w:w="72" w:type="dxa"/>
              <w:right w:w="144" w:type="dxa"/>
            </w:tcMar>
            <w:vAlign w:val="center"/>
            <w:hideMark/>
          </w:tcPr>
          <w:p w14:paraId="191CF41C" w14:textId="77777777" w:rsidR="00A725EA" w:rsidRPr="00835270" w:rsidRDefault="00A725EA" w:rsidP="001746CD">
            <w:pPr>
              <w:pStyle w:val="Tabela"/>
            </w:pPr>
            <w:r w:rsidRPr="00835270">
              <w:rPr>
                <w:color w:val="000000" w:themeColor="dark1"/>
                <w:kern w:val="24"/>
              </w:rPr>
              <w:t>4 mln</w:t>
            </w:r>
          </w:p>
        </w:tc>
        <w:tc>
          <w:tcPr>
            <w:tcW w:w="1860" w:type="dxa"/>
            <w:shd w:val="clear" w:color="auto" w:fill="auto"/>
            <w:tcMar>
              <w:top w:w="72" w:type="dxa"/>
              <w:left w:w="144" w:type="dxa"/>
              <w:bottom w:w="72" w:type="dxa"/>
              <w:right w:w="144" w:type="dxa"/>
            </w:tcMar>
            <w:vAlign w:val="center"/>
            <w:hideMark/>
          </w:tcPr>
          <w:p w14:paraId="06CDA11B" w14:textId="77777777" w:rsidR="00A725EA" w:rsidRPr="00835270" w:rsidRDefault="00A725EA" w:rsidP="001746CD">
            <w:pPr>
              <w:pStyle w:val="Tabela"/>
              <w:rPr>
                <w:color w:val="00B050"/>
              </w:rPr>
            </w:pPr>
            <w:r w:rsidRPr="00835270">
              <w:rPr>
                <w:color w:val="00B050"/>
                <w:kern w:val="24"/>
              </w:rPr>
              <w:t>4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19AA2E80" w14:textId="77777777" w:rsidR="00A725EA" w:rsidRPr="00835270" w:rsidRDefault="00A725EA" w:rsidP="001746CD">
            <w:pPr>
              <w:pStyle w:val="Tabela"/>
            </w:pPr>
            <w:r w:rsidRPr="00835270">
              <w:rPr>
                <w:color w:val="000000" w:themeColor="dark1"/>
                <w:kern w:val="24"/>
              </w:rPr>
              <w:t>5 mln</w:t>
            </w:r>
          </w:p>
        </w:tc>
        <w:tc>
          <w:tcPr>
            <w:tcW w:w="1700" w:type="dxa"/>
            <w:tcBorders>
              <w:left w:val="single" w:sz="4" w:space="0" w:color="D9D9D9" w:themeColor="background1" w:themeShade="D9"/>
            </w:tcBorders>
          </w:tcPr>
          <w:p w14:paraId="30C6A5FD" w14:textId="77777777" w:rsidR="00A725EA" w:rsidRPr="00835270" w:rsidRDefault="00A725EA" w:rsidP="001746CD">
            <w:pPr>
              <w:pStyle w:val="Tabela"/>
              <w:tabs>
                <w:tab w:val="left" w:pos="255"/>
              </w:tabs>
              <w:rPr>
                <w:b/>
                <w:color w:val="FF0000"/>
                <w:kern w:val="24"/>
              </w:rPr>
            </w:pPr>
            <w:r w:rsidRPr="00835270">
              <w:rPr>
                <w:b/>
                <w:color w:val="FF0000"/>
                <w:kern w:val="24"/>
              </w:rPr>
              <w:t>4 mln</w:t>
            </w:r>
          </w:p>
        </w:tc>
      </w:tr>
      <w:tr w:rsidR="00A725EA" w:rsidRPr="00835270" w14:paraId="7E941B88" w14:textId="77777777" w:rsidTr="004E1095">
        <w:trPr>
          <w:cantSplit/>
          <w:trHeight w:val="23"/>
          <w:jc w:val="center"/>
        </w:trPr>
        <w:tc>
          <w:tcPr>
            <w:tcW w:w="1859"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12EACBB8" w14:textId="60A8FE91" w:rsidR="00A725EA" w:rsidRPr="00835270" w:rsidRDefault="008F2952" w:rsidP="001746CD">
            <w:pPr>
              <w:pStyle w:val="Tabelanagwek"/>
            </w:pPr>
            <w:r w:rsidRPr="00835270">
              <w:t xml:space="preserve">Dramat </w:t>
            </w:r>
            <w:r w:rsidR="00A725EA" w:rsidRPr="00835270">
              <w:t>(D)</w:t>
            </w:r>
          </w:p>
        </w:tc>
        <w:tc>
          <w:tcPr>
            <w:tcW w:w="183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54961966" w14:textId="77777777" w:rsidR="00A725EA" w:rsidRPr="00835270" w:rsidRDefault="00A725EA" w:rsidP="001746CD">
            <w:pPr>
              <w:pStyle w:val="Tabela"/>
            </w:pPr>
            <w:r w:rsidRPr="00835270">
              <w:rPr>
                <w:color w:val="000000" w:themeColor="dark1"/>
                <w:kern w:val="24"/>
              </w:rPr>
              <w:t>2 mln</w:t>
            </w:r>
          </w:p>
        </w:tc>
        <w:tc>
          <w:tcPr>
            <w:tcW w:w="186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1D5949CE" w14:textId="77777777" w:rsidR="00A725EA" w:rsidRPr="00835270" w:rsidRDefault="00A725EA" w:rsidP="001746CD">
            <w:pPr>
              <w:pStyle w:val="Tabela"/>
            </w:pPr>
            <w:r w:rsidRPr="00835270">
              <w:rPr>
                <w:color w:val="000000" w:themeColor="dark1"/>
                <w:kern w:val="24"/>
              </w:rPr>
              <w:t>4 mln</w:t>
            </w:r>
          </w:p>
        </w:tc>
        <w:tc>
          <w:tcPr>
            <w:tcW w:w="1813" w:type="dxa"/>
            <w:tcBorders>
              <w:bottom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05711EF5" w14:textId="77777777" w:rsidR="00A725EA" w:rsidRPr="00835270" w:rsidRDefault="00A725EA" w:rsidP="001746CD">
            <w:pPr>
              <w:pStyle w:val="Tabela"/>
            </w:pPr>
            <w:r w:rsidRPr="00835270">
              <w:rPr>
                <w:color w:val="000000" w:themeColor="dark1"/>
                <w:kern w:val="24"/>
              </w:rPr>
              <w:t>7 mln</w:t>
            </w:r>
          </w:p>
        </w:tc>
        <w:tc>
          <w:tcPr>
            <w:tcW w:w="1700" w:type="dxa"/>
            <w:tcBorders>
              <w:left w:val="single" w:sz="4" w:space="0" w:color="D9D9D9" w:themeColor="background1" w:themeShade="D9"/>
              <w:bottom w:val="single" w:sz="4" w:space="0" w:color="D9D9D9" w:themeColor="background1" w:themeShade="D9"/>
            </w:tcBorders>
          </w:tcPr>
          <w:p w14:paraId="5FBD5C8B" w14:textId="77777777" w:rsidR="00A725EA" w:rsidRPr="00835270" w:rsidRDefault="00A725EA" w:rsidP="001746CD">
            <w:pPr>
              <w:pStyle w:val="Tabela"/>
              <w:tabs>
                <w:tab w:val="left" w:pos="255"/>
              </w:tabs>
              <w:rPr>
                <w:color w:val="000000" w:themeColor="dark1"/>
                <w:kern w:val="24"/>
              </w:rPr>
            </w:pPr>
            <w:r w:rsidRPr="00835270">
              <w:rPr>
                <w:color w:val="000000" w:themeColor="dark1"/>
                <w:kern w:val="24"/>
              </w:rPr>
              <w:t>2 mln</w:t>
            </w:r>
          </w:p>
        </w:tc>
      </w:tr>
      <w:tr w:rsidR="00A725EA" w:rsidRPr="00835270" w14:paraId="52EE0BB9" w14:textId="77777777" w:rsidTr="004E1095">
        <w:trPr>
          <w:cantSplit/>
          <w:trHeight w:val="23"/>
          <w:jc w:val="center"/>
        </w:trPr>
        <w:tc>
          <w:tcPr>
            <w:tcW w:w="1859" w:type="dxa"/>
            <w:tcBorders>
              <w:top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12F124D9" w14:textId="77777777" w:rsidR="00A725EA" w:rsidRPr="00835270" w:rsidRDefault="00A725EA" w:rsidP="001746CD">
            <w:pPr>
              <w:pStyle w:val="Tabelanagwek"/>
            </w:pPr>
            <w:r w:rsidRPr="00835270">
              <w:t>MAX</w:t>
            </w:r>
          </w:p>
        </w:tc>
        <w:tc>
          <w:tcPr>
            <w:tcW w:w="183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481F56CC" w14:textId="77777777" w:rsidR="00A725EA" w:rsidRPr="00835270" w:rsidRDefault="00A725EA" w:rsidP="001746CD">
            <w:pPr>
              <w:pStyle w:val="Tabela"/>
              <w:rPr>
                <w:b/>
                <w:color w:val="FF0000"/>
                <w:kern w:val="24"/>
              </w:rPr>
            </w:pPr>
            <w:r w:rsidRPr="00835270">
              <w:rPr>
                <w:b/>
                <w:color w:val="FF0000"/>
                <w:kern w:val="24"/>
              </w:rPr>
              <w:t>4 mln</w:t>
            </w:r>
          </w:p>
        </w:tc>
        <w:tc>
          <w:tcPr>
            <w:tcW w:w="186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7551B243" w14:textId="77777777" w:rsidR="00A725EA" w:rsidRPr="00835270" w:rsidRDefault="00A725EA" w:rsidP="001746CD">
            <w:pPr>
              <w:pStyle w:val="Tabela"/>
              <w:rPr>
                <w:b/>
                <w:color w:val="FF0000"/>
                <w:kern w:val="24"/>
              </w:rPr>
            </w:pPr>
            <w:r w:rsidRPr="00835270">
              <w:rPr>
                <w:b/>
                <w:color w:val="FF0000"/>
                <w:kern w:val="24"/>
              </w:rPr>
              <w:t>4 mln</w:t>
            </w:r>
          </w:p>
        </w:tc>
        <w:tc>
          <w:tcPr>
            <w:tcW w:w="1813" w:type="dxa"/>
            <w:tcBorders>
              <w:top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5A30B298" w14:textId="77777777" w:rsidR="00A725EA" w:rsidRPr="00835270" w:rsidRDefault="00A725EA" w:rsidP="001746CD">
            <w:pPr>
              <w:pStyle w:val="Tabela"/>
              <w:rPr>
                <w:color w:val="000000" w:themeColor="dark1"/>
                <w:kern w:val="24"/>
              </w:rPr>
            </w:pPr>
            <w:r w:rsidRPr="00835270">
              <w:rPr>
                <w:color w:val="000000" w:themeColor="dark1"/>
                <w:kern w:val="24"/>
              </w:rPr>
              <w:t>7 mln</w:t>
            </w:r>
          </w:p>
        </w:tc>
        <w:tc>
          <w:tcPr>
            <w:tcW w:w="1700" w:type="dxa"/>
            <w:tcBorders>
              <w:top w:val="single" w:sz="4" w:space="0" w:color="D9D9D9" w:themeColor="background1" w:themeShade="D9"/>
              <w:left w:val="single" w:sz="4" w:space="0" w:color="D9D9D9" w:themeColor="background1" w:themeShade="D9"/>
            </w:tcBorders>
          </w:tcPr>
          <w:p w14:paraId="19404D9C" w14:textId="77777777" w:rsidR="00A725EA" w:rsidRPr="00835270" w:rsidRDefault="00A725EA" w:rsidP="001746CD">
            <w:pPr>
              <w:pStyle w:val="Tabela"/>
              <w:tabs>
                <w:tab w:val="left" w:pos="255"/>
              </w:tabs>
              <w:rPr>
                <w:color w:val="000000" w:themeColor="dark1"/>
                <w:kern w:val="24"/>
              </w:rPr>
            </w:pPr>
          </w:p>
        </w:tc>
      </w:tr>
    </w:tbl>
    <w:p w14:paraId="11449EF0" w14:textId="137BAAEE" w:rsidR="00A725EA" w:rsidRPr="00B46541" w:rsidRDefault="004E1095" w:rsidP="00B46541">
      <w:pPr>
        <w:jc w:val="right"/>
        <w:rPr>
          <w:i/>
          <w:iCs/>
          <w:sz w:val="20"/>
          <w:szCs w:val="20"/>
        </w:rPr>
      </w:pPr>
      <w:r>
        <w:rPr>
          <w:i/>
          <w:iCs/>
          <w:sz w:val="20"/>
          <w:szCs w:val="20"/>
        </w:rPr>
        <w:t>Źródło: opracowanie własne</w:t>
      </w:r>
      <w:r w:rsidR="00496D79">
        <w:rPr>
          <w:i/>
          <w:iCs/>
          <w:sz w:val="20"/>
          <w:szCs w:val="20"/>
        </w:rPr>
        <w:t>.</w:t>
      </w:r>
    </w:p>
    <w:p w14:paraId="109211CA" w14:textId="2B00A9B8" w:rsidR="005E42BB" w:rsidRDefault="005E42BB" w:rsidP="005E42BB">
      <w:pPr>
        <w:pStyle w:val="Legenda"/>
        <w:keepNext/>
      </w:pPr>
      <w:bookmarkStart w:id="38" w:name="_Ref292735725"/>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15</w:t>
      </w:r>
      <w:r w:rsidR="008F490C">
        <w:rPr>
          <w:noProof/>
        </w:rPr>
        <w:fldChar w:fldCharType="end"/>
      </w:r>
      <w:bookmarkEnd w:id="38"/>
      <w:r w:rsidR="00FC7F6B">
        <w:rPr>
          <w:noProof/>
        </w:rPr>
        <w:t>.</w:t>
      </w:r>
      <w:r>
        <w:t xml:space="preserve"> </w:t>
      </w:r>
      <w:r w:rsidRPr="00835270">
        <w:t>Zmodyfikowana tabela wypłat dla gry dwóch stacji telewizyjnych TV Le Cure oraz TV Gioia</w:t>
      </w:r>
      <w:r w:rsidR="006E51D9">
        <w:t xml:space="preserve"> (n</w:t>
      </w:r>
      <w:r w:rsidRPr="00835270">
        <w:t>ie ma tutaj żadnego punktu siodłowego, ponieważ maximin wynosi 3 mln</w:t>
      </w:r>
      <w:r w:rsidR="00A56FD6">
        <w:t>,</w:t>
      </w:r>
      <w:r w:rsidRPr="00835270">
        <w:t xml:space="preserve"> a minimax wynosi 4 mln</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859"/>
        <w:gridCol w:w="1830"/>
        <w:gridCol w:w="1860"/>
        <w:gridCol w:w="1813"/>
        <w:gridCol w:w="1700"/>
      </w:tblGrid>
      <w:tr w:rsidR="00A725EA" w:rsidRPr="00835270" w14:paraId="4E2A0B2A" w14:textId="77777777" w:rsidTr="00F25432">
        <w:trPr>
          <w:cantSplit/>
          <w:jc w:val="center"/>
        </w:trPr>
        <w:tc>
          <w:tcPr>
            <w:tcW w:w="1859" w:type="dxa"/>
            <w:shd w:val="clear" w:color="auto" w:fill="auto"/>
            <w:tcMar>
              <w:top w:w="72" w:type="dxa"/>
              <w:left w:w="144" w:type="dxa"/>
              <w:bottom w:w="72" w:type="dxa"/>
              <w:right w:w="144" w:type="dxa"/>
            </w:tcMar>
            <w:vAlign w:val="center"/>
            <w:hideMark/>
          </w:tcPr>
          <w:p w14:paraId="4EC1397D" w14:textId="77777777" w:rsidR="00A725EA" w:rsidRPr="00835270" w:rsidRDefault="00A725EA" w:rsidP="001746CD">
            <w:pPr>
              <w:pStyle w:val="Tabelanagwek"/>
            </w:pPr>
          </w:p>
        </w:tc>
        <w:tc>
          <w:tcPr>
            <w:tcW w:w="1830" w:type="dxa"/>
            <w:shd w:val="clear" w:color="auto" w:fill="D9D9D9" w:themeFill="background1" w:themeFillShade="D9"/>
            <w:tcMar>
              <w:top w:w="72" w:type="dxa"/>
              <w:left w:w="144" w:type="dxa"/>
              <w:bottom w:w="72" w:type="dxa"/>
              <w:right w:w="144" w:type="dxa"/>
            </w:tcMar>
            <w:vAlign w:val="center"/>
            <w:hideMark/>
          </w:tcPr>
          <w:p w14:paraId="65C758B5" w14:textId="48081023" w:rsidR="00A725EA" w:rsidRPr="00835270" w:rsidRDefault="008F2952" w:rsidP="001746CD">
            <w:pPr>
              <w:pStyle w:val="Tabelanagwek"/>
            </w:pPr>
            <w:r w:rsidRPr="00835270">
              <w:t xml:space="preserve">Komedia </w:t>
            </w:r>
            <w:r w:rsidR="00A725EA" w:rsidRPr="00835270">
              <w:t>(K)</w:t>
            </w:r>
          </w:p>
        </w:tc>
        <w:tc>
          <w:tcPr>
            <w:tcW w:w="1860" w:type="dxa"/>
            <w:shd w:val="clear" w:color="auto" w:fill="D9D9D9" w:themeFill="background1" w:themeFillShade="D9"/>
            <w:tcMar>
              <w:top w:w="72" w:type="dxa"/>
              <w:left w:w="144" w:type="dxa"/>
              <w:bottom w:w="72" w:type="dxa"/>
              <w:right w:w="144" w:type="dxa"/>
            </w:tcMar>
            <w:vAlign w:val="center"/>
            <w:hideMark/>
          </w:tcPr>
          <w:p w14:paraId="2BA311F7" w14:textId="0FF6BD74" w:rsidR="00A725EA" w:rsidRPr="00835270" w:rsidRDefault="008F2952" w:rsidP="001746CD">
            <w:pPr>
              <w:pStyle w:val="Tabelanagwek"/>
            </w:pPr>
            <w:r w:rsidRPr="00835270">
              <w:t xml:space="preserve">Telenowela </w:t>
            </w:r>
            <w:r w:rsidR="00A725EA" w:rsidRPr="00835270">
              <w:t>(T)</w:t>
            </w:r>
          </w:p>
        </w:tc>
        <w:tc>
          <w:tcPr>
            <w:tcW w:w="1813" w:type="dxa"/>
            <w:tcBorders>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29F4EE06" w14:textId="23C96A2C" w:rsidR="00A725EA" w:rsidRPr="00835270" w:rsidRDefault="008F2952" w:rsidP="001746CD">
            <w:pPr>
              <w:pStyle w:val="Tabelanagwek"/>
            </w:pPr>
            <w:r w:rsidRPr="00835270">
              <w:t xml:space="preserve">Dramat </w:t>
            </w:r>
            <w:r w:rsidR="00A725EA" w:rsidRPr="00835270">
              <w:t>(D)</w:t>
            </w:r>
          </w:p>
        </w:tc>
        <w:tc>
          <w:tcPr>
            <w:tcW w:w="1700" w:type="dxa"/>
            <w:tcBorders>
              <w:left w:val="single" w:sz="4" w:space="0" w:color="FFFFFF" w:themeColor="background1"/>
            </w:tcBorders>
            <w:shd w:val="clear" w:color="auto" w:fill="D9D9D9" w:themeFill="background1" w:themeFillShade="D9"/>
          </w:tcPr>
          <w:p w14:paraId="345C25FC" w14:textId="77777777" w:rsidR="00A725EA" w:rsidRPr="00835270" w:rsidRDefault="00A725EA" w:rsidP="001746CD">
            <w:pPr>
              <w:pStyle w:val="Tabelanagwek"/>
              <w:tabs>
                <w:tab w:val="left" w:pos="255"/>
              </w:tabs>
            </w:pPr>
            <w:r w:rsidRPr="00835270">
              <w:t>MIN</w:t>
            </w:r>
          </w:p>
        </w:tc>
      </w:tr>
      <w:tr w:rsidR="00A725EA" w:rsidRPr="00835270" w14:paraId="2A919946"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3DFB2333" w14:textId="345D8EDD" w:rsidR="00A725EA" w:rsidRPr="00835270" w:rsidRDefault="008F2952" w:rsidP="001746CD">
            <w:pPr>
              <w:pStyle w:val="Tabelanagwek"/>
            </w:pPr>
            <w:r w:rsidRPr="00835270">
              <w:t xml:space="preserve">Komedia </w:t>
            </w:r>
            <w:r w:rsidR="00A725EA" w:rsidRPr="00835270">
              <w:t>(K)</w:t>
            </w:r>
          </w:p>
        </w:tc>
        <w:tc>
          <w:tcPr>
            <w:tcW w:w="1830" w:type="dxa"/>
            <w:shd w:val="clear" w:color="auto" w:fill="auto"/>
            <w:tcMar>
              <w:top w:w="72" w:type="dxa"/>
              <w:left w:w="144" w:type="dxa"/>
              <w:bottom w:w="72" w:type="dxa"/>
              <w:right w:w="144" w:type="dxa"/>
            </w:tcMar>
            <w:vAlign w:val="center"/>
            <w:hideMark/>
          </w:tcPr>
          <w:p w14:paraId="6682264E" w14:textId="77777777" w:rsidR="00A725EA" w:rsidRPr="00835270" w:rsidRDefault="00A725EA" w:rsidP="001746CD">
            <w:pPr>
              <w:pStyle w:val="Tabela"/>
            </w:pPr>
            <w:r w:rsidRPr="00835270">
              <w:rPr>
                <w:color w:val="000000" w:themeColor="dark1"/>
                <w:kern w:val="24"/>
              </w:rPr>
              <w:t>3 mln</w:t>
            </w:r>
          </w:p>
        </w:tc>
        <w:tc>
          <w:tcPr>
            <w:tcW w:w="1860" w:type="dxa"/>
            <w:shd w:val="clear" w:color="auto" w:fill="auto"/>
            <w:tcMar>
              <w:top w:w="72" w:type="dxa"/>
              <w:left w:w="144" w:type="dxa"/>
              <w:bottom w:w="72" w:type="dxa"/>
              <w:right w:w="144" w:type="dxa"/>
            </w:tcMar>
            <w:vAlign w:val="center"/>
            <w:hideMark/>
          </w:tcPr>
          <w:p w14:paraId="2A0462D1" w14:textId="77777777" w:rsidR="00A725EA" w:rsidRPr="00835270" w:rsidRDefault="00A725EA" w:rsidP="001746CD">
            <w:pPr>
              <w:pStyle w:val="Tabela"/>
            </w:pPr>
            <w:r w:rsidRPr="00835270">
              <w:rPr>
                <w:color w:val="000000" w:themeColor="dark1"/>
                <w:kern w:val="24"/>
              </w:rPr>
              <w:t>1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054FB5A9" w14:textId="77777777" w:rsidR="00A725EA" w:rsidRPr="00835270" w:rsidRDefault="00A725EA" w:rsidP="001746CD">
            <w:pPr>
              <w:pStyle w:val="Tabela"/>
            </w:pPr>
            <w:r w:rsidRPr="00835270">
              <w:rPr>
                <w:color w:val="000000" w:themeColor="dark1"/>
                <w:kern w:val="24"/>
              </w:rPr>
              <w:t>6 mln</w:t>
            </w:r>
          </w:p>
        </w:tc>
        <w:tc>
          <w:tcPr>
            <w:tcW w:w="1700" w:type="dxa"/>
            <w:tcBorders>
              <w:left w:val="single" w:sz="4" w:space="0" w:color="D9D9D9" w:themeColor="background1" w:themeShade="D9"/>
            </w:tcBorders>
          </w:tcPr>
          <w:p w14:paraId="5DF8BDAE" w14:textId="77777777" w:rsidR="00A725EA" w:rsidRPr="00835270" w:rsidRDefault="00A725EA" w:rsidP="001746CD">
            <w:pPr>
              <w:pStyle w:val="Tabela"/>
              <w:tabs>
                <w:tab w:val="left" w:pos="255"/>
              </w:tabs>
              <w:rPr>
                <w:color w:val="000000" w:themeColor="dark1"/>
                <w:kern w:val="24"/>
              </w:rPr>
            </w:pPr>
            <w:r w:rsidRPr="00835270">
              <w:rPr>
                <w:color w:val="000000" w:themeColor="dark1"/>
                <w:kern w:val="24"/>
              </w:rPr>
              <w:t>1 mln</w:t>
            </w:r>
          </w:p>
        </w:tc>
      </w:tr>
      <w:tr w:rsidR="00A725EA" w:rsidRPr="00835270" w14:paraId="0978F00D" w14:textId="77777777" w:rsidTr="004E1095">
        <w:trPr>
          <w:cantSplit/>
          <w:jc w:val="center"/>
        </w:trPr>
        <w:tc>
          <w:tcPr>
            <w:tcW w:w="1859" w:type="dxa"/>
            <w:shd w:val="clear" w:color="auto" w:fill="D9D9D9" w:themeFill="background1" w:themeFillShade="D9"/>
            <w:tcMar>
              <w:top w:w="72" w:type="dxa"/>
              <w:left w:w="144" w:type="dxa"/>
              <w:bottom w:w="72" w:type="dxa"/>
              <w:right w:w="144" w:type="dxa"/>
            </w:tcMar>
            <w:vAlign w:val="center"/>
            <w:hideMark/>
          </w:tcPr>
          <w:p w14:paraId="2EB1DCD6" w14:textId="6C38DD51" w:rsidR="00A725EA" w:rsidRPr="00835270" w:rsidRDefault="008F2952" w:rsidP="001746CD">
            <w:pPr>
              <w:pStyle w:val="Tabelanagwek"/>
            </w:pPr>
            <w:r w:rsidRPr="00835270">
              <w:t xml:space="preserve">Telenowela </w:t>
            </w:r>
            <w:r w:rsidR="00A725EA" w:rsidRPr="00835270">
              <w:t>(T)</w:t>
            </w:r>
          </w:p>
        </w:tc>
        <w:tc>
          <w:tcPr>
            <w:tcW w:w="1830" w:type="dxa"/>
            <w:shd w:val="clear" w:color="auto" w:fill="auto"/>
            <w:tcMar>
              <w:top w:w="72" w:type="dxa"/>
              <w:left w:w="144" w:type="dxa"/>
              <w:bottom w:w="72" w:type="dxa"/>
              <w:right w:w="144" w:type="dxa"/>
            </w:tcMar>
            <w:vAlign w:val="center"/>
            <w:hideMark/>
          </w:tcPr>
          <w:p w14:paraId="7871BF60" w14:textId="77777777" w:rsidR="00A725EA" w:rsidRPr="00835270" w:rsidRDefault="00A725EA" w:rsidP="001746CD">
            <w:pPr>
              <w:pStyle w:val="Tabela"/>
            </w:pPr>
            <w:r w:rsidRPr="00835270">
              <w:rPr>
                <w:color w:val="000000" w:themeColor="dark1"/>
                <w:kern w:val="24"/>
              </w:rPr>
              <w:t>4 mln</w:t>
            </w:r>
          </w:p>
        </w:tc>
        <w:tc>
          <w:tcPr>
            <w:tcW w:w="1860" w:type="dxa"/>
            <w:shd w:val="clear" w:color="auto" w:fill="auto"/>
            <w:tcMar>
              <w:top w:w="72" w:type="dxa"/>
              <w:left w:w="144" w:type="dxa"/>
              <w:bottom w:w="72" w:type="dxa"/>
              <w:right w:w="144" w:type="dxa"/>
            </w:tcMar>
            <w:vAlign w:val="center"/>
            <w:hideMark/>
          </w:tcPr>
          <w:p w14:paraId="3EC7CA93" w14:textId="77777777" w:rsidR="00A725EA" w:rsidRPr="00835270" w:rsidRDefault="00A725EA" w:rsidP="001746CD">
            <w:pPr>
              <w:pStyle w:val="Tabela"/>
            </w:pPr>
            <w:r w:rsidRPr="00835270">
              <w:rPr>
                <w:color w:val="000000" w:themeColor="dark1"/>
                <w:kern w:val="24"/>
              </w:rPr>
              <w:t>6 mln</w:t>
            </w:r>
          </w:p>
        </w:tc>
        <w:tc>
          <w:tcPr>
            <w:tcW w:w="1813"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11B33742" w14:textId="77777777" w:rsidR="00A725EA" w:rsidRPr="00835270" w:rsidRDefault="00A725EA" w:rsidP="001746CD">
            <w:pPr>
              <w:pStyle w:val="Tabela"/>
              <w:rPr>
                <w:color w:val="00B050"/>
              </w:rPr>
            </w:pPr>
            <w:r w:rsidRPr="00835270">
              <w:rPr>
                <w:color w:val="00B050"/>
                <w:kern w:val="24"/>
              </w:rPr>
              <w:t>3 mln</w:t>
            </w:r>
          </w:p>
        </w:tc>
        <w:tc>
          <w:tcPr>
            <w:tcW w:w="1700" w:type="dxa"/>
            <w:tcBorders>
              <w:left w:val="single" w:sz="4" w:space="0" w:color="D9D9D9" w:themeColor="background1" w:themeShade="D9"/>
            </w:tcBorders>
          </w:tcPr>
          <w:p w14:paraId="235B87E4" w14:textId="77777777" w:rsidR="00A725EA" w:rsidRPr="00835270" w:rsidRDefault="00A725EA" w:rsidP="001746CD">
            <w:pPr>
              <w:pStyle w:val="Tabela"/>
              <w:tabs>
                <w:tab w:val="left" w:pos="255"/>
              </w:tabs>
              <w:rPr>
                <w:b/>
                <w:color w:val="FF0000"/>
                <w:kern w:val="24"/>
              </w:rPr>
            </w:pPr>
            <w:r w:rsidRPr="00835270">
              <w:rPr>
                <w:b/>
                <w:color w:val="FF0000"/>
                <w:kern w:val="24"/>
              </w:rPr>
              <w:t>3 mln</w:t>
            </w:r>
          </w:p>
        </w:tc>
      </w:tr>
      <w:tr w:rsidR="00A725EA" w:rsidRPr="00835270" w14:paraId="7C4F0F0A" w14:textId="77777777" w:rsidTr="004E1095">
        <w:trPr>
          <w:cantSplit/>
          <w:trHeight w:val="23"/>
          <w:jc w:val="center"/>
        </w:trPr>
        <w:tc>
          <w:tcPr>
            <w:tcW w:w="1859"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7F9DDB5D" w14:textId="03AD90B5" w:rsidR="00A725EA" w:rsidRPr="00835270" w:rsidRDefault="008F2952" w:rsidP="001746CD">
            <w:pPr>
              <w:pStyle w:val="Tabelanagwek"/>
            </w:pPr>
            <w:r w:rsidRPr="00835270">
              <w:t xml:space="preserve">Dramat </w:t>
            </w:r>
            <w:r w:rsidR="00A725EA" w:rsidRPr="00835270">
              <w:t>(D)</w:t>
            </w:r>
          </w:p>
        </w:tc>
        <w:tc>
          <w:tcPr>
            <w:tcW w:w="183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65F58B46" w14:textId="77777777" w:rsidR="00A725EA" w:rsidRPr="00835270" w:rsidRDefault="00A725EA" w:rsidP="001746CD">
            <w:pPr>
              <w:pStyle w:val="Tabela"/>
            </w:pPr>
            <w:r w:rsidRPr="00835270">
              <w:rPr>
                <w:color w:val="000000" w:themeColor="dark1"/>
                <w:kern w:val="24"/>
              </w:rPr>
              <w:t>2 mln</w:t>
            </w:r>
          </w:p>
        </w:tc>
        <w:tc>
          <w:tcPr>
            <w:tcW w:w="1860"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17ECEC73" w14:textId="77777777" w:rsidR="00A725EA" w:rsidRPr="00835270" w:rsidRDefault="00A725EA" w:rsidP="001746CD">
            <w:pPr>
              <w:pStyle w:val="Tabela"/>
            </w:pPr>
            <w:r w:rsidRPr="00835270">
              <w:rPr>
                <w:color w:val="000000" w:themeColor="dark1"/>
                <w:kern w:val="24"/>
              </w:rPr>
              <w:t>4 mln</w:t>
            </w:r>
          </w:p>
        </w:tc>
        <w:tc>
          <w:tcPr>
            <w:tcW w:w="1813" w:type="dxa"/>
            <w:tcBorders>
              <w:bottom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7737C074" w14:textId="77777777" w:rsidR="00A725EA" w:rsidRPr="00835270" w:rsidRDefault="00A725EA" w:rsidP="001746CD">
            <w:pPr>
              <w:pStyle w:val="Tabela"/>
            </w:pPr>
            <w:r w:rsidRPr="00835270">
              <w:rPr>
                <w:color w:val="000000" w:themeColor="dark1"/>
                <w:kern w:val="24"/>
              </w:rPr>
              <w:t>7 mln</w:t>
            </w:r>
          </w:p>
        </w:tc>
        <w:tc>
          <w:tcPr>
            <w:tcW w:w="1700" w:type="dxa"/>
            <w:tcBorders>
              <w:left w:val="single" w:sz="4" w:space="0" w:color="D9D9D9" w:themeColor="background1" w:themeShade="D9"/>
              <w:bottom w:val="single" w:sz="4" w:space="0" w:color="D9D9D9" w:themeColor="background1" w:themeShade="D9"/>
            </w:tcBorders>
          </w:tcPr>
          <w:p w14:paraId="30DF29B0" w14:textId="77777777" w:rsidR="00A725EA" w:rsidRPr="00835270" w:rsidRDefault="00A725EA" w:rsidP="001746CD">
            <w:pPr>
              <w:pStyle w:val="Tabela"/>
              <w:tabs>
                <w:tab w:val="left" w:pos="255"/>
              </w:tabs>
              <w:rPr>
                <w:color w:val="000000" w:themeColor="dark1"/>
                <w:kern w:val="24"/>
              </w:rPr>
            </w:pPr>
            <w:r w:rsidRPr="00835270">
              <w:rPr>
                <w:color w:val="000000" w:themeColor="dark1"/>
                <w:kern w:val="24"/>
              </w:rPr>
              <w:t>2 mln</w:t>
            </w:r>
          </w:p>
        </w:tc>
      </w:tr>
      <w:tr w:rsidR="00A725EA" w:rsidRPr="00835270" w14:paraId="7588351F" w14:textId="77777777" w:rsidTr="004E1095">
        <w:trPr>
          <w:cantSplit/>
          <w:trHeight w:val="23"/>
          <w:jc w:val="center"/>
        </w:trPr>
        <w:tc>
          <w:tcPr>
            <w:tcW w:w="1859" w:type="dxa"/>
            <w:tcBorders>
              <w:top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0000E521" w14:textId="77777777" w:rsidR="00A725EA" w:rsidRPr="00835270" w:rsidRDefault="00A725EA" w:rsidP="001746CD">
            <w:pPr>
              <w:pStyle w:val="Tabelanagwek"/>
            </w:pPr>
            <w:r w:rsidRPr="00835270">
              <w:t>MAX</w:t>
            </w:r>
          </w:p>
        </w:tc>
        <w:tc>
          <w:tcPr>
            <w:tcW w:w="183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3D62C515" w14:textId="77777777" w:rsidR="00A725EA" w:rsidRPr="00835270" w:rsidRDefault="00A725EA" w:rsidP="001746CD">
            <w:pPr>
              <w:pStyle w:val="Tabela"/>
              <w:rPr>
                <w:b/>
                <w:color w:val="FF0000"/>
                <w:kern w:val="24"/>
              </w:rPr>
            </w:pPr>
            <w:r w:rsidRPr="00835270">
              <w:rPr>
                <w:b/>
                <w:color w:val="FF0000"/>
                <w:kern w:val="24"/>
              </w:rPr>
              <w:t>4 mln</w:t>
            </w:r>
          </w:p>
        </w:tc>
        <w:tc>
          <w:tcPr>
            <w:tcW w:w="1860"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112F82E9" w14:textId="77777777" w:rsidR="00A725EA" w:rsidRPr="00835270" w:rsidRDefault="00A725EA" w:rsidP="001746CD">
            <w:pPr>
              <w:pStyle w:val="Tabela"/>
              <w:rPr>
                <w:kern w:val="24"/>
              </w:rPr>
            </w:pPr>
            <w:r w:rsidRPr="00835270">
              <w:rPr>
                <w:kern w:val="24"/>
              </w:rPr>
              <w:t>6 mln</w:t>
            </w:r>
          </w:p>
        </w:tc>
        <w:tc>
          <w:tcPr>
            <w:tcW w:w="1813" w:type="dxa"/>
            <w:tcBorders>
              <w:top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66BDE275" w14:textId="77777777" w:rsidR="00A725EA" w:rsidRPr="00835270" w:rsidRDefault="00A725EA" w:rsidP="001746CD">
            <w:pPr>
              <w:pStyle w:val="Tabela"/>
              <w:rPr>
                <w:color w:val="000000" w:themeColor="dark1"/>
                <w:kern w:val="24"/>
              </w:rPr>
            </w:pPr>
            <w:r w:rsidRPr="00835270">
              <w:rPr>
                <w:color w:val="000000" w:themeColor="dark1"/>
                <w:kern w:val="24"/>
              </w:rPr>
              <w:t>7 mln</w:t>
            </w:r>
          </w:p>
        </w:tc>
        <w:tc>
          <w:tcPr>
            <w:tcW w:w="1700" w:type="dxa"/>
            <w:tcBorders>
              <w:top w:val="single" w:sz="4" w:space="0" w:color="D9D9D9" w:themeColor="background1" w:themeShade="D9"/>
              <w:left w:val="single" w:sz="4" w:space="0" w:color="D9D9D9" w:themeColor="background1" w:themeShade="D9"/>
            </w:tcBorders>
          </w:tcPr>
          <w:p w14:paraId="1DA59D17" w14:textId="77777777" w:rsidR="00A725EA" w:rsidRPr="00835270" w:rsidRDefault="00A725EA" w:rsidP="001746CD">
            <w:pPr>
              <w:pStyle w:val="Tabela"/>
              <w:tabs>
                <w:tab w:val="left" w:pos="255"/>
              </w:tabs>
              <w:rPr>
                <w:color w:val="000000" w:themeColor="dark1"/>
                <w:kern w:val="24"/>
              </w:rPr>
            </w:pPr>
          </w:p>
        </w:tc>
      </w:tr>
    </w:tbl>
    <w:p w14:paraId="056AE831" w14:textId="07855F74" w:rsidR="00A725EA" w:rsidRPr="00B46541" w:rsidRDefault="004E1095" w:rsidP="00B46541">
      <w:pPr>
        <w:jc w:val="right"/>
        <w:rPr>
          <w:i/>
          <w:iCs/>
          <w:sz w:val="20"/>
          <w:szCs w:val="20"/>
        </w:rPr>
      </w:pPr>
      <w:r>
        <w:rPr>
          <w:i/>
          <w:iCs/>
          <w:sz w:val="20"/>
          <w:szCs w:val="20"/>
        </w:rPr>
        <w:t>Źródło: opracowanie własne</w:t>
      </w:r>
      <w:r w:rsidR="00496D79">
        <w:rPr>
          <w:i/>
          <w:iCs/>
          <w:sz w:val="20"/>
          <w:szCs w:val="20"/>
        </w:rPr>
        <w:t>.</w:t>
      </w:r>
    </w:p>
    <w:p w14:paraId="715A5213" w14:textId="1A73897E" w:rsidR="00A725EA" w:rsidRPr="00835270" w:rsidRDefault="00A725EA" w:rsidP="0011288B">
      <w:pPr>
        <w:pStyle w:val="Tekstpodstawowy"/>
      </w:pPr>
      <w:r w:rsidRPr="00835270">
        <w:t xml:space="preserve">Zauważmy, że w grze </w:t>
      </w:r>
      <w:r w:rsidR="001746CD" w:rsidRPr="00835270">
        <w:t xml:space="preserve">przedstawionej w </w:t>
      </w:r>
      <w:r w:rsidR="00496D79">
        <w:fldChar w:fldCharType="begin"/>
      </w:r>
      <w:r w:rsidR="00496D79">
        <w:instrText xml:space="preserve"> REF _Ref292735699 \h </w:instrText>
      </w:r>
      <w:r w:rsidR="00496D79">
        <w:fldChar w:fldCharType="separate"/>
      </w:r>
      <w:r w:rsidR="00FE6131" w:rsidRPr="00FE6131">
        <w:t xml:space="preserve"> </w:t>
      </w:r>
      <w:r w:rsidR="00FE6131">
        <w:t xml:space="preserve">tabeli </w:t>
      </w:r>
      <w:r w:rsidR="00A52434">
        <w:t>3.</w:t>
      </w:r>
      <w:r w:rsidR="00A52434">
        <w:rPr>
          <w:noProof/>
        </w:rPr>
        <w:t>14</w:t>
      </w:r>
      <w:r w:rsidR="00496D79">
        <w:fldChar w:fldCharType="end"/>
      </w:r>
      <w:r w:rsidR="001746CD" w:rsidRPr="00835270">
        <w:t xml:space="preserve"> </w:t>
      </w:r>
      <w:r w:rsidRPr="00835270">
        <w:t>mamy dwa punkty siodłowe (T,</w:t>
      </w:r>
      <w:r w:rsidR="00496D79">
        <w:t xml:space="preserve"> </w:t>
      </w:r>
      <w:r w:rsidRPr="00835270">
        <w:t>K) oraz (T,</w:t>
      </w:r>
      <w:r w:rsidR="00496D79">
        <w:t xml:space="preserve"> </w:t>
      </w:r>
      <w:r w:rsidRPr="00835270">
        <w:t xml:space="preserve">T), oba z wypłatą 4 mln. Oznacza to, że mamy dwie równowagi w tej grze a wartość gry pozostaje na niezmienionym poziomie 4 mln. </w:t>
      </w:r>
      <w:r w:rsidR="00894FD1" w:rsidRPr="00835270">
        <w:t xml:space="preserve">Ilustruje to ważną własność gier </w:t>
      </w:r>
      <w:r w:rsidRPr="00835270">
        <w:t>z wieloma punktami siodłowymi</w:t>
      </w:r>
      <w:r w:rsidR="00496D79">
        <w:t>.</w:t>
      </w:r>
    </w:p>
    <w:p w14:paraId="310B9E89" w14:textId="77777777" w:rsidR="00DF0410" w:rsidRPr="00DF0410" w:rsidRDefault="00DF0410" w:rsidP="00DF0410">
      <w:pPr>
        <w:pStyle w:val="Margines"/>
        <w:framePr w:wrap="around"/>
      </w:pPr>
      <w:r w:rsidRPr="00DF0410">
        <w:t>Jedna wartość gry</w:t>
      </w:r>
    </w:p>
    <w:p w14:paraId="25CDBC85" w14:textId="61A1E667" w:rsidR="00A725EA" w:rsidRPr="00835270" w:rsidRDefault="000D4EBB" w:rsidP="0011288B">
      <w:pPr>
        <w:pStyle w:val="Tekstpodstawowy"/>
      </w:pPr>
      <w:r w:rsidRPr="00FE6131">
        <w:rPr>
          <w:bCs/>
        </w:rPr>
        <w:t>Punkt siodłowy a wartość gry:</w:t>
      </w:r>
      <w:r w:rsidR="00894FD1" w:rsidRPr="00FE6131">
        <w:rPr>
          <w:bCs/>
        </w:rPr>
        <w:t xml:space="preserve"> </w:t>
      </w:r>
      <w:r w:rsidR="00A725EA" w:rsidRPr="00835270">
        <w:t xml:space="preserve">Jeśli gra ma więcej niż </w:t>
      </w:r>
      <w:r w:rsidR="00A725EA" w:rsidRPr="00577434">
        <w:t>jeden punkt</w:t>
      </w:r>
      <w:r w:rsidR="00A725EA" w:rsidRPr="00835270">
        <w:t xml:space="preserve"> siodłowy, to wsz</w:t>
      </w:r>
      <w:r w:rsidR="001746CD" w:rsidRPr="00835270">
        <w:t>ystkie one mają tą samą wypłatę, czyli jest jedna wartość gry.</w:t>
      </w:r>
    </w:p>
    <w:p w14:paraId="60C6107B" w14:textId="4AF310EC" w:rsidR="00A725EA" w:rsidRPr="00835270" w:rsidRDefault="001746CD" w:rsidP="0011288B">
      <w:pPr>
        <w:pStyle w:val="Tekstpodstawowy"/>
      </w:pPr>
      <w:r w:rsidRPr="00835270">
        <w:t>Z kolei w</w:t>
      </w:r>
      <w:r w:rsidR="00A725EA" w:rsidRPr="00835270">
        <w:t xml:space="preserve"> grze </w:t>
      </w:r>
      <w:r w:rsidR="00837A0B">
        <w:t xml:space="preserve">przedstawionej w </w:t>
      </w:r>
      <w:r w:rsidR="00496D79">
        <w:fldChar w:fldCharType="begin"/>
      </w:r>
      <w:r w:rsidR="00496D79">
        <w:instrText xml:space="preserve"> REF _Ref292735725 \h </w:instrText>
      </w:r>
      <w:r w:rsidR="00496D79">
        <w:fldChar w:fldCharType="separate"/>
      </w:r>
      <w:r w:rsidR="00FE6131" w:rsidRPr="00FE6131">
        <w:t xml:space="preserve"> </w:t>
      </w:r>
      <w:r w:rsidR="00FE6131">
        <w:t xml:space="preserve">tabeli </w:t>
      </w:r>
      <w:r w:rsidR="00A52434">
        <w:t>3.</w:t>
      </w:r>
      <w:r w:rsidR="00A52434">
        <w:rPr>
          <w:noProof/>
        </w:rPr>
        <w:t>15</w:t>
      </w:r>
      <w:r w:rsidR="00496D79">
        <w:fldChar w:fldCharType="end"/>
      </w:r>
      <w:r w:rsidRPr="00835270">
        <w:t xml:space="preserve"> </w:t>
      </w:r>
      <w:r w:rsidR="00A725EA" w:rsidRPr="00835270">
        <w:t>nie mamy żadnego punktu siodłowego, ponieważ:</w:t>
      </w:r>
    </w:p>
    <w:p w14:paraId="29733A8B" w14:textId="265EAB5E" w:rsidR="00A725EA" w:rsidRPr="00835270" w:rsidRDefault="00835270" w:rsidP="0011288B">
      <w:pPr>
        <w:pStyle w:val="Tekstpodstawowy"/>
      </w:pPr>
      <m:oMathPara>
        <m:oMath>
          <m:r>
            <m:rPr>
              <m:sty m:val="p"/>
            </m:rPr>
            <w:rPr>
              <w:rFonts w:ascii="Cambria Math" w:hAnsi="Cambria Math"/>
            </w:rPr>
            <m:t xml:space="preserve">3 mln=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wiersze</m:t>
                  </m:r>
                </m:lim>
              </m:limLow>
            </m:fName>
            <m:e>
              <m:r>
                <m:rPr>
                  <m:sty m:val="p"/>
                </m:rPr>
                <w:rPr>
                  <w:rFonts w:ascii="Cambria Math" w:hAnsi="Cambria Math"/>
                </w:rPr>
                <m:t>minimum wiersza</m:t>
              </m:r>
              <m:r>
                <w:rPr>
                  <w:rFonts w:ascii="Cambria Math" w:hAnsi="Cambria Math"/>
                </w:rPr>
                <m:t>&lt;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kolumny</m:t>
                      </m:r>
                    </m:lim>
                  </m:limLow>
                </m:fName>
                <m:e>
                  <m:r>
                    <m:rPr>
                      <m:sty m:val="p"/>
                    </m:rPr>
                    <w:rPr>
                      <w:rFonts w:ascii="Cambria Math" w:hAnsi="Cambria Math"/>
                    </w:rPr>
                    <m:t>maksimum kolumny</m:t>
                  </m:r>
                </m:e>
              </m:func>
              <m:r>
                <m:rPr>
                  <m:sty m:val="p"/>
                </m:rPr>
                <w:rPr>
                  <w:rFonts w:ascii="Cambria Math" w:hAnsi="Cambria Math"/>
                </w:rPr>
                <m:t>=4 mln</m:t>
              </m:r>
            </m:e>
          </m:func>
          <m:r>
            <w:rPr>
              <w:rFonts w:ascii="Cambria Math" w:hAnsi="Cambria Math"/>
            </w:rPr>
            <m:t>.</m:t>
          </m:r>
        </m:oMath>
      </m:oMathPara>
    </w:p>
    <w:p w14:paraId="4499A3A3" w14:textId="77777777" w:rsidR="001746CD" w:rsidRPr="00835270" w:rsidRDefault="00A725EA" w:rsidP="0011288B">
      <w:pPr>
        <w:pStyle w:val="Tekstpodstawowy"/>
      </w:pPr>
      <w:r w:rsidRPr="00835270">
        <w:t xml:space="preserve">Jaka jest wartość takiej gry? Czy gra ta ma wartość? </w:t>
      </w:r>
      <w:r w:rsidR="00A63911">
        <w:t>Podobnie jak w poprzednim podrozdziale konieczne jest wprowadzenie strategii mieszanych, tj. takich, które dopuszczają pewną losowość</w:t>
      </w:r>
      <w:r w:rsidR="00720681">
        <w:t xml:space="preserve"> </w:t>
      </w:r>
      <w:r w:rsidR="00A63911">
        <w:t>w wyborze strategii.</w:t>
      </w:r>
    </w:p>
    <w:p w14:paraId="55278672" w14:textId="756C43CD" w:rsidR="001746CD" w:rsidRPr="00835270" w:rsidRDefault="000172F9" w:rsidP="000172F9">
      <w:pPr>
        <w:pStyle w:val="Nagwek3"/>
        <w:numPr>
          <w:ilvl w:val="0"/>
          <w:numId w:val="0"/>
        </w:numPr>
        <w:ind w:left="720" w:hanging="720"/>
      </w:pPr>
      <w:bookmarkStart w:id="39" w:name="_Toc53995483"/>
      <w:bookmarkStart w:id="40" w:name="_Hlk61376661"/>
      <w:r>
        <w:t xml:space="preserve">3.4.3. </w:t>
      </w:r>
      <w:r w:rsidR="001746CD" w:rsidRPr="00835270">
        <w:t>Równowag</w:t>
      </w:r>
      <w:r w:rsidR="00357AFC" w:rsidRPr="00835270">
        <w:t>a w strategiach mieszanych</w:t>
      </w:r>
      <w:bookmarkEnd w:id="39"/>
    </w:p>
    <w:bookmarkEnd w:id="40"/>
    <w:p w14:paraId="685DA245" w14:textId="39BE05A0" w:rsidR="002B2782" w:rsidRPr="00971EC7" w:rsidRDefault="001341AB" w:rsidP="00A4487A">
      <w:pPr>
        <w:pStyle w:val="Nagwek4"/>
      </w:pPr>
      <w:r>
        <w:t xml:space="preserve">3.4.3.1. </w:t>
      </w:r>
      <w:r w:rsidR="002B2782" w:rsidRPr="00971EC7">
        <w:t xml:space="preserve">Analityczne </w:t>
      </w:r>
      <w:r w:rsidR="00BA2E11" w:rsidRPr="00971EC7">
        <w:t>w</w:t>
      </w:r>
      <w:r w:rsidR="002B2782" w:rsidRPr="00971EC7">
        <w:t xml:space="preserve">yznaczanie równowagi </w:t>
      </w:r>
    </w:p>
    <w:p w14:paraId="2D46BF9B" w14:textId="5E8E7FD2" w:rsidR="004E1095" w:rsidRPr="00B46541" w:rsidRDefault="00A725EA" w:rsidP="00FE6131">
      <w:pPr>
        <w:pStyle w:val="Tekstpodstawowy"/>
      </w:pPr>
      <w:r w:rsidRPr="00835270">
        <w:t xml:space="preserve">Wróćmy </w:t>
      </w:r>
      <w:r w:rsidR="001746CD" w:rsidRPr="00835270">
        <w:t xml:space="preserve">do gry w </w:t>
      </w:r>
      <w:r w:rsidR="00894FD1" w:rsidRPr="00835270">
        <w:t>szef</w:t>
      </w:r>
      <w:r w:rsidR="00D30D2D">
        <w:t>–</w:t>
      </w:r>
      <w:r w:rsidR="00894FD1" w:rsidRPr="00835270">
        <w:t>pracownik</w:t>
      </w:r>
      <w:r w:rsidR="00357AFC" w:rsidRPr="00835270">
        <w:t xml:space="preserve"> przedstawionej w</w:t>
      </w:r>
      <w:r w:rsidR="00837A0B">
        <w:t xml:space="preserve"> </w:t>
      </w:r>
      <w:r w:rsidR="00496D79">
        <w:fldChar w:fldCharType="begin"/>
      </w:r>
      <w:r w:rsidR="00496D79">
        <w:instrText xml:space="preserve"> REF _Ref292735207 \h </w:instrText>
      </w:r>
      <w:r w:rsidR="00496D79">
        <w:fldChar w:fldCharType="separate"/>
      </w:r>
      <w:r w:rsidR="00FE6131" w:rsidRPr="00FE6131">
        <w:t xml:space="preserve"> </w:t>
      </w:r>
      <w:r w:rsidR="00FE6131">
        <w:t xml:space="preserve">tabeli </w:t>
      </w:r>
      <w:r w:rsidR="00A52434">
        <w:t>3.</w:t>
      </w:r>
      <w:r w:rsidR="00A52434">
        <w:rPr>
          <w:noProof/>
        </w:rPr>
        <w:t>10</w:t>
      </w:r>
      <w:r w:rsidR="00496D79">
        <w:fldChar w:fldCharType="end"/>
      </w:r>
      <w:r w:rsidRPr="00835270">
        <w:t xml:space="preserve">. </w:t>
      </w:r>
      <w:r w:rsidR="00357AFC" w:rsidRPr="00835270">
        <w:t xml:space="preserve">Jaka jest optymalna strategia w tym przypadku? </w:t>
      </w:r>
      <w:r w:rsidR="005E42BB">
        <w:t xml:space="preserve">W poprzedniej części tego rozdziału doszliśmy w sposób intuicyjny do tego, że optymalna strategia to być nieprzewidywalnym. Warto jednak powtórzyć to rozumowanie raz jeszcze, dokładniej w nowym kontekście. </w:t>
      </w:r>
      <w:r w:rsidR="00357AFC" w:rsidRPr="00835270">
        <w:t xml:space="preserve">Podobnie jak gra </w:t>
      </w:r>
      <w:r w:rsidR="00837A0B">
        <w:t xml:space="preserve">przedstawiona za pomocą </w:t>
      </w:r>
      <w:r w:rsidR="00496D79">
        <w:fldChar w:fldCharType="begin"/>
      </w:r>
      <w:r w:rsidR="00496D79">
        <w:instrText xml:space="preserve"> REF _Ref292735725 \h </w:instrText>
      </w:r>
      <w:r w:rsidR="00496D79">
        <w:fldChar w:fldCharType="separate"/>
      </w:r>
      <w:r w:rsidR="00FE6131" w:rsidRPr="00FE6131">
        <w:t xml:space="preserve"> </w:t>
      </w:r>
      <w:r w:rsidR="00FE6131">
        <w:t xml:space="preserve">tabeli </w:t>
      </w:r>
      <w:r w:rsidR="00A52434">
        <w:t>3.</w:t>
      </w:r>
      <w:r w:rsidR="00A52434">
        <w:rPr>
          <w:noProof/>
        </w:rPr>
        <w:t>15</w:t>
      </w:r>
      <w:r w:rsidR="00496D79">
        <w:fldChar w:fldCharType="end"/>
      </w:r>
      <w:r w:rsidR="00357AFC" w:rsidRPr="00835270">
        <w:t>, gra nie ma punktu siodłowego, co zademonstrowano w</w:t>
      </w:r>
      <w:r w:rsidR="00FE6131">
        <w:t xml:space="preserve"> </w:t>
      </w:r>
      <w:r w:rsidR="00496D79">
        <w:fldChar w:fldCharType="begin"/>
      </w:r>
      <w:r w:rsidR="00496D79">
        <w:instrText xml:space="preserve"> REF _Ref292735905 \h </w:instrText>
      </w:r>
      <w:r w:rsidR="00496D79">
        <w:fldChar w:fldCharType="separate"/>
      </w:r>
      <w:r w:rsidR="00FE6131">
        <w:t xml:space="preserve">tabeli </w:t>
      </w:r>
      <w:r w:rsidR="00A52434">
        <w:t>3.</w:t>
      </w:r>
      <w:r w:rsidR="00A52434">
        <w:rPr>
          <w:noProof/>
        </w:rPr>
        <w:t>16</w:t>
      </w:r>
      <w:r w:rsidR="00496D79">
        <w:fldChar w:fldCharType="end"/>
      </w:r>
      <w:r w:rsidR="00357AFC" w:rsidRPr="00835270">
        <w:t xml:space="preserve">. Jeśli się nad tym zastanowić, nie jest to dziwne. Nie ma takiego profilu strategii, od którego nie byłoby opłacalnego odstępstwa </w:t>
      </w:r>
      <w:r w:rsidR="00357AFC" w:rsidRPr="00835270">
        <w:lastRenderedPageBreak/>
        <w:t>jednego z graczy. Zgodnie z intuicją, najlepsze co w danej sytuacji moż</w:t>
      </w:r>
      <w:r w:rsidR="00894FD1" w:rsidRPr="00835270">
        <w:t>e zrobić zarówno pracownik, jak</w:t>
      </w:r>
      <w:r w:rsidR="00357AFC" w:rsidRPr="00835270">
        <w:t xml:space="preserve"> i szef to być jak najbardziej nieprzewidywalnym, tak aby drugi nie był w stanie przewidzieć ruchu przeciwnika. </w:t>
      </w:r>
      <w:bookmarkStart w:id="41" w:name="_Ref292735905"/>
    </w:p>
    <w:p w14:paraId="595AB895" w14:textId="22B943ED" w:rsidR="005E42BB" w:rsidRDefault="005E42BB" w:rsidP="005E42BB">
      <w:pPr>
        <w:pStyle w:val="Legenda"/>
        <w:keepNext/>
      </w:pPr>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16</w:t>
      </w:r>
      <w:r w:rsidR="008F490C">
        <w:rPr>
          <w:noProof/>
        </w:rPr>
        <w:fldChar w:fldCharType="end"/>
      </w:r>
      <w:bookmarkEnd w:id="41"/>
      <w:r w:rsidR="00FC7F6B">
        <w:rPr>
          <w:noProof/>
        </w:rPr>
        <w:t>.</w:t>
      </w:r>
      <w:r>
        <w:t xml:space="preserve"> </w:t>
      </w:r>
      <w:r w:rsidRPr="00835270">
        <w:t>Tabela wypłat gry szef-pracownik</w:t>
      </w:r>
      <w:r w:rsidR="006E51D9">
        <w:t xml:space="preserve"> (g</w:t>
      </w:r>
      <w:r w:rsidRPr="00835270">
        <w:t>ra nie ma punktu siodłowego</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gridCol w:w="1957"/>
      </w:tblGrid>
      <w:tr w:rsidR="00357AFC" w:rsidRPr="00835270" w14:paraId="7BBF6495"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08681375" w14:textId="77777777" w:rsidR="00357AFC" w:rsidRPr="00835270" w:rsidRDefault="00357AFC" w:rsidP="00734A2C">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1BBF357D" w14:textId="55FA1CAF" w:rsidR="00357AFC" w:rsidRPr="00835270" w:rsidRDefault="008F2952" w:rsidP="00734A2C">
            <w:pPr>
              <w:pStyle w:val="Tabelanagwek"/>
            </w:pPr>
            <w:r w:rsidRPr="00835270">
              <w:t>L</w:t>
            </w:r>
            <w:r w:rsidR="00357AFC" w:rsidRPr="00835270">
              <w:t>ewy</w:t>
            </w:r>
            <w:r w:rsidR="0093183A" w:rsidRPr="00835270">
              <w:t xml:space="preserve"> (L)</w:t>
            </w:r>
          </w:p>
        </w:tc>
        <w:tc>
          <w:tcPr>
            <w:tcW w:w="1957" w:type="dxa"/>
            <w:tcBorders>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1173C8EA" w14:textId="555CC6F1" w:rsidR="00357AFC" w:rsidRPr="00835270" w:rsidRDefault="008F2952" w:rsidP="00734A2C">
            <w:pPr>
              <w:pStyle w:val="Tabelanagwek"/>
            </w:pPr>
            <w:r w:rsidRPr="00835270">
              <w:t>P</w:t>
            </w:r>
            <w:r w:rsidR="00357AFC" w:rsidRPr="00835270">
              <w:t>rawy</w:t>
            </w:r>
            <w:r w:rsidR="0093183A" w:rsidRPr="00835270">
              <w:t xml:space="preserve"> (P)</w:t>
            </w:r>
          </w:p>
        </w:tc>
        <w:tc>
          <w:tcPr>
            <w:tcW w:w="1957" w:type="dxa"/>
            <w:tcBorders>
              <w:left w:val="single" w:sz="4" w:space="0" w:color="FFFFFF" w:themeColor="background1"/>
            </w:tcBorders>
            <w:shd w:val="clear" w:color="auto" w:fill="D9D9D9" w:themeFill="background1" w:themeFillShade="D9"/>
          </w:tcPr>
          <w:p w14:paraId="21EF7DF2" w14:textId="77777777" w:rsidR="00357AFC" w:rsidRPr="00835270" w:rsidRDefault="00357AFC" w:rsidP="00734A2C">
            <w:pPr>
              <w:pStyle w:val="Tabelanagwek"/>
            </w:pPr>
            <w:r w:rsidRPr="00835270">
              <w:t>MIN</w:t>
            </w:r>
          </w:p>
        </w:tc>
      </w:tr>
      <w:tr w:rsidR="00357AFC" w:rsidRPr="00835270" w14:paraId="2B874EA4" w14:textId="77777777" w:rsidTr="00357AFC">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7882A6C1" w14:textId="7E22042B" w:rsidR="00357AFC" w:rsidRPr="00835270" w:rsidRDefault="008F2952" w:rsidP="00734A2C">
            <w:pPr>
              <w:pStyle w:val="Tabelanagwek"/>
            </w:pPr>
            <w:r w:rsidRPr="00835270">
              <w:t>L</w:t>
            </w:r>
            <w:r w:rsidR="00357AFC" w:rsidRPr="00835270">
              <w:t>ewy</w:t>
            </w:r>
            <w:r w:rsidR="0093183A" w:rsidRPr="00835270">
              <w:t xml:space="preserve"> (L)</w:t>
            </w:r>
          </w:p>
        </w:tc>
        <w:tc>
          <w:tcPr>
            <w:tcW w:w="1957" w:type="dxa"/>
            <w:shd w:val="clear" w:color="auto" w:fill="auto"/>
            <w:tcMar>
              <w:top w:w="72" w:type="dxa"/>
              <w:left w:w="144" w:type="dxa"/>
              <w:bottom w:w="72" w:type="dxa"/>
              <w:right w:w="144" w:type="dxa"/>
            </w:tcMar>
            <w:vAlign w:val="center"/>
            <w:hideMark/>
          </w:tcPr>
          <w:p w14:paraId="4744396B" w14:textId="1BCA755B" w:rsidR="00357AFC" w:rsidRPr="00835270" w:rsidRDefault="00496D79" w:rsidP="00734A2C">
            <w:pPr>
              <w:pStyle w:val="Tabela"/>
            </w:pPr>
            <w:r>
              <w:rPr>
                <w:color w:val="000000" w:themeColor="dark1"/>
                <w:kern w:val="24"/>
              </w:rPr>
              <w:t>–</w:t>
            </w:r>
            <w:r w:rsidR="00357AFC" w:rsidRPr="00835270">
              <w:rPr>
                <w:color w:val="000000" w:themeColor="dark1"/>
                <w:kern w:val="24"/>
              </w:rPr>
              <w:t>1</w:t>
            </w:r>
          </w:p>
        </w:tc>
        <w:tc>
          <w:tcPr>
            <w:tcW w:w="1957" w:type="dxa"/>
            <w:tcBorders>
              <w:right w:val="single" w:sz="4" w:space="0" w:color="D9D9D9" w:themeColor="background1" w:themeShade="D9"/>
            </w:tcBorders>
            <w:shd w:val="clear" w:color="auto" w:fill="auto"/>
            <w:tcMar>
              <w:top w:w="72" w:type="dxa"/>
              <w:left w:w="144" w:type="dxa"/>
              <w:bottom w:w="72" w:type="dxa"/>
              <w:right w:w="144" w:type="dxa"/>
            </w:tcMar>
            <w:vAlign w:val="center"/>
            <w:hideMark/>
          </w:tcPr>
          <w:p w14:paraId="1F5B88BA" w14:textId="77777777" w:rsidR="00357AFC" w:rsidRPr="00835270" w:rsidRDefault="00357AFC" w:rsidP="00734A2C">
            <w:pPr>
              <w:pStyle w:val="Tabela"/>
            </w:pPr>
            <w:r w:rsidRPr="00835270">
              <w:rPr>
                <w:color w:val="000000" w:themeColor="dark1"/>
                <w:kern w:val="24"/>
              </w:rPr>
              <w:t>+1</w:t>
            </w:r>
          </w:p>
        </w:tc>
        <w:tc>
          <w:tcPr>
            <w:tcW w:w="1957" w:type="dxa"/>
            <w:tcBorders>
              <w:left w:val="single" w:sz="4" w:space="0" w:color="D9D9D9" w:themeColor="background1" w:themeShade="D9"/>
            </w:tcBorders>
          </w:tcPr>
          <w:p w14:paraId="15990CA8" w14:textId="4104E446" w:rsidR="00357AFC" w:rsidRPr="00835270" w:rsidRDefault="00496D79" w:rsidP="00734A2C">
            <w:pPr>
              <w:pStyle w:val="Tabela"/>
              <w:rPr>
                <w:b/>
                <w:color w:val="FF0000"/>
                <w:kern w:val="24"/>
              </w:rPr>
            </w:pPr>
            <w:r>
              <w:rPr>
                <w:b/>
                <w:color w:val="FF0000"/>
                <w:kern w:val="24"/>
              </w:rPr>
              <w:t>–</w:t>
            </w:r>
            <w:r w:rsidR="00357AFC" w:rsidRPr="00835270">
              <w:rPr>
                <w:b/>
                <w:color w:val="FF0000"/>
                <w:kern w:val="24"/>
              </w:rPr>
              <w:t>1</w:t>
            </w:r>
          </w:p>
        </w:tc>
      </w:tr>
      <w:tr w:rsidR="00357AFC" w:rsidRPr="00835270" w14:paraId="0EBD7D15" w14:textId="77777777" w:rsidTr="00357AFC">
        <w:trPr>
          <w:cantSplit/>
          <w:jc w:val="center"/>
        </w:trPr>
        <w:tc>
          <w:tcPr>
            <w:tcW w:w="1956"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00E0B99B" w14:textId="774F4E84" w:rsidR="00357AFC" w:rsidRPr="00835270" w:rsidRDefault="008F2952" w:rsidP="00734A2C">
            <w:pPr>
              <w:pStyle w:val="Tabelanagwek"/>
            </w:pPr>
            <w:r w:rsidRPr="00835270">
              <w:t>P</w:t>
            </w:r>
            <w:r w:rsidR="00357AFC" w:rsidRPr="00835270">
              <w:t>rawy</w:t>
            </w:r>
            <w:r w:rsidR="0093183A" w:rsidRPr="00835270">
              <w:t xml:space="preserve"> (P)</w:t>
            </w:r>
          </w:p>
        </w:tc>
        <w:tc>
          <w:tcPr>
            <w:tcW w:w="1957"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483D227C" w14:textId="77777777" w:rsidR="00357AFC" w:rsidRPr="00835270" w:rsidRDefault="00357AFC" w:rsidP="00734A2C">
            <w:pPr>
              <w:pStyle w:val="Tabela"/>
            </w:pPr>
            <w:r w:rsidRPr="00835270">
              <w:rPr>
                <w:color w:val="000000" w:themeColor="dark1"/>
                <w:kern w:val="24"/>
              </w:rPr>
              <w:t>+1</w:t>
            </w:r>
          </w:p>
        </w:tc>
        <w:tc>
          <w:tcPr>
            <w:tcW w:w="1957" w:type="dxa"/>
            <w:tcBorders>
              <w:bottom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6C60CB35" w14:textId="73B61E74" w:rsidR="00357AFC" w:rsidRPr="00835270" w:rsidRDefault="00496D79" w:rsidP="00734A2C">
            <w:pPr>
              <w:pStyle w:val="Tabela"/>
            </w:pPr>
            <w:r>
              <w:rPr>
                <w:color w:val="000000" w:themeColor="dark1"/>
                <w:kern w:val="24"/>
              </w:rPr>
              <w:t>–</w:t>
            </w:r>
            <w:r w:rsidR="00357AFC" w:rsidRPr="00835270">
              <w:rPr>
                <w:color w:val="000000" w:themeColor="dark1"/>
                <w:kern w:val="24"/>
              </w:rPr>
              <w:t>1</w:t>
            </w:r>
          </w:p>
        </w:tc>
        <w:tc>
          <w:tcPr>
            <w:tcW w:w="1957" w:type="dxa"/>
            <w:tcBorders>
              <w:left w:val="single" w:sz="4" w:space="0" w:color="D9D9D9" w:themeColor="background1" w:themeShade="D9"/>
              <w:bottom w:val="single" w:sz="4" w:space="0" w:color="D9D9D9" w:themeColor="background1" w:themeShade="D9"/>
            </w:tcBorders>
          </w:tcPr>
          <w:p w14:paraId="5860A597" w14:textId="2CBB3DDB" w:rsidR="00357AFC" w:rsidRPr="00835270" w:rsidRDefault="00496D79" w:rsidP="00734A2C">
            <w:pPr>
              <w:pStyle w:val="Tabela"/>
              <w:rPr>
                <w:b/>
                <w:color w:val="FF0000"/>
                <w:kern w:val="24"/>
              </w:rPr>
            </w:pPr>
            <w:r>
              <w:rPr>
                <w:b/>
                <w:color w:val="FF0000"/>
                <w:kern w:val="24"/>
              </w:rPr>
              <w:t>–</w:t>
            </w:r>
            <w:r w:rsidR="00357AFC" w:rsidRPr="00835270">
              <w:rPr>
                <w:b/>
                <w:color w:val="FF0000"/>
                <w:kern w:val="24"/>
              </w:rPr>
              <w:t>1</w:t>
            </w:r>
          </w:p>
        </w:tc>
      </w:tr>
      <w:tr w:rsidR="00357AFC" w:rsidRPr="00835270" w14:paraId="1F780317" w14:textId="77777777" w:rsidTr="00357AFC">
        <w:trPr>
          <w:cantSplit/>
          <w:jc w:val="center"/>
        </w:trPr>
        <w:tc>
          <w:tcPr>
            <w:tcW w:w="1956" w:type="dxa"/>
            <w:tcBorders>
              <w:top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16743F56" w14:textId="77777777" w:rsidR="00357AFC" w:rsidRPr="00835270" w:rsidRDefault="00357AFC" w:rsidP="00734A2C">
            <w:pPr>
              <w:pStyle w:val="Tabelanagwek"/>
            </w:pPr>
            <w:r w:rsidRPr="00835270">
              <w:t>MAX</w:t>
            </w:r>
          </w:p>
        </w:tc>
        <w:tc>
          <w:tcPr>
            <w:tcW w:w="1957"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04AE7C45" w14:textId="77777777" w:rsidR="00357AFC" w:rsidRPr="00835270" w:rsidRDefault="00357AFC" w:rsidP="00734A2C">
            <w:pPr>
              <w:pStyle w:val="Tabela"/>
              <w:rPr>
                <w:b/>
                <w:color w:val="FF0000"/>
                <w:kern w:val="24"/>
              </w:rPr>
            </w:pPr>
            <w:r w:rsidRPr="00835270">
              <w:rPr>
                <w:b/>
                <w:color w:val="FF0000"/>
                <w:kern w:val="24"/>
              </w:rPr>
              <w:t>+1</w:t>
            </w:r>
          </w:p>
        </w:tc>
        <w:tc>
          <w:tcPr>
            <w:tcW w:w="1957" w:type="dxa"/>
            <w:tcBorders>
              <w:top w:val="single" w:sz="4" w:space="0" w:color="D9D9D9" w:themeColor="background1" w:themeShade="D9"/>
              <w:right w:val="single" w:sz="4" w:space="0" w:color="D9D9D9" w:themeColor="background1" w:themeShade="D9"/>
            </w:tcBorders>
            <w:shd w:val="clear" w:color="auto" w:fill="auto"/>
            <w:tcMar>
              <w:top w:w="72" w:type="dxa"/>
              <w:left w:w="144" w:type="dxa"/>
              <w:bottom w:w="72" w:type="dxa"/>
              <w:right w:w="144" w:type="dxa"/>
            </w:tcMar>
            <w:vAlign w:val="center"/>
            <w:hideMark/>
          </w:tcPr>
          <w:p w14:paraId="34E2151F" w14:textId="77777777" w:rsidR="00357AFC" w:rsidRPr="00835270" w:rsidRDefault="00357AFC" w:rsidP="00734A2C">
            <w:pPr>
              <w:pStyle w:val="Tabela"/>
              <w:rPr>
                <w:b/>
                <w:color w:val="FF0000"/>
                <w:kern w:val="24"/>
              </w:rPr>
            </w:pPr>
            <w:r w:rsidRPr="00835270">
              <w:rPr>
                <w:b/>
                <w:color w:val="FF0000"/>
                <w:kern w:val="24"/>
              </w:rPr>
              <w:t>+1</w:t>
            </w:r>
          </w:p>
        </w:tc>
        <w:tc>
          <w:tcPr>
            <w:tcW w:w="1957" w:type="dxa"/>
            <w:tcBorders>
              <w:top w:val="single" w:sz="4" w:space="0" w:color="D9D9D9" w:themeColor="background1" w:themeShade="D9"/>
              <w:left w:val="single" w:sz="4" w:space="0" w:color="D9D9D9" w:themeColor="background1" w:themeShade="D9"/>
            </w:tcBorders>
          </w:tcPr>
          <w:p w14:paraId="605106A0" w14:textId="77777777" w:rsidR="00357AFC" w:rsidRPr="00835270" w:rsidRDefault="00357AFC" w:rsidP="00734A2C">
            <w:pPr>
              <w:pStyle w:val="Tabela"/>
              <w:rPr>
                <w:color w:val="000000" w:themeColor="dark1"/>
                <w:kern w:val="24"/>
              </w:rPr>
            </w:pPr>
          </w:p>
        </w:tc>
      </w:tr>
    </w:tbl>
    <w:p w14:paraId="5A1B5076" w14:textId="3AEB256D" w:rsidR="00A725EA" w:rsidRPr="00B46541" w:rsidRDefault="004E1095" w:rsidP="00B46541">
      <w:pPr>
        <w:jc w:val="right"/>
        <w:rPr>
          <w:i/>
          <w:iCs/>
          <w:sz w:val="20"/>
          <w:szCs w:val="20"/>
        </w:rPr>
      </w:pPr>
      <w:r>
        <w:rPr>
          <w:i/>
          <w:iCs/>
          <w:sz w:val="20"/>
          <w:szCs w:val="20"/>
        </w:rPr>
        <w:t>Źródło: opracowanie własne</w:t>
      </w:r>
      <w:r w:rsidR="00496D79">
        <w:rPr>
          <w:i/>
          <w:iCs/>
          <w:sz w:val="20"/>
          <w:szCs w:val="20"/>
        </w:rPr>
        <w:t>.</w:t>
      </w:r>
    </w:p>
    <w:p w14:paraId="64EAA72A" w14:textId="77777777" w:rsidR="00EA789C" w:rsidRDefault="00EA789C" w:rsidP="00EA789C">
      <w:pPr>
        <w:pStyle w:val="Margines"/>
        <w:framePr w:wrap="around"/>
      </w:pPr>
      <w:r>
        <w:t>Strategia mieszana</w:t>
      </w:r>
    </w:p>
    <w:p w14:paraId="191BF078" w14:textId="2640BBD3" w:rsidR="00357AFC" w:rsidRPr="00835270" w:rsidRDefault="00357AFC" w:rsidP="0011288B">
      <w:pPr>
        <w:pStyle w:val="Tekstpodstawowy"/>
      </w:pPr>
      <w:r w:rsidRPr="00835270">
        <w:t xml:space="preserve">Co to znaczy być nieprzewidywalnym? To znaczy grać losowo, a nie deterministycznie. Jeśli szef wiedziałby, że pracownik zawsze wybiera prawy korytarz, wówczas </w:t>
      </w:r>
      <w:r w:rsidR="00734A2C" w:rsidRPr="00835270">
        <w:t xml:space="preserve">wiedziałby, że tam musi się właśnie zaczaić. Jeśli jednak pracownik codziennie rzuca monetą i wybiera prawy korytarz, jeśli wypadnie reszka a lewy, jeśli orzeł, to szef nie będzie wiedział, gdzie się zaczaić. Podobnie jest z drugiej strony. Jeśli pracownik wiedziałby, że szef zawsze czai się w lewym korytarzu, wówczas wybierałby prawy korytarz, aby go nie spotkać. Jeśli jednak szef jest nieprzewidywalny i podobnie jak pracownik rzuca monetą, aby wybrać korytarz, wówczas pracownik nie może tego wykorzystać dla swej korzyści. </w:t>
      </w:r>
    </w:p>
    <w:p w14:paraId="5FE4E8E2" w14:textId="4A46A3C1" w:rsidR="00734A2C" w:rsidRPr="00835270" w:rsidRDefault="00734A2C" w:rsidP="0011288B">
      <w:pPr>
        <w:pStyle w:val="Tekstpodstawowy"/>
      </w:pPr>
      <w:r w:rsidRPr="00835270">
        <w:t xml:space="preserve">Spróbujmy sformalizować tego typu analizę. Załóżmy, że </w:t>
      </w:r>
      <w:r w:rsidR="00CB29BB" w:rsidRPr="00835270">
        <w:t xml:space="preserve">szef (Kolumna) wybiera lewy korytarz z prawdopodobieństwem </w:t>
      </w:r>
      <w:r w:rsidR="00CB29BB" w:rsidRPr="00FE6131">
        <w:rPr>
          <w:i/>
          <w:iCs/>
        </w:rPr>
        <w:t>q</w:t>
      </w:r>
      <w:r w:rsidR="00CB29BB" w:rsidRPr="00835270">
        <w:t xml:space="preserve"> oraz prawy korytarz z prawdopodobieństwem 1</w:t>
      </w:r>
      <w:r w:rsidR="00D30D2D">
        <w:t xml:space="preserve"> </w:t>
      </w:r>
      <w:r w:rsidR="00496D79">
        <w:t xml:space="preserve">– </w:t>
      </w:r>
      <w:r w:rsidR="00CB29BB" w:rsidRPr="00D30D2D">
        <w:rPr>
          <w:i/>
          <w:iCs/>
        </w:rPr>
        <w:t>q</w:t>
      </w:r>
      <w:r w:rsidR="00CB29BB" w:rsidRPr="00835270">
        <w:t xml:space="preserve">. Co powinien wówczas zrobić pracownik? Wypłata oczekiwana pracownika </w:t>
      </w:r>
      <w:r w:rsidR="00157AF7" w:rsidRPr="00835270">
        <w:t>(</w:t>
      </w:r>
      <m:oMath>
        <m:r>
          <m:rPr>
            <m:sty m:val="p"/>
          </m:rPr>
          <w:rPr>
            <w:rFonts w:ascii="Cambria Math" w:eastAsiaTheme="minorEastAsia" w:hAnsi="Cambria Math"/>
          </w:rPr>
          <m:t>E</m:t>
        </m:r>
        <m:sSub>
          <m:sSubPr>
            <m:ctrlPr>
              <w:rPr>
                <w:rFonts w:ascii="Cambria Math" w:eastAsiaTheme="minorEastAsia" w:hAnsi="Cambria Math"/>
              </w:rPr>
            </m:ctrlPr>
          </m:sSubPr>
          <m:e>
            <m:r>
              <m:rPr>
                <m:sty m:val="p"/>
              </m:rPr>
              <w:rPr>
                <w:rFonts w:ascii="Cambria Math" w:eastAsiaTheme="minorEastAsia" w:hAnsi="Cambria Math"/>
              </w:rPr>
              <m:t>Π</m:t>
            </m:r>
          </m:e>
          <m:sub>
            <m:r>
              <m:rPr>
                <m:sty m:val="p"/>
              </m:rPr>
              <w:rPr>
                <w:rFonts w:ascii="Cambria Math" w:eastAsiaTheme="minorEastAsia" w:hAnsi="Cambria Math"/>
              </w:rPr>
              <m:t>pracownik</m:t>
            </m:r>
          </m:sub>
        </m:sSub>
        <m:r>
          <m:rPr>
            <m:sty m:val="p"/>
          </m:rPr>
          <w:rPr>
            <w:rFonts w:ascii="Cambria Math" w:eastAsiaTheme="minorEastAsia" w:hAnsi="Cambria Math"/>
          </w:rPr>
          <m:t>)</m:t>
        </m:r>
      </m:oMath>
      <w:r w:rsidR="00157AF7" w:rsidRPr="00835270">
        <w:rPr>
          <w:rFonts w:eastAsiaTheme="minorEastAsia"/>
        </w:rPr>
        <w:t xml:space="preserve"> </w:t>
      </w:r>
      <w:r w:rsidR="00894FD1" w:rsidRPr="00835270">
        <w:t>zależy od strategii jaką wybierze:</w:t>
      </w:r>
    </w:p>
    <w:p w14:paraId="6BC71644" w14:textId="5EF68A66" w:rsidR="00CB29BB" w:rsidRPr="00835270" w:rsidRDefault="00496D79" w:rsidP="007D2A81">
      <w:pPr>
        <w:pStyle w:val="Akapitzlist"/>
        <w:numPr>
          <w:ilvl w:val="0"/>
          <w:numId w:val="7"/>
        </w:numPr>
      </w:pPr>
      <w:r>
        <w:rPr>
          <w:rFonts w:eastAsiaTheme="minorEastAsia"/>
        </w:rPr>
        <w:t>j</w:t>
      </w:r>
      <w:r w:rsidRPr="00835270">
        <w:rPr>
          <w:rFonts w:eastAsiaTheme="minorEastAsia"/>
        </w:rPr>
        <w:t xml:space="preserve">eśli </w:t>
      </w:r>
      <w:r w:rsidR="00894FD1" w:rsidRPr="00835270">
        <w:rPr>
          <w:rFonts w:eastAsiaTheme="minorEastAsia"/>
        </w:rPr>
        <w:t xml:space="preserve">wybierze lewy korytarz: </w:t>
      </w:r>
      <m:oMath>
        <m:r>
          <m:rPr>
            <m:sty m:val="p"/>
          </m:rPr>
          <w:rPr>
            <w:rFonts w:ascii="Cambria Math" w:eastAsiaTheme="minorEastAsia" w:hAnsi="Cambria Math"/>
          </w:rPr>
          <m:t>E</m:t>
        </m:r>
        <m:sSub>
          <m:sSubPr>
            <m:ctrlPr>
              <w:rPr>
                <w:rFonts w:ascii="Cambria Math" w:eastAsiaTheme="minorEastAsia" w:hAnsi="Cambria Math"/>
              </w:rPr>
            </m:ctrlPr>
          </m:sSubPr>
          <m:e>
            <m:r>
              <m:rPr>
                <m:sty m:val="p"/>
              </m:rPr>
              <w:rPr>
                <w:rFonts w:ascii="Cambria Math" w:eastAsiaTheme="minorEastAsia" w:hAnsi="Cambria Math"/>
              </w:rPr>
              <m:t>Π</m:t>
            </m:r>
          </m:e>
          <m:sub>
            <m:r>
              <m:rPr>
                <m:sty m:val="p"/>
              </m:rPr>
              <w:rPr>
                <w:rFonts w:ascii="Cambria Math" w:eastAsiaTheme="minorEastAsia" w:hAnsi="Cambria Math"/>
              </w:rPr>
              <m:t>pracownik</m:t>
            </m:r>
          </m:sub>
        </m:sSub>
        <m:d>
          <m:dPr>
            <m:ctrlPr>
              <w:rPr>
                <w:rFonts w:ascii="Cambria Math" w:hAnsi="Cambria Math"/>
              </w:rPr>
            </m:ctrlPr>
          </m:dPr>
          <m:e>
            <m:r>
              <m:rPr>
                <m:sty m:val="p"/>
              </m:rPr>
              <w:rPr>
                <w:rFonts w:ascii="Cambria Math" w:hAnsi="Cambria Math"/>
              </w:rPr>
              <m:t>L</m:t>
            </m:r>
          </m:e>
        </m:d>
        <m:r>
          <m:rPr>
            <m:sty m:val="p"/>
          </m:rPr>
          <w:rPr>
            <w:rFonts w:ascii="Cambria Math" w:hAnsi="Cambria Math"/>
          </w:rPr>
          <m:t>=</m:t>
        </m:r>
        <m:r>
          <m:rPr>
            <m:nor/>
          </m:rPr>
          <w:rPr>
            <w:rFonts w:ascii="Cambria Math" w:hAnsi="Cambria Math"/>
          </w:rPr>
          <m:t>–</m:t>
        </m:r>
        <m:r>
          <m:rPr>
            <m:sty m:val="p"/>
          </m:rPr>
          <w:rPr>
            <w:rFonts w:ascii="Cambria Math" w:hAnsi="Cambria Math"/>
          </w:rPr>
          <m:t>1×</m:t>
        </m:r>
        <m:r>
          <w:rPr>
            <w:rFonts w:ascii="Cambria Math" w:hAnsi="Cambria Math"/>
          </w:rPr>
          <m:t>q</m:t>
        </m:r>
        <m:r>
          <m:rPr>
            <m:sty m:val="p"/>
          </m:rPr>
          <w:rPr>
            <w:rFonts w:ascii="Cambria Math" w:hAnsi="Cambria Math"/>
          </w:rPr>
          <m:t>+1×</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q</m:t>
            </m:r>
          </m:e>
        </m:d>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q</m:t>
        </m:r>
      </m:oMath>
      <w:r w:rsidR="00CB29BB" w:rsidRPr="00835270">
        <w:rPr>
          <w:rFonts w:eastAsiaTheme="minorEastAsia"/>
        </w:rPr>
        <w:t>;</w:t>
      </w:r>
    </w:p>
    <w:p w14:paraId="4FAE2BAF" w14:textId="6CDF3265" w:rsidR="00CB29BB" w:rsidRPr="00835270" w:rsidRDefault="00496D79" w:rsidP="007D2A81">
      <w:pPr>
        <w:pStyle w:val="Akapitzlist"/>
        <w:numPr>
          <w:ilvl w:val="0"/>
          <w:numId w:val="7"/>
        </w:numPr>
      </w:pPr>
      <w:r>
        <w:rPr>
          <w:rFonts w:eastAsiaTheme="minorEastAsia"/>
        </w:rPr>
        <w:t>j</w:t>
      </w:r>
      <w:r w:rsidRPr="00835270">
        <w:rPr>
          <w:rFonts w:eastAsiaTheme="minorEastAsia"/>
        </w:rPr>
        <w:t xml:space="preserve">eśli </w:t>
      </w:r>
      <w:r w:rsidR="00894FD1" w:rsidRPr="00835270">
        <w:rPr>
          <w:rFonts w:eastAsiaTheme="minorEastAsia"/>
        </w:rPr>
        <w:t xml:space="preserve">wybierze prawy korytarz: </w:t>
      </w:r>
      <m:oMath>
        <m:r>
          <m:rPr>
            <m:sty m:val="p"/>
          </m:rPr>
          <w:rPr>
            <w:rFonts w:ascii="Cambria Math" w:eastAsiaTheme="minorEastAsia" w:hAnsi="Cambria Math"/>
          </w:rPr>
          <m:t>E</m:t>
        </m:r>
        <m:sSub>
          <m:sSubPr>
            <m:ctrlPr>
              <w:rPr>
                <w:rFonts w:ascii="Cambria Math" w:eastAsiaTheme="minorEastAsia" w:hAnsi="Cambria Math"/>
              </w:rPr>
            </m:ctrlPr>
          </m:sSubPr>
          <m:e>
            <m:r>
              <m:rPr>
                <m:sty m:val="p"/>
              </m:rPr>
              <w:rPr>
                <w:rFonts w:ascii="Cambria Math" w:eastAsiaTheme="minorEastAsia" w:hAnsi="Cambria Math"/>
              </w:rPr>
              <m:t>Π</m:t>
            </m:r>
          </m:e>
          <m:sub>
            <m:r>
              <m:rPr>
                <m:sty m:val="p"/>
              </m:rPr>
              <w:rPr>
                <w:rFonts w:ascii="Cambria Math" w:eastAsiaTheme="minorEastAsia" w:hAnsi="Cambria Math"/>
              </w:rPr>
              <m:t>pracownik</m:t>
            </m:r>
          </m:sub>
        </m:sSub>
        <m:d>
          <m:dPr>
            <m:ctrlPr>
              <w:rPr>
                <w:rFonts w:ascii="Cambria Math" w:hAnsi="Cambria Math"/>
              </w:rPr>
            </m:ctrlPr>
          </m:dPr>
          <m:e>
            <m:r>
              <m:rPr>
                <m:sty m:val="p"/>
              </m:rPr>
              <w:rPr>
                <w:rFonts w:ascii="Cambria Math" w:hAnsi="Cambria Math"/>
              </w:rPr>
              <m:t>P</m:t>
            </m:r>
          </m:e>
        </m:d>
        <m:r>
          <m:rPr>
            <m:sty m:val="p"/>
          </m:rPr>
          <w:rPr>
            <w:rFonts w:ascii="Cambria Math" w:hAnsi="Cambria Math"/>
          </w:rPr>
          <m:t>=+1×</m:t>
        </m:r>
        <m:r>
          <w:rPr>
            <w:rFonts w:ascii="Cambria Math" w:hAnsi="Cambria Math"/>
          </w:rPr>
          <m:t xml:space="preserve">q </m:t>
        </m:r>
        <m:r>
          <m:rPr>
            <m:nor/>
          </m:rPr>
          <w:rPr>
            <w:rFonts w:ascii="Cambria Math" w:hAnsi="Cambria Math"/>
          </w:rPr>
          <m:t xml:space="preserve">– </m:t>
        </m:r>
        <m:r>
          <m:rPr>
            <m:sty m:val="p"/>
          </m:rPr>
          <w:rPr>
            <w:rFonts w:ascii="Cambria Math" w:hAnsi="Cambria Math"/>
          </w:rPr>
          <m:t>1×</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q</m:t>
            </m:r>
          </m:e>
        </m:d>
        <m:r>
          <m:rPr>
            <m:sty m:val="p"/>
          </m:rPr>
          <w:rPr>
            <w:rFonts w:ascii="Cambria Math" w:eastAsiaTheme="minorEastAsia" w:hAnsi="Cambria Math"/>
          </w:rPr>
          <m:t>=2</m:t>
        </m:r>
        <m:r>
          <w:rPr>
            <w:rFonts w:ascii="Cambria Math" w:eastAsiaTheme="minorEastAsia" w:hAnsi="Cambria Math"/>
          </w:rPr>
          <m:t>q</m:t>
        </m:r>
        <m:r>
          <m:rPr>
            <m:sty m:val="p"/>
          </m:rP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1</m:t>
        </m:r>
      </m:oMath>
      <w:r w:rsidR="00CB29BB" w:rsidRPr="00835270">
        <w:rPr>
          <w:rFonts w:eastAsiaTheme="minorEastAsia"/>
        </w:rPr>
        <w:t>.</w:t>
      </w:r>
    </w:p>
    <w:p w14:paraId="67CEB183" w14:textId="0C30D1AA" w:rsidR="002C6252" w:rsidRPr="00835270" w:rsidRDefault="00CB29BB" w:rsidP="00595C4D">
      <w:pPr>
        <w:keepNext/>
      </w:pPr>
      <w:r w:rsidRPr="00835270">
        <w:t>Zauważmy, że</w:t>
      </w:r>
      <w:r w:rsidR="00496D79">
        <w:t>:</w:t>
      </w:r>
      <w:r w:rsidRPr="00835270">
        <w:t xml:space="preserve"> </w:t>
      </w:r>
    </w:p>
    <w:p w14:paraId="7F7CDFBA" w14:textId="3192D4A8" w:rsidR="00321C31" w:rsidRPr="00835270" w:rsidRDefault="00496D79" w:rsidP="007D2A81">
      <w:pPr>
        <w:pStyle w:val="Akapitzlist"/>
        <w:keepNext/>
        <w:numPr>
          <w:ilvl w:val="0"/>
          <w:numId w:val="9"/>
        </w:numPr>
        <w:ind w:left="714" w:hanging="357"/>
      </w:pPr>
      <w:r>
        <w:t>j</w:t>
      </w:r>
      <w:r w:rsidRPr="00835270">
        <w:t xml:space="preserve">eśli </w:t>
      </w:r>
      <w:r w:rsidR="002C6252" w:rsidRPr="00835270">
        <w:t>pierwsza wypłata jest wyższa od drugiej</w:t>
      </w:r>
      <w:r w:rsidR="002C6252" w:rsidRPr="00835270">
        <w:rPr>
          <w:rFonts w:eastAsiaTheme="minorEastAsia"/>
        </w:rPr>
        <w:t xml:space="preserve">, </w:t>
      </w:r>
      <w:r w:rsidR="00321C31" w:rsidRPr="00835270">
        <w:rPr>
          <w:rFonts w:eastAsiaTheme="minorEastAsia"/>
        </w:rPr>
        <w:t>tj.</w:t>
      </w:r>
    </w:p>
    <w:p w14:paraId="749FED69" w14:textId="43A986F2" w:rsidR="002C6252" w:rsidRPr="00EA561D" w:rsidRDefault="00EA561D" w:rsidP="00321C31">
      <w:pPr>
        <w:pStyle w:val="Akapitzlist"/>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q</m:t>
        </m:r>
        <m:r>
          <m:rPr>
            <m:sty m:val="p"/>
          </m:rPr>
          <w:rPr>
            <w:rFonts w:ascii="Cambria Math" w:hAnsi="Cambria Math"/>
          </w:rPr>
          <m:t>&gt;2</m:t>
        </m:r>
        <m:r>
          <w:rPr>
            <w:rFonts w:ascii="Cambria Math" w:hAnsi="Cambria Math"/>
          </w:rPr>
          <m:t>q</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r>
          <m:rPr>
            <m:sty m:val="p"/>
          </m:rPr>
          <w:rPr>
            <w:rFonts w:ascii="Cambria Math" w:eastAsiaTheme="minorEastAsia" w:hAnsi="Cambria Math"/>
          </w:rPr>
          <m:t>⇒</m:t>
        </m:r>
        <m:r>
          <w:rPr>
            <w:rFonts w:ascii="Cambria Math" w:eastAsiaTheme="minorEastAsia" w:hAnsi="Cambria Math"/>
          </w:rPr>
          <m:t>q</m:t>
        </m:r>
        <m:r>
          <m:rPr>
            <m:sty m:val="p"/>
          </m:rPr>
          <w:rPr>
            <w:rFonts w:ascii="Cambria Math" w:eastAsiaTheme="minorEastAsia" w:hAnsi="Cambria Math"/>
          </w:rPr>
          <m:t>&lt;</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box>
          </m:e>
        </m:box>
        <m:r>
          <m:rPr>
            <m:sty m:val="p"/>
          </m:rPr>
          <w:rPr>
            <w:rFonts w:ascii="Cambria Math" w:eastAsiaTheme="minorEastAsia" w:hAnsi="Cambria Math"/>
          </w:rPr>
          <m:t xml:space="preserve"> </m:t>
        </m:r>
      </m:oMath>
      <w:r w:rsidR="00321C31" w:rsidRPr="00EA561D">
        <w:rPr>
          <w:rFonts w:eastAsiaTheme="minorEastAsia"/>
        </w:rPr>
        <w:t xml:space="preserve">, </w:t>
      </w:r>
      <w:r w:rsidR="002C6252" w:rsidRPr="00EA561D">
        <w:rPr>
          <w:rFonts w:eastAsiaTheme="minorEastAsia"/>
        </w:rPr>
        <w:t xml:space="preserve">to </w:t>
      </w:r>
      <w:r w:rsidR="002C6252" w:rsidRPr="00EA561D">
        <w:t>pracownik powinien wybrać lewy korytarz</w:t>
      </w:r>
      <w:r w:rsidR="00471E1E">
        <w:t>; j</w:t>
      </w:r>
      <w:r w:rsidR="00F6781A" w:rsidRPr="00EA561D">
        <w:t xml:space="preserve">ego oczekiwana wypłata wynosi </w:t>
      </w: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q</m:t>
        </m:r>
      </m:oMath>
      <w:r w:rsidR="00F6781A" w:rsidRPr="00EA561D">
        <w:rPr>
          <w:rFonts w:eastAsiaTheme="minorEastAsia"/>
        </w:rPr>
        <w:t xml:space="preserve"> i jest dodatnia</w:t>
      </w:r>
      <w:r w:rsidR="00471E1E">
        <w:rPr>
          <w:rFonts w:eastAsiaTheme="minorEastAsia"/>
        </w:rPr>
        <w:t>;</w:t>
      </w:r>
    </w:p>
    <w:p w14:paraId="3663C550" w14:textId="24FB1F8F" w:rsidR="00F6781A" w:rsidRPr="00EA561D" w:rsidRDefault="00471E1E" w:rsidP="007D2A81">
      <w:pPr>
        <w:pStyle w:val="Akapitzlist"/>
        <w:numPr>
          <w:ilvl w:val="0"/>
          <w:numId w:val="9"/>
        </w:numPr>
      </w:pPr>
      <w:r>
        <w:t>j</w:t>
      </w:r>
      <w:r w:rsidRPr="00EA561D">
        <w:t xml:space="preserve">eśli </w:t>
      </w:r>
      <w:r w:rsidR="002C6252" w:rsidRPr="00EA561D">
        <w:t xml:space="preserve">natomiast </w:t>
      </w:r>
      <w:r w:rsidR="004403DB" w:rsidRPr="00EA561D">
        <w:t>pierwsza</w:t>
      </w:r>
      <w:r w:rsidR="00321C31" w:rsidRPr="00EA561D">
        <w:t xml:space="preserve"> wypłata jest </w:t>
      </w:r>
      <w:r w:rsidR="004403DB" w:rsidRPr="00EA561D">
        <w:t>niższa</w:t>
      </w:r>
      <w:r w:rsidR="00321C31" w:rsidRPr="00EA561D">
        <w:t xml:space="preserve"> od </w:t>
      </w:r>
      <w:r w:rsidR="004403DB" w:rsidRPr="00EA561D">
        <w:t>drugiej</w:t>
      </w:r>
      <w:r w:rsidR="002C6252" w:rsidRPr="00EA561D">
        <w:t xml:space="preserve">, </w:t>
      </w:r>
      <w:r w:rsidR="00F6781A" w:rsidRPr="00EA561D">
        <w:t>tj.</w:t>
      </w:r>
    </w:p>
    <w:p w14:paraId="2C9564C2" w14:textId="7DAC5B14" w:rsidR="00357AFC" w:rsidRPr="00835270" w:rsidRDefault="00EA561D" w:rsidP="00F6781A">
      <w:pPr>
        <w:pStyle w:val="Akapitzlist"/>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q</m:t>
        </m:r>
        <m:r>
          <m:rPr>
            <m:sty m:val="p"/>
          </m:rPr>
          <w:rPr>
            <w:rFonts w:ascii="Cambria Math" w:hAnsi="Cambria Math"/>
          </w:rPr>
          <m:t>&lt;2</m:t>
        </m:r>
        <m:r>
          <w:rPr>
            <w:rFonts w:ascii="Cambria Math" w:hAnsi="Cambria Math"/>
          </w:rPr>
          <m:t>q</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r>
          <w:rPr>
            <w:rFonts w:ascii="Cambria Math" w:hAnsi="Cambria Math"/>
          </w:rPr>
          <m:t>q</m:t>
        </m:r>
        <m:r>
          <m:rPr>
            <m:sty m:val="p"/>
          </m:rPr>
          <w:rPr>
            <w:rFonts w:ascii="Cambria Math" w:hAnsi="Cambria Math"/>
          </w:rPr>
          <m:t>&gt;</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box>
          </m:e>
        </m:box>
      </m:oMath>
      <w:r w:rsidR="00F6781A" w:rsidRPr="00EA561D">
        <w:rPr>
          <w:rFonts w:eastAsiaTheme="minorEastAsia"/>
        </w:rPr>
        <w:t xml:space="preserve">, </w:t>
      </w:r>
      <w:r w:rsidR="002C6252" w:rsidRPr="00EA561D">
        <w:t>to</w:t>
      </w:r>
      <w:r w:rsidR="002C6252" w:rsidRPr="00835270">
        <w:t xml:space="preserve"> pracownik powinien wybrać prawy korytarz</w:t>
      </w:r>
      <w:r w:rsidR="00471E1E">
        <w:t>; j</w:t>
      </w:r>
      <w:r w:rsidR="00F6781A" w:rsidRPr="00835270">
        <w:t xml:space="preserve">ego oczekiwana wypłata wynosi </w:t>
      </w:r>
      <m:oMath>
        <m:r>
          <m:rPr>
            <m:sty m:val="p"/>
          </m:rPr>
          <w:rPr>
            <w:rFonts w:ascii="Cambria Math" w:hAnsi="Cambria Math"/>
          </w:rPr>
          <m:t>2</m:t>
        </m:r>
        <m:r>
          <w:rPr>
            <w:rFonts w:ascii="Cambria Math" w:hAnsi="Cambria Math"/>
          </w:rPr>
          <m:t xml:space="preserve">q </m:t>
        </m:r>
        <m:r>
          <m:rPr>
            <m:nor/>
          </m:rPr>
          <w:rPr>
            <w:rFonts w:ascii="Cambria Math" w:hAnsi="Cambria Math"/>
          </w:rPr>
          <m:t xml:space="preserve">– </m:t>
        </m:r>
        <m:r>
          <m:rPr>
            <m:sty m:val="p"/>
          </m:rPr>
          <w:rPr>
            <w:rFonts w:ascii="Cambria Math" w:hAnsi="Cambria Math"/>
          </w:rPr>
          <m:t>1</m:t>
        </m:r>
      </m:oMath>
      <w:r w:rsidR="004403DB" w:rsidRPr="00835270">
        <w:rPr>
          <w:rFonts w:eastAsiaTheme="minorEastAsia"/>
        </w:rPr>
        <w:t xml:space="preserve"> i jest dodatnia</w:t>
      </w:r>
      <w:r w:rsidR="00471E1E">
        <w:rPr>
          <w:rFonts w:eastAsiaTheme="minorEastAsia"/>
        </w:rPr>
        <w:t>;</w:t>
      </w:r>
    </w:p>
    <w:p w14:paraId="7A472005" w14:textId="15B358C0" w:rsidR="002C6252" w:rsidRPr="00835270" w:rsidRDefault="00471E1E" w:rsidP="007D2A81">
      <w:pPr>
        <w:pStyle w:val="Akapitzlist"/>
        <w:numPr>
          <w:ilvl w:val="0"/>
          <w:numId w:val="8"/>
        </w:numPr>
      </w:pPr>
      <w:r>
        <w:t>j</w:t>
      </w:r>
      <w:r w:rsidRPr="00835270">
        <w:t xml:space="preserve">eśli </w:t>
      </w:r>
      <w:r w:rsidR="00F6781A" w:rsidRPr="00835270">
        <w:t>z kolei pierwsza wypłata jest równa drugiej, tj</w:t>
      </w:r>
      <w:r w:rsidR="00A56FD6">
        <w:t>.</w:t>
      </w:r>
      <w:r w:rsidR="00A56FD6" w:rsidRPr="00835270">
        <w:t xml:space="preserve"> </w:t>
      </w:r>
    </w:p>
    <w:p w14:paraId="15A44CD7" w14:textId="2C6AA918" w:rsidR="00F6781A" w:rsidRPr="00835270" w:rsidRDefault="00835270" w:rsidP="00F6781A">
      <w:pPr>
        <w:pStyle w:val="Akapitzlist"/>
        <w:rPr>
          <w:rFonts w:eastAsiaTheme="minorEastAsia"/>
        </w:rPr>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q</m:t>
        </m:r>
        <m:r>
          <m:rPr>
            <m:sty m:val="p"/>
          </m:rPr>
          <w:rPr>
            <w:rFonts w:ascii="Cambria Math" w:hAnsi="Cambria Math"/>
          </w:rPr>
          <m:t>=2</m:t>
        </m:r>
        <m:r>
          <w:rPr>
            <w:rFonts w:ascii="Cambria Math" w:hAnsi="Cambria Math"/>
          </w:rPr>
          <m:t>q</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r>
          <w:rPr>
            <w:rFonts w:ascii="Cambria Math" w:hAnsi="Cambria Math"/>
          </w:rPr>
          <m:t>q</m:t>
        </m:r>
        <m:r>
          <m:rPr>
            <m:sty m:val="p"/>
          </m:rPr>
          <w:rPr>
            <w:rFonts w:ascii="Cambria Math" w:hAnsi="Cambria Math"/>
          </w:rPr>
          <m:t>=</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oMath>
      <w:r w:rsidR="00F6781A" w:rsidRPr="00835270">
        <w:rPr>
          <w:rFonts w:eastAsiaTheme="minorEastAsia"/>
        </w:rPr>
        <w:t xml:space="preserve">, to pracownikowi wszystko jedno, który korytarz wybrać, jego oczekiwana wypłata tak czy owak wynosi </w:t>
      </w:r>
      <m:oMath>
        <m:r>
          <m:rPr>
            <m:sty m:val="p"/>
          </m:rPr>
          <w:rPr>
            <w:rFonts w:ascii="Cambria Math" w:eastAsiaTheme="minorEastAsia" w:hAnsi="Cambria Math"/>
          </w:rPr>
          <m:t>0.</m:t>
        </m:r>
      </m:oMath>
    </w:p>
    <w:p w14:paraId="5B2492AB" w14:textId="6F810DC1" w:rsidR="004403DB" w:rsidRPr="00835270" w:rsidRDefault="00F6781A" w:rsidP="0011288B">
      <w:pPr>
        <w:pStyle w:val="Tekstpodstawowy"/>
      </w:pPr>
      <w:r w:rsidRPr="00835270">
        <w:t>Analiza jest zgodna z intuicją</w:t>
      </w:r>
      <w:r w:rsidR="00671975">
        <w:t>.</w:t>
      </w:r>
      <w:r w:rsidR="00BA2E11">
        <w:t xml:space="preserve"> </w:t>
      </w:r>
      <w:r w:rsidR="00671975">
        <w:t>J</w:t>
      </w:r>
      <w:r w:rsidRPr="00835270">
        <w:t xml:space="preserve">eśli na przykład wiadomo, że szef wybiera lewy korytarz średnio 4 na 10 razy (tj. </w:t>
      </w:r>
      <m:oMath>
        <m:r>
          <w:rPr>
            <w:rFonts w:ascii="Cambria Math" w:hAnsi="Cambria Math"/>
          </w:rPr>
          <m:t>q</m:t>
        </m:r>
        <m:r>
          <m:rPr>
            <m:sty m:val="p"/>
          </m:rPr>
          <w:rPr>
            <w:rFonts w:ascii="Cambria Math" w:hAnsi="Cambria Math"/>
          </w:rPr>
          <m:t>=0,4</m:t>
        </m:r>
      </m:oMath>
      <w:r w:rsidR="009C2C6D">
        <w:rPr>
          <w:rFonts w:eastAsiaTheme="minorEastAsia"/>
        </w:rPr>
        <w:t>)</w:t>
      </w:r>
      <w:r w:rsidRPr="00835270">
        <w:t>, to pra</w:t>
      </w:r>
      <w:r w:rsidR="00894FD1" w:rsidRPr="00835270">
        <w:t>cownik</w:t>
      </w:r>
      <w:r w:rsidRPr="00835270">
        <w:t xml:space="preserve"> powinien pójść lewym korytarzem: wówczas jego oczekiwana wypłata wynosi </w:t>
      </w: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2×0,4=0,2</m:t>
        </m:r>
      </m:oMath>
      <w:r w:rsidRPr="00835270">
        <w:t xml:space="preserve">, a oczekiwana wypłata szefa wynosi </w:t>
      </w:r>
      <w:r w:rsidR="009C2C6D">
        <w:t>–</w:t>
      </w:r>
      <w:r w:rsidR="009637B9">
        <w:t>0,2</w:t>
      </w:r>
      <w:r w:rsidRPr="00835270">
        <w:t xml:space="preserve"> i jest niższa. </w:t>
      </w:r>
      <w:r w:rsidR="004403DB" w:rsidRPr="00835270">
        <w:t xml:space="preserve">Podobnie jeśli wiadomo, że szef wybiera lewy korytarz średnio 6 na 10 razy, wówczas opłaca się pracownikowi pójść prawym korytarzem. Oczekiwana wypłata pracownika wynosi wówczas </w:t>
      </w:r>
      <m:oMath>
        <m:r>
          <m:rPr>
            <m:sty m:val="p"/>
          </m:rPr>
          <w:rPr>
            <w:rFonts w:ascii="Cambria Math" w:hAnsi="Cambria Math"/>
          </w:rPr>
          <m:t xml:space="preserve">2×0,6 </m:t>
        </m:r>
        <m:r>
          <m:rPr>
            <m:nor/>
          </m:rPr>
          <w:rPr>
            <w:rFonts w:ascii="Cambria Math" w:hAnsi="Cambria Math"/>
          </w:rPr>
          <m:t xml:space="preserve">– </m:t>
        </m:r>
        <m:r>
          <m:rPr>
            <m:sty m:val="p"/>
          </m:rPr>
          <w:rPr>
            <w:rFonts w:ascii="Cambria Math" w:hAnsi="Cambria Math"/>
          </w:rPr>
          <m:t>1=0,2</m:t>
        </m:r>
      </m:oMath>
      <w:r w:rsidR="004403DB" w:rsidRPr="00835270">
        <w:t>, a oczekiwana wypłata szefa jest równa</w:t>
      </w:r>
      <w:r w:rsidR="009637B9">
        <w:t xml:space="preserve"> </w:t>
      </w:r>
      <w:r w:rsidR="009C2C6D">
        <w:t>–</w:t>
      </w:r>
      <w:r w:rsidR="009637B9">
        <w:t>0,2</w:t>
      </w:r>
      <m:oMath>
        <m:r>
          <m:rPr>
            <m:sty m:val="p"/>
          </m:rPr>
          <w:rPr>
            <w:rFonts w:ascii="Cambria Math" w:hAnsi="Cambria Math"/>
          </w:rPr>
          <m:t>.</m:t>
        </m:r>
      </m:oMath>
      <w:r w:rsidR="004403DB" w:rsidRPr="00835270">
        <w:t xml:space="preserve"> </w:t>
      </w:r>
    </w:p>
    <w:p w14:paraId="251B9DAA" w14:textId="77777777" w:rsidR="00EA789C" w:rsidRDefault="00EA789C" w:rsidP="00EA789C">
      <w:pPr>
        <w:pStyle w:val="Margines"/>
        <w:framePr w:wrap="around"/>
      </w:pPr>
      <w:r>
        <w:t>Minimax</w:t>
      </w:r>
    </w:p>
    <w:p w14:paraId="2F7C39AE" w14:textId="45EDB8E9" w:rsidR="00A50D9E" w:rsidRPr="00835270" w:rsidRDefault="004403DB" w:rsidP="0011288B">
      <w:pPr>
        <w:pStyle w:val="Tekstpodstawowy"/>
      </w:pPr>
      <w:r w:rsidRPr="00835270">
        <w:lastRenderedPageBreak/>
        <w:t>Najlepsze</w:t>
      </w:r>
      <w:r w:rsidR="00FE3FCF">
        <w:t>,</w:t>
      </w:r>
      <w:r w:rsidRPr="00835270">
        <w:t xml:space="preserve"> co może zrobić szef w tej sytuacji, to ustalić swoją strategię na </w:t>
      </w:r>
      <m:oMath>
        <m:r>
          <w:rPr>
            <w:rFonts w:ascii="Cambria Math" w:hAnsi="Cambria Math"/>
          </w:rPr>
          <m:t>q</m:t>
        </m:r>
        <m:r>
          <m:rPr>
            <m:sty m:val="p"/>
          </m:rPr>
          <w:rPr>
            <w:rFonts w:ascii="Cambria Math" w:hAnsi="Cambria Math"/>
          </w:rPr>
          <m:t>=</m:t>
        </m: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oMath>
      <w:r w:rsidRPr="00835270">
        <w:t xml:space="preserve">. Tylko wówczas oczekiwana wypłata pracownika wynosi </w:t>
      </w:r>
      <m:oMath>
        <m:r>
          <m:rPr>
            <m:sty m:val="p"/>
          </m:rPr>
          <w:rPr>
            <w:rFonts w:ascii="Cambria Math" w:hAnsi="Cambria Math"/>
          </w:rPr>
          <m:t>0</m:t>
        </m:r>
      </m:oMath>
      <w:r w:rsidRPr="00835270">
        <w:t>, niezależnie od tego, który korytarz wybierze.</w:t>
      </w:r>
      <w:r w:rsidR="005149C4">
        <w:t xml:space="preserve"> </w:t>
      </w:r>
      <w:r w:rsidR="00A50D9E" w:rsidRPr="00835270">
        <w:t>Zapiszmy ten fakt matematycznie w następujący sposób:</w:t>
      </w:r>
    </w:p>
    <w:p w14:paraId="4BBDA785" w14:textId="17C23A49" w:rsidR="00A50D9E" w:rsidRPr="00835270" w:rsidRDefault="00DC6C6A" w:rsidP="0011288B">
      <w:pPr>
        <w:pStyle w:val="Tekstpodstawowy"/>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q</m:t>
                  </m:r>
                </m:lim>
              </m:limLow>
            </m:fName>
            <m:e>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E</m:t>
                      </m:r>
                      <m:sSub>
                        <m:sSubPr>
                          <m:ctrlPr>
                            <w:rPr>
                              <w:rFonts w:ascii="Cambria Math" w:hAnsi="Cambria Math"/>
                            </w:rPr>
                          </m:ctrlPr>
                        </m:sSubPr>
                        <m:e>
                          <m:r>
                            <m:rPr>
                              <m:sty m:val="p"/>
                            </m:rPr>
                            <w:rPr>
                              <w:rFonts w:ascii="Cambria Math" w:hAnsi="Cambria Math"/>
                            </w:rPr>
                            <m:t>Π</m:t>
                          </m:r>
                        </m:e>
                        <m:sub>
                          <m:r>
                            <m:rPr>
                              <m:sty m:val="p"/>
                            </m:rPr>
                            <w:rPr>
                              <w:rFonts w:ascii="Cambria Math" w:hAnsi="Cambria Math"/>
                            </w:rPr>
                            <m:t>pracownik</m:t>
                          </m:r>
                        </m:sub>
                      </m:sSub>
                      <m:d>
                        <m:dPr>
                          <m:ctrlPr>
                            <w:rPr>
                              <w:rFonts w:ascii="Cambria Math" w:hAnsi="Cambria Math"/>
                            </w:rPr>
                          </m:ctrlPr>
                        </m:dPr>
                        <m:e>
                          <m:r>
                            <m:rPr>
                              <m:sty m:val="p"/>
                            </m:rPr>
                            <w:rPr>
                              <w:rFonts w:ascii="Cambria Math" w:hAnsi="Cambria Math"/>
                            </w:rPr>
                            <m:t>L</m:t>
                          </m:r>
                        </m:e>
                      </m:d>
                      <m:r>
                        <m:rPr>
                          <m:sty m:val="p"/>
                        </m:rPr>
                        <w:rPr>
                          <w:rFonts w:ascii="Cambria Math" w:hAnsi="Cambria Math"/>
                        </w:rPr>
                        <m:t>,E</m:t>
                      </m:r>
                      <m:sSub>
                        <m:sSubPr>
                          <m:ctrlPr>
                            <w:rPr>
                              <w:rFonts w:ascii="Cambria Math" w:hAnsi="Cambria Math"/>
                            </w:rPr>
                          </m:ctrlPr>
                        </m:sSubPr>
                        <m:e>
                          <m:r>
                            <m:rPr>
                              <m:sty m:val="p"/>
                            </m:rPr>
                            <w:rPr>
                              <w:rFonts w:ascii="Cambria Math" w:hAnsi="Cambria Math"/>
                            </w:rPr>
                            <m:t>Π</m:t>
                          </m:r>
                        </m:e>
                        <m:sub>
                          <m:r>
                            <m:rPr>
                              <m:sty m:val="p"/>
                            </m:rPr>
                            <w:rPr>
                              <w:rFonts w:ascii="Cambria Math" w:hAnsi="Cambria Math"/>
                            </w:rPr>
                            <m:t>pracownik</m:t>
                          </m:r>
                        </m:sub>
                      </m:sSub>
                      <m:d>
                        <m:dPr>
                          <m:ctrlPr>
                            <w:rPr>
                              <w:rFonts w:ascii="Cambria Math" w:hAnsi="Cambria Math"/>
                            </w:rPr>
                          </m:ctrlPr>
                        </m:dPr>
                        <m:e>
                          <m:r>
                            <m:rPr>
                              <m:sty m:val="p"/>
                            </m:rPr>
                            <w:rPr>
                              <w:rFonts w:ascii="Cambria Math" w:hAnsi="Cambria Math"/>
                            </w:rPr>
                            <m:t>P</m:t>
                          </m:r>
                        </m:e>
                      </m:d>
                    </m:e>
                  </m:d>
                </m:e>
              </m:func>
              <m:r>
                <m:rPr>
                  <m:sty m:val="p"/>
                </m:rPr>
                <w:rPr>
                  <w:rFonts w:ascii="Cambria Math" w:hAnsi="Cambria Math"/>
                </w:rPr>
                <m:t>=</m:t>
              </m:r>
            </m:e>
          </m:func>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q</m:t>
                  </m:r>
                </m:lim>
              </m:limLow>
            </m:fName>
            <m:e>
              <m:r>
                <m:rPr>
                  <m:sty m:val="p"/>
                </m:rPr>
                <w:rPr>
                  <w:rFonts w:ascii="Cambria Math" w:hAnsi="Cambria Math"/>
                </w:rPr>
                <m:t xml:space="preserve">max(1 </m:t>
              </m:r>
              <m:r>
                <m:rPr>
                  <m:nor/>
                </m:rPr>
                <w:rPr>
                  <w:rFonts w:ascii="Cambria Math" w:hAnsi="Cambria Math"/>
                </w:rPr>
                <m:t xml:space="preserve">– </m:t>
              </m:r>
              <m:r>
                <m:rPr>
                  <m:sty m:val="p"/>
                </m:rPr>
                <w:rPr>
                  <w:rFonts w:ascii="Cambria Math" w:hAnsi="Cambria Math"/>
                </w:rPr>
                <m:t>2</m:t>
              </m:r>
              <m:r>
                <w:rPr>
                  <w:rFonts w:ascii="Cambria Math" w:hAnsi="Cambria Math"/>
                </w:rPr>
                <m:t>q</m:t>
              </m:r>
              <m:r>
                <m:rPr>
                  <m:sty m:val="p"/>
                </m:rPr>
                <w:rPr>
                  <w:rFonts w:ascii="Cambria Math" w:hAnsi="Cambria Math"/>
                </w:rPr>
                <m:t>, 2</m:t>
              </m:r>
              <m:r>
                <w:rPr>
                  <w:rFonts w:ascii="Cambria Math" w:hAnsi="Cambria Math"/>
                </w:rPr>
                <m:t>q</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e>
          </m:func>
          <m:r>
            <m:rPr>
              <m:sty m:val="p"/>
            </m:rPr>
            <w:rPr>
              <w:rFonts w:ascii="Cambria Math" w:hAnsi="Cambria Math"/>
            </w:rPr>
            <m:t>=0.</m:t>
          </m:r>
        </m:oMath>
      </m:oMathPara>
    </w:p>
    <w:p w14:paraId="45D074F4" w14:textId="3E7E9668" w:rsidR="004403DB" w:rsidRPr="00835270" w:rsidRDefault="004403DB" w:rsidP="0011288B">
      <w:pPr>
        <w:pStyle w:val="Tekstpodstawowy"/>
        <w:rPr>
          <w:rFonts w:eastAsiaTheme="minorEastAsia"/>
        </w:rPr>
      </w:pPr>
      <w:r w:rsidRPr="00835270">
        <w:t>Strategia szefa, tj. z prawdopodobieństwem ½ wybierz lewy</w:t>
      </w:r>
      <w:r w:rsidR="009C2C6D">
        <w:t>,</w:t>
      </w:r>
      <w:r w:rsidRPr="00835270">
        <w:t xml:space="preserve"> a z prawdopodobieństwem ½ wybierz prawy korytarz, będzie oznaczana </w:t>
      </w:r>
      <w:r w:rsidR="00894FD1" w:rsidRPr="00835270">
        <w:rPr>
          <w:rFonts w:eastAsiaTheme="minorEastAsia"/>
        </w:rPr>
        <w:t xml:space="preserve">jako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oMath>
      <w:r w:rsidR="00A50D9E" w:rsidRPr="00835270">
        <w:rPr>
          <w:rFonts w:eastAsiaTheme="minorEastAsia"/>
        </w:rPr>
        <w:t>. Jest to przykład strategii mieszanej. Już wkró</w:t>
      </w:r>
      <w:r w:rsidR="00894FD1" w:rsidRPr="00835270">
        <w:rPr>
          <w:rFonts w:eastAsiaTheme="minorEastAsia"/>
        </w:rPr>
        <w:t>tce</w:t>
      </w:r>
      <w:r w:rsidR="00A50D9E" w:rsidRPr="00835270">
        <w:rPr>
          <w:rFonts w:eastAsiaTheme="minorEastAsia"/>
        </w:rPr>
        <w:t xml:space="preserve"> pokażemy, że jest </w:t>
      </w:r>
      <w:r w:rsidR="00980B6D" w:rsidRPr="00835270">
        <w:rPr>
          <w:rFonts w:eastAsiaTheme="minorEastAsia"/>
        </w:rPr>
        <w:t xml:space="preserve">to </w:t>
      </w:r>
      <w:r w:rsidR="00A50D9E" w:rsidRPr="00835270">
        <w:rPr>
          <w:rFonts w:eastAsiaTheme="minorEastAsia"/>
        </w:rPr>
        <w:t>strategia równowagi.</w:t>
      </w:r>
    </w:p>
    <w:p w14:paraId="69239419" w14:textId="721C819C" w:rsidR="0093183A" w:rsidRPr="00835270" w:rsidRDefault="00A50D9E" w:rsidP="0011288B">
      <w:pPr>
        <w:pStyle w:val="Tekstpodstawowy"/>
      </w:pPr>
      <w:r w:rsidRPr="00835270">
        <w:t>Powtórzmy teraz całe rozumowanie z perspektywy strategii pracownika. Załóżmy, że pracownik wybiera korytarz lewy z prawdopodobieństwem</w:t>
      </w:r>
      <w:r w:rsidRPr="00552721">
        <w:rPr>
          <w:i/>
          <w:iCs/>
        </w:rPr>
        <w:t xml:space="preserve"> p</w:t>
      </w:r>
      <w:r w:rsidR="009C2C6D">
        <w:t>,</w:t>
      </w:r>
      <w:r w:rsidRPr="00835270">
        <w:t xml:space="preserve"> a korytarz prawy z prawdopodobieństwem 1</w:t>
      </w:r>
      <w:r w:rsidR="00D30D2D">
        <w:t xml:space="preserve"> </w:t>
      </w:r>
      <w:r w:rsidR="00934817">
        <w:t>–</w:t>
      </w:r>
      <w:r w:rsidR="00D30D2D">
        <w:t xml:space="preserve"> </w:t>
      </w:r>
      <w:r w:rsidRPr="00D30D2D">
        <w:rPr>
          <w:i/>
          <w:iCs/>
        </w:rPr>
        <w:t>p</w:t>
      </w:r>
      <w:r w:rsidRPr="00835270">
        <w:t xml:space="preserve">. </w:t>
      </w:r>
      <w:r w:rsidR="0093183A" w:rsidRPr="00835270">
        <w:t>Ponieważ chcemy wszystko wyrażać za pomocą wypłat pracownika, które są ujemnymi wypłatami szefa (jego stratami), będziemy teraz prowadzić rozumowanie w kategoriach strat szefa</w:t>
      </w:r>
      <w:r w:rsidR="009C2C6D">
        <w:t>.</w:t>
      </w:r>
    </w:p>
    <w:p w14:paraId="14F56CA9" w14:textId="77777777" w:rsidR="0093183A" w:rsidRPr="00835270" w:rsidRDefault="00A50D9E" w:rsidP="0011288B">
      <w:pPr>
        <w:pStyle w:val="Tekstpodstawowy"/>
      </w:pPr>
      <w:r w:rsidRPr="00835270">
        <w:t>Oczek</w:t>
      </w:r>
      <w:r w:rsidR="0093183A" w:rsidRPr="00835270">
        <w:t xml:space="preserve">iwana strata </w:t>
      </w:r>
      <w:r w:rsidR="00157AF7" w:rsidRPr="00835270">
        <w:t>(</w:t>
      </w:r>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szef</m:t>
            </m:r>
          </m:sub>
        </m:sSub>
      </m:oMath>
      <w:r w:rsidR="00894FD1" w:rsidRPr="00835270">
        <w:t xml:space="preserve">) </w:t>
      </w:r>
      <w:r w:rsidR="0093183A" w:rsidRPr="00835270">
        <w:t xml:space="preserve">szefa </w:t>
      </w:r>
      <w:r w:rsidR="00894FD1" w:rsidRPr="00835270">
        <w:t>zależy od wybranej przez niego strategii</w:t>
      </w:r>
      <w:r w:rsidR="0093183A" w:rsidRPr="00835270">
        <w:t>:</w:t>
      </w:r>
    </w:p>
    <w:p w14:paraId="26564040" w14:textId="130FFC73" w:rsidR="0093183A" w:rsidRPr="00835270" w:rsidRDefault="009C2C6D" w:rsidP="007D2A81">
      <w:pPr>
        <w:pStyle w:val="Akapitzlist"/>
        <w:numPr>
          <w:ilvl w:val="0"/>
          <w:numId w:val="7"/>
        </w:numPr>
      </w:pPr>
      <w:r>
        <w:rPr>
          <w:rFonts w:eastAsiaTheme="minorEastAsia"/>
        </w:rPr>
        <w:t>j</w:t>
      </w:r>
      <w:r w:rsidRPr="00835270">
        <w:rPr>
          <w:rFonts w:eastAsiaTheme="minorEastAsia"/>
        </w:rPr>
        <w:t xml:space="preserve">eśli </w:t>
      </w:r>
      <w:r w:rsidR="00894FD1" w:rsidRPr="00835270">
        <w:rPr>
          <w:rFonts w:eastAsiaTheme="minorEastAsia"/>
        </w:rPr>
        <w:t xml:space="preserve">wybierze lewy korytarz: </w:t>
      </w:r>
      <m:oMath>
        <m:sSub>
          <m:sSubPr>
            <m:ctrlPr>
              <w:rPr>
                <w:rFonts w:ascii="Cambria Math" w:eastAsiaTheme="minorEastAsia" w:hAnsi="Cambria Math"/>
              </w:rPr>
            </m:ctrlPr>
          </m:sSubPr>
          <m:e>
            <m:r>
              <m:rPr>
                <m:sty m:val="p"/>
              </m:rPr>
              <w:rPr>
                <w:rFonts w:ascii="Cambria Math" w:eastAsiaTheme="minorEastAsia" w:hAnsi="Cambria Math"/>
              </w:rPr>
              <m:t>ES</m:t>
            </m:r>
          </m:e>
          <m:sub>
            <m:r>
              <m:rPr>
                <m:sty m:val="p"/>
              </m:rPr>
              <w:rPr>
                <w:rFonts w:ascii="Cambria Math" w:eastAsiaTheme="minorEastAsia" w:hAnsi="Cambria Math"/>
              </w:rPr>
              <m:t>szef</m:t>
            </m:r>
          </m:sub>
        </m:sSub>
        <m:d>
          <m:dPr>
            <m:ctrlPr>
              <w:rPr>
                <w:rFonts w:ascii="Cambria Math" w:hAnsi="Cambria Math"/>
              </w:rPr>
            </m:ctrlPr>
          </m:dPr>
          <m:e>
            <m:r>
              <m:rPr>
                <m:sty m:val="p"/>
              </m:rPr>
              <w:rPr>
                <w:rFonts w:ascii="Cambria Math" w:hAnsi="Cambria Math"/>
              </w:rPr>
              <m:t>L</m:t>
            </m:r>
          </m:e>
        </m:d>
        <m:r>
          <m:rPr>
            <m:sty m:val="p"/>
          </m:rPr>
          <w:rPr>
            <w:rFonts w:ascii="Cambria Math" w:hAnsi="Cambria Math"/>
          </w:rPr>
          <m:t>=</m:t>
        </m:r>
        <m:r>
          <m:rPr>
            <m:nor/>
          </m:rPr>
          <w:rPr>
            <w:rFonts w:ascii="Cambria Math" w:hAnsi="Cambria Math"/>
          </w:rPr>
          <m:t>–</m:t>
        </m:r>
        <m:r>
          <m:rPr>
            <m:sty m:val="p"/>
          </m:rPr>
          <w:rPr>
            <w:rFonts w:ascii="Cambria Math" w:hAnsi="Cambria Math"/>
          </w:rPr>
          <m:t>1×</m:t>
        </m:r>
        <m:r>
          <w:rPr>
            <w:rFonts w:ascii="Cambria Math" w:hAnsi="Cambria Math"/>
          </w:rPr>
          <m:t>p</m:t>
        </m:r>
        <m:r>
          <m:rPr>
            <m:sty m:val="p"/>
          </m:rPr>
          <w:rPr>
            <w:rFonts w:ascii="Cambria Math" w:hAnsi="Cambria Math"/>
          </w:rPr>
          <m:t>+1×</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p</m:t>
        </m:r>
      </m:oMath>
      <w:r w:rsidR="0093183A" w:rsidRPr="00835270">
        <w:rPr>
          <w:rFonts w:eastAsiaTheme="minorEastAsia"/>
        </w:rPr>
        <w:t>;</w:t>
      </w:r>
    </w:p>
    <w:p w14:paraId="55EB9B35" w14:textId="4D2B7146" w:rsidR="0093183A" w:rsidRPr="00835270" w:rsidRDefault="009C2C6D" w:rsidP="007D2A81">
      <w:pPr>
        <w:pStyle w:val="Akapitzlist"/>
        <w:numPr>
          <w:ilvl w:val="0"/>
          <w:numId w:val="7"/>
        </w:numPr>
      </w:pPr>
      <w:r>
        <w:rPr>
          <w:rFonts w:eastAsiaTheme="minorEastAsia"/>
        </w:rPr>
        <w:t>j</w:t>
      </w:r>
      <w:r w:rsidRPr="00835270">
        <w:rPr>
          <w:rFonts w:eastAsiaTheme="minorEastAsia"/>
        </w:rPr>
        <w:t xml:space="preserve">eśli </w:t>
      </w:r>
      <w:r w:rsidR="00157AF7" w:rsidRPr="00835270">
        <w:rPr>
          <w:rFonts w:eastAsiaTheme="minorEastAsia"/>
        </w:rPr>
        <w:t xml:space="preserve">wybierze prawy korytarz: </w:t>
      </w:r>
      <m:oMath>
        <m:sSub>
          <m:sSubPr>
            <m:ctrlPr>
              <w:rPr>
                <w:rFonts w:ascii="Cambria Math" w:eastAsiaTheme="minorEastAsia" w:hAnsi="Cambria Math"/>
              </w:rPr>
            </m:ctrlPr>
          </m:sSubPr>
          <m:e>
            <m:r>
              <m:rPr>
                <m:sty m:val="p"/>
              </m:rPr>
              <w:rPr>
                <w:rFonts w:ascii="Cambria Math" w:eastAsiaTheme="minorEastAsia" w:hAnsi="Cambria Math"/>
              </w:rPr>
              <m:t>ES</m:t>
            </m:r>
          </m:e>
          <m:sub>
            <m:r>
              <m:rPr>
                <m:sty m:val="p"/>
              </m:rPr>
              <w:rPr>
                <w:rFonts w:ascii="Cambria Math" w:eastAsiaTheme="minorEastAsia" w:hAnsi="Cambria Math"/>
              </w:rPr>
              <m:t>szef</m:t>
            </m:r>
          </m:sub>
        </m:sSub>
        <m:d>
          <m:dPr>
            <m:ctrlPr>
              <w:rPr>
                <w:rFonts w:ascii="Cambria Math" w:hAnsi="Cambria Math"/>
              </w:rPr>
            </m:ctrlPr>
          </m:dPr>
          <m:e>
            <m:r>
              <m:rPr>
                <m:sty m:val="p"/>
              </m:rPr>
              <w:rPr>
                <w:rFonts w:ascii="Cambria Math" w:hAnsi="Cambria Math"/>
              </w:rPr>
              <m:t>P</m:t>
            </m:r>
          </m:e>
        </m:d>
        <m:r>
          <m:rPr>
            <m:sty m:val="p"/>
          </m:rPr>
          <w:rPr>
            <w:rFonts w:ascii="Cambria Math" w:hAnsi="Cambria Math"/>
          </w:rPr>
          <m:t>=+1×</m:t>
        </m:r>
        <m:r>
          <w:rPr>
            <w:rFonts w:ascii="Cambria Math" w:hAnsi="Cambria Math"/>
          </w:rPr>
          <m:t>p</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eastAsiaTheme="minorEastAsia" w:hAnsi="Cambria Math"/>
          </w:rPr>
          <m:t>=2</m:t>
        </m:r>
        <m:r>
          <w:rPr>
            <w:rFonts w:ascii="Cambria Math" w:eastAsiaTheme="minorEastAsia" w:hAnsi="Cambria Math"/>
          </w:rPr>
          <m:t>p</m:t>
        </m:r>
        <m:r>
          <m:rPr>
            <m:sty m:val="p"/>
          </m:rPr>
          <w:rPr>
            <w:rFonts w:ascii="Cambria Math" w:eastAsiaTheme="minorEastAsia" w:hAnsi="Cambria Math"/>
          </w:rPr>
          <m:t xml:space="preserve"> </m:t>
        </m:r>
        <m:r>
          <m:rPr>
            <m:nor/>
          </m:rPr>
          <w:rPr>
            <w:rFonts w:ascii="Cambria Math" w:hAnsi="Cambria Math"/>
          </w:rPr>
          <m:t>–</m:t>
        </m:r>
        <m:r>
          <m:rPr>
            <m:nor/>
          </m:rPr>
          <w:rPr>
            <w:rFonts w:ascii="Cambria Math" w:eastAsiaTheme="minorEastAsia" w:hAnsi="Cambria Math"/>
          </w:rPr>
          <m:t xml:space="preserve"> </m:t>
        </m:r>
        <m:r>
          <m:rPr>
            <m:sty m:val="p"/>
          </m:rPr>
          <w:rPr>
            <w:rFonts w:ascii="Cambria Math" w:eastAsiaTheme="minorEastAsia" w:hAnsi="Cambria Math"/>
          </w:rPr>
          <m:t>1</m:t>
        </m:r>
      </m:oMath>
      <w:r w:rsidR="0093183A" w:rsidRPr="00835270">
        <w:rPr>
          <w:rFonts w:eastAsiaTheme="minorEastAsia"/>
        </w:rPr>
        <w:t>.</w:t>
      </w:r>
    </w:p>
    <w:p w14:paraId="4AAE36CA" w14:textId="23F87116" w:rsidR="0093183A" w:rsidRPr="00835270" w:rsidRDefault="0093183A" w:rsidP="00AD083C">
      <w:r w:rsidRPr="00835270">
        <w:t>Zauważmy, że</w:t>
      </w:r>
      <w:r w:rsidR="009C2C6D">
        <w:t>:</w:t>
      </w:r>
      <w:r w:rsidRPr="00835270">
        <w:t xml:space="preserve"> </w:t>
      </w:r>
    </w:p>
    <w:p w14:paraId="1878CADD" w14:textId="77777777" w:rsidR="0093183A" w:rsidRPr="00835270" w:rsidRDefault="005149C4" w:rsidP="007D2A81">
      <w:pPr>
        <w:pStyle w:val="Akapitzlist"/>
        <w:numPr>
          <w:ilvl w:val="0"/>
          <w:numId w:val="9"/>
        </w:numPr>
      </w:pPr>
      <w:r>
        <w:t>j</w:t>
      </w:r>
      <w:r w:rsidR="0093183A" w:rsidRPr="00835270">
        <w:t>eśli pierwsza strata jest mniejsza od drugiej</w:t>
      </w:r>
      <w:r w:rsidR="0093183A" w:rsidRPr="00835270">
        <w:rPr>
          <w:rFonts w:eastAsiaTheme="minorEastAsia"/>
        </w:rPr>
        <w:t>, tj.</w:t>
      </w:r>
    </w:p>
    <w:p w14:paraId="6D0B2DD7" w14:textId="477C70C4" w:rsidR="0093183A" w:rsidRPr="00EA561D" w:rsidRDefault="00EA561D" w:rsidP="0093183A">
      <w:pPr>
        <w:pStyle w:val="Akapitzlist"/>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p</m:t>
        </m:r>
        <m:r>
          <m:rPr>
            <m:sty m:val="p"/>
          </m:rPr>
          <w:rPr>
            <w:rFonts w:ascii="Cambria Math" w:hAnsi="Cambria Math"/>
          </w:rPr>
          <m:t>&lt;2</m:t>
        </m:r>
        <m:r>
          <w:rPr>
            <w:rFonts w:ascii="Cambria Math" w:hAnsi="Cambria Math"/>
          </w:rPr>
          <m:t>p</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&gt;</m:t>
        </m:r>
        <m:f>
          <m:fPr>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2</m:t>
            </m:r>
          </m:den>
        </m:f>
        <m:r>
          <m:rPr>
            <m:sty m:val="p"/>
          </m:rPr>
          <w:rPr>
            <w:rFonts w:ascii="Cambria Math" w:eastAsiaTheme="minorEastAsia" w:hAnsi="Cambria Math"/>
          </w:rPr>
          <m:t xml:space="preserve"> </m:t>
        </m:r>
      </m:oMath>
      <w:r w:rsidR="0093183A" w:rsidRPr="00EA561D">
        <w:rPr>
          <w:rFonts w:eastAsiaTheme="minorEastAsia"/>
        </w:rPr>
        <w:t xml:space="preserve">, to </w:t>
      </w:r>
      <w:r w:rsidR="0093183A" w:rsidRPr="00EA561D">
        <w:t>szef powinien wybrać lewy korytarz</w:t>
      </w:r>
      <w:r w:rsidR="005149C4" w:rsidRPr="00EA561D">
        <w:t>;</w:t>
      </w:r>
      <w:r w:rsidR="0093183A" w:rsidRPr="00EA561D">
        <w:t xml:space="preserve"> </w:t>
      </w:r>
      <w:r w:rsidR="005149C4" w:rsidRPr="00EA561D">
        <w:t>j</w:t>
      </w:r>
      <w:r w:rsidR="0093183A" w:rsidRPr="00EA561D">
        <w:t xml:space="preserve">ego oczekiwana strata wynosi </w:t>
      </w: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p</m:t>
        </m:r>
      </m:oMath>
      <w:r w:rsidR="0093183A" w:rsidRPr="00EA561D">
        <w:rPr>
          <w:rFonts w:eastAsiaTheme="minorEastAsia"/>
        </w:rPr>
        <w:t xml:space="preserve"> i jest ujemna (czyli wypłata jest dodatnia)</w:t>
      </w:r>
      <w:r w:rsidR="005149C4" w:rsidRPr="00EA561D">
        <w:rPr>
          <w:rFonts w:eastAsiaTheme="minorEastAsia"/>
        </w:rPr>
        <w:t>;</w:t>
      </w:r>
    </w:p>
    <w:p w14:paraId="60EA7BBA" w14:textId="77777777" w:rsidR="0093183A" w:rsidRPr="00EA561D" w:rsidRDefault="005149C4" w:rsidP="007D2A81">
      <w:pPr>
        <w:pStyle w:val="Akapitzlist"/>
        <w:numPr>
          <w:ilvl w:val="0"/>
          <w:numId w:val="9"/>
        </w:numPr>
      </w:pPr>
      <w:r w:rsidRPr="00EA561D">
        <w:t>j</w:t>
      </w:r>
      <w:r w:rsidR="0093183A" w:rsidRPr="00EA561D">
        <w:t>eśli natomiast pierwsza strata jest wyższa od drugiej, tj.</w:t>
      </w:r>
    </w:p>
    <w:p w14:paraId="1E997AB2" w14:textId="1234A762" w:rsidR="0093183A" w:rsidRPr="00835270" w:rsidRDefault="00EA561D" w:rsidP="0093183A">
      <w:pPr>
        <w:pStyle w:val="Akapitzlist"/>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p</m:t>
        </m:r>
        <m:r>
          <m:rPr>
            <m:sty m:val="p"/>
          </m:rPr>
          <w:rPr>
            <w:rFonts w:ascii="Cambria Math" w:hAnsi="Cambria Math"/>
          </w:rPr>
          <m:t>&gt;2</m:t>
        </m:r>
        <m:r>
          <w:rPr>
            <w:rFonts w:ascii="Cambria Math" w:hAnsi="Cambria Math"/>
          </w:rPr>
          <m:t xml:space="preserve">p </m:t>
        </m:r>
        <m:r>
          <m:rPr>
            <m:nor/>
          </m:rPr>
          <w:rPr>
            <w:rFonts w:ascii="Cambria Math" w:hAnsi="Cambria Math"/>
          </w:rPr>
          <m:t xml:space="preserve">– </m:t>
        </m:r>
        <m:r>
          <m:rPr>
            <m:sty m:val="p"/>
          </m:rPr>
          <w:rPr>
            <w:rFonts w:ascii="Cambria Math" w:hAnsi="Cambria Math"/>
          </w:rPr>
          <m:t>1⇒</m:t>
        </m:r>
        <m:r>
          <w:rPr>
            <w:rFonts w:ascii="Cambria Math" w:hAnsi="Cambria Math"/>
          </w:rPr>
          <m:t>p</m:t>
        </m:r>
        <m:r>
          <m:rPr>
            <m:sty m:val="p"/>
          </m:rPr>
          <w:rPr>
            <w:rFonts w:ascii="Cambria Math" w:hAnsi="Cambria Math"/>
          </w:rPr>
          <m:t>&lt;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93183A" w:rsidRPr="00EA561D">
        <w:rPr>
          <w:rFonts w:eastAsiaTheme="minorEastAsia"/>
        </w:rPr>
        <w:t xml:space="preserve">, </w:t>
      </w:r>
      <w:r w:rsidR="0093183A" w:rsidRPr="00EA561D">
        <w:t xml:space="preserve">to </w:t>
      </w:r>
      <w:r w:rsidR="00980B6D" w:rsidRPr="00EA561D">
        <w:t xml:space="preserve">szef </w:t>
      </w:r>
      <w:r w:rsidR="0093183A" w:rsidRPr="00EA561D">
        <w:t>powinien</w:t>
      </w:r>
      <w:r w:rsidR="0093183A" w:rsidRPr="00835270">
        <w:t xml:space="preserve"> wybrać prawy korytarz</w:t>
      </w:r>
      <w:r w:rsidR="005149C4">
        <w:t>;</w:t>
      </w:r>
      <w:r w:rsidR="0093183A" w:rsidRPr="00835270">
        <w:t xml:space="preserve"> </w:t>
      </w:r>
      <w:r w:rsidR="005149C4">
        <w:t>j</w:t>
      </w:r>
      <w:r w:rsidR="0093183A" w:rsidRPr="00835270">
        <w:t xml:space="preserve">ego oczekiwana </w:t>
      </w:r>
      <w:r w:rsidR="00980B6D" w:rsidRPr="00835270">
        <w:t>strata</w:t>
      </w:r>
      <w:r w:rsidR="0093183A" w:rsidRPr="00835270">
        <w:t xml:space="preserve"> wynosi </w:t>
      </w:r>
      <m:oMath>
        <m:r>
          <m:rPr>
            <m:sty m:val="p"/>
          </m:rPr>
          <w:rPr>
            <w:rFonts w:ascii="Cambria Math" w:hAnsi="Cambria Math"/>
          </w:rPr>
          <m:t>2</m:t>
        </m:r>
        <m:r>
          <w:rPr>
            <w:rFonts w:ascii="Cambria Math" w:hAnsi="Cambria Math"/>
          </w:rPr>
          <m:t xml:space="preserve">p </m:t>
        </m:r>
        <m:r>
          <m:rPr>
            <m:nor/>
          </m:rPr>
          <w:rPr>
            <w:rFonts w:ascii="Cambria Math" w:hAnsi="Cambria Math"/>
          </w:rPr>
          <m:t xml:space="preserve">– </m:t>
        </m:r>
        <m:r>
          <m:rPr>
            <m:sty m:val="p"/>
          </m:rPr>
          <w:rPr>
            <w:rFonts w:ascii="Cambria Math" w:hAnsi="Cambria Math"/>
          </w:rPr>
          <m:t>1</m:t>
        </m:r>
      </m:oMath>
      <w:r w:rsidR="0093183A" w:rsidRPr="00835270">
        <w:rPr>
          <w:rFonts w:eastAsiaTheme="minorEastAsia"/>
        </w:rPr>
        <w:t xml:space="preserve"> i jest </w:t>
      </w:r>
      <w:r w:rsidR="00980B6D" w:rsidRPr="00835270">
        <w:rPr>
          <w:rFonts w:eastAsiaTheme="minorEastAsia"/>
        </w:rPr>
        <w:t>ujemna (czyli wypłata jest dodatnia)</w:t>
      </w:r>
      <w:r w:rsidR="005149C4">
        <w:rPr>
          <w:rFonts w:eastAsiaTheme="minorEastAsia"/>
        </w:rPr>
        <w:t>;</w:t>
      </w:r>
    </w:p>
    <w:p w14:paraId="0104B644" w14:textId="77777777" w:rsidR="0093183A" w:rsidRPr="00835270" w:rsidRDefault="005149C4" w:rsidP="007D2A81">
      <w:pPr>
        <w:pStyle w:val="Akapitzlist"/>
        <w:numPr>
          <w:ilvl w:val="0"/>
          <w:numId w:val="8"/>
        </w:numPr>
      </w:pPr>
      <w:r>
        <w:t>j</w:t>
      </w:r>
      <w:r w:rsidR="0093183A" w:rsidRPr="00835270">
        <w:t xml:space="preserve">eśli z kolei pierwsza </w:t>
      </w:r>
      <w:r w:rsidR="00980B6D" w:rsidRPr="00835270">
        <w:t>strata</w:t>
      </w:r>
      <w:r w:rsidR="0093183A" w:rsidRPr="00835270">
        <w:t xml:space="preserve"> jest równa drugiej, tj</w:t>
      </w:r>
      <w:r w:rsidR="0046293A">
        <w:t>.</w:t>
      </w:r>
      <w:r w:rsidR="0093183A" w:rsidRPr="00835270">
        <w:t xml:space="preserve"> </w:t>
      </w:r>
    </w:p>
    <w:p w14:paraId="2CD0F9A3" w14:textId="33F75694" w:rsidR="0093183A" w:rsidRPr="00835270" w:rsidRDefault="00835270" w:rsidP="0093183A">
      <w:pPr>
        <w:pStyle w:val="Akapitzlist"/>
        <w:rPr>
          <w:rFonts w:eastAsiaTheme="minorEastAsia"/>
        </w:rPr>
      </w:pPr>
      <m:oMath>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2</m:t>
        </m:r>
        <m:r>
          <w:rPr>
            <w:rFonts w:ascii="Cambria Math" w:hAnsi="Cambria Math"/>
          </w:rPr>
          <m:t>p</m:t>
        </m:r>
        <m:r>
          <m:rPr>
            <m:sty m:val="p"/>
          </m:rPr>
          <w:rPr>
            <w:rFonts w:ascii="Cambria Math" w:hAnsi="Cambria Math"/>
          </w:rPr>
          <m:t>=2</m:t>
        </m:r>
        <m:r>
          <w:rPr>
            <w:rFonts w:ascii="Cambria Math" w:hAnsi="Cambria Math"/>
          </w:rPr>
          <m:t>p</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93183A" w:rsidRPr="00835270">
        <w:rPr>
          <w:rFonts w:eastAsiaTheme="minorEastAsia"/>
        </w:rPr>
        <w:t xml:space="preserve">, to </w:t>
      </w:r>
      <w:r w:rsidR="00980B6D" w:rsidRPr="00835270">
        <w:rPr>
          <w:rFonts w:eastAsiaTheme="minorEastAsia"/>
        </w:rPr>
        <w:t>szefowi</w:t>
      </w:r>
      <w:r w:rsidR="0093183A" w:rsidRPr="00835270">
        <w:rPr>
          <w:rFonts w:eastAsiaTheme="minorEastAsia"/>
        </w:rPr>
        <w:t xml:space="preserve"> wszystko jedno, który korytarz wybrać, jego oczekiwana </w:t>
      </w:r>
      <w:r w:rsidR="00980B6D" w:rsidRPr="00835270">
        <w:rPr>
          <w:rFonts w:eastAsiaTheme="minorEastAsia"/>
        </w:rPr>
        <w:t>strata (tak jak i wypłata)</w:t>
      </w:r>
      <w:r w:rsidR="0093183A" w:rsidRPr="00835270">
        <w:rPr>
          <w:rFonts w:eastAsiaTheme="minorEastAsia"/>
        </w:rPr>
        <w:t xml:space="preserve"> tak czy owak wynosi </w:t>
      </w:r>
      <m:oMath>
        <m:r>
          <m:rPr>
            <m:sty m:val="p"/>
          </m:rPr>
          <w:rPr>
            <w:rFonts w:ascii="Cambria Math" w:eastAsiaTheme="minorEastAsia" w:hAnsi="Cambria Math"/>
          </w:rPr>
          <m:t>0.</m:t>
        </m:r>
      </m:oMath>
    </w:p>
    <w:p w14:paraId="6805BF20" w14:textId="11909D28" w:rsidR="0093183A" w:rsidRPr="00835270" w:rsidRDefault="0093183A" w:rsidP="0011288B">
      <w:pPr>
        <w:pStyle w:val="Tekstpodstawowy"/>
        <w:rPr>
          <w:rFonts w:eastAsiaTheme="minorEastAsia"/>
        </w:rPr>
      </w:pPr>
      <w:r w:rsidRPr="00835270">
        <w:t xml:space="preserve">Analiza jest zgodna z intuicją. </w:t>
      </w:r>
      <w:r w:rsidR="0046293A">
        <w:t>J</w:t>
      </w:r>
      <w:r w:rsidRPr="00835270">
        <w:t xml:space="preserve">eśli na przykład wiadomo, że </w:t>
      </w:r>
      <w:r w:rsidR="00980B6D" w:rsidRPr="00835270">
        <w:t>pracownik</w:t>
      </w:r>
      <w:r w:rsidRPr="00835270">
        <w:t xml:space="preserve"> wybiera lewy korytarz śred</w:t>
      </w:r>
      <w:r w:rsidR="00980B6D" w:rsidRPr="00835270">
        <w:t>nio 6</w:t>
      </w:r>
      <w:r w:rsidRPr="00835270">
        <w:t xml:space="preserve"> na 10 razy (tj. </w:t>
      </w:r>
      <m:oMath>
        <m:r>
          <w:rPr>
            <w:rFonts w:ascii="Cambria Math" w:hAnsi="Cambria Math"/>
          </w:rPr>
          <m:t>p</m:t>
        </m:r>
        <m:r>
          <m:rPr>
            <m:sty m:val="p"/>
          </m:rPr>
          <w:rPr>
            <w:rFonts w:ascii="Cambria Math" w:hAnsi="Cambria Math"/>
          </w:rPr>
          <m:t>=0,6</m:t>
        </m:r>
      </m:oMath>
      <w:r w:rsidR="00980B6D" w:rsidRPr="00835270">
        <w:rPr>
          <w:rFonts w:eastAsiaTheme="minorEastAsia"/>
        </w:rPr>
        <w:t>)</w:t>
      </w:r>
      <w:r w:rsidRPr="00835270">
        <w:rPr>
          <w:rFonts w:eastAsiaTheme="minorEastAsia"/>
        </w:rPr>
        <w:t xml:space="preserve">, to </w:t>
      </w:r>
      <w:r w:rsidR="00980B6D" w:rsidRPr="00835270">
        <w:rPr>
          <w:rFonts w:eastAsiaTheme="minorEastAsia"/>
        </w:rPr>
        <w:t>szef</w:t>
      </w:r>
      <w:r w:rsidRPr="00835270">
        <w:rPr>
          <w:rFonts w:eastAsiaTheme="minorEastAsia"/>
        </w:rPr>
        <w:t xml:space="preserve"> powinien pójść lewym korytarzem: wówczas jego oczekiwana </w:t>
      </w:r>
      <w:r w:rsidR="00980B6D" w:rsidRPr="00835270">
        <w:rPr>
          <w:rFonts w:eastAsiaTheme="minorEastAsia"/>
        </w:rPr>
        <w:t>strata</w:t>
      </w:r>
      <w:r w:rsidRPr="00835270">
        <w:rPr>
          <w:rFonts w:eastAsiaTheme="minorEastAsia"/>
        </w:rPr>
        <w:t xml:space="preserve"> wynosi </w:t>
      </w:r>
      <m:oMath>
        <m:r>
          <m:rPr>
            <m:sty m:val="p"/>
          </m:rPr>
          <w:rPr>
            <w:rFonts w:ascii="Cambria Math" w:eastAsiaTheme="minorEastAsia" w:hAnsi="Cambria Math"/>
          </w:rPr>
          <m:t xml:space="preserve">1 </m:t>
        </m:r>
        <m:r>
          <m:rPr>
            <m:nor/>
          </m:rPr>
          <w:rPr>
            <w:rFonts w:ascii="Cambria Math" w:eastAsiaTheme="minorEastAsia" w:hAnsi="Cambria Math"/>
          </w:rPr>
          <m:t xml:space="preserve">– </m:t>
        </m:r>
        <m:r>
          <m:rPr>
            <m:sty m:val="p"/>
          </m:rPr>
          <w:rPr>
            <w:rFonts w:ascii="Cambria Math" w:eastAsiaTheme="minorEastAsia" w:hAnsi="Cambria Math"/>
          </w:rPr>
          <m:t>2×0,6=</m:t>
        </m:r>
        <m:r>
          <m:rPr>
            <m:nor/>
          </m:rPr>
          <w:rPr>
            <w:rFonts w:ascii="Cambria Math" w:eastAsiaTheme="minorEastAsia" w:hAnsi="Cambria Math"/>
          </w:rPr>
          <m:t>–</m:t>
        </m:r>
        <m:r>
          <m:rPr>
            <m:sty m:val="p"/>
          </m:rPr>
          <w:rPr>
            <w:rFonts w:ascii="Cambria Math" w:eastAsiaTheme="minorEastAsia" w:hAnsi="Cambria Math"/>
          </w:rPr>
          <m:t>0,2</m:t>
        </m:r>
      </m:oMath>
      <w:r w:rsidR="00980B6D" w:rsidRPr="00835270">
        <w:rPr>
          <w:rFonts w:eastAsiaTheme="minorEastAsia"/>
        </w:rPr>
        <w:t xml:space="preserve"> (a zatem wypłata wynosi +0,2),</w:t>
      </w:r>
      <w:r w:rsidRPr="00835270">
        <w:rPr>
          <w:rFonts w:eastAsiaTheme="minorEastAsia"/>
        </w:rPr>
        <w:t xml:space="preserve"> a oczekiwana wypłata </w:t>
      </w:r>
      <w:r w:rsidR="00980B6D" w:rsidRPr="00835270">
        <w:rPr>
          <w:rFonts w:eastAsiaTheme="minorEastAsia"/>
        </w:rPr>
        <w:t>pracownika</w:t>
      </w:r>
      <w:r w:rsidRPr="00835270">
        <w:rPr>
          <w:rFonts w:eastAsiaTheme="minorEastAsia"/>
        </w:rPr>
        <w:t xml:space="preserve"> wynosi </w:t>
      </w:r>
      <w:r w:rsidR="007F04CE">
        <w:rPr>
          <w:rFonts w:eastAsiaTheme="minorEastAsia"/>
        </w:rPr>
        <w:t>–</w:t>
      </w:r>
      <w:r w:rsidR="009637B9">
        <w:rPr>
          <w:rFonts w:eastAsiaTheme="minorEastAsia"/>
        </w:rPr>
        <w:t>0,2</w:t>
      </w:r>
      <w:r w:rsidRPr="00835270">
        <w:rPr>
          <w:rFonts w:eastAsiaTheme="minorEastAsia"/>
        </w:rPr>
        <w:t xml:space="preserve"> i jest niższa. Podobnie</w:t>
      </w:r>
      <w:r w:rsidR="00520222">
        <w:rPr>
          <w:rFonts w:eastAsiaTheme="minorEastAsia"/>
        </w:rPr>
        <w:t>,</w:t>
      </w:r>
      <w:r w:rsidRPr="00835270">
        <w:rPr>
          <w:rFonts w:eastAsiaTheme="minorEastAsia"/>
        </w:rPr>
        <w:t xml:space="preserve"> jeśli wiadomo, że </w:t>
      </w:r>
      <w:r w:rsidR="00980B6D" w:rsidRPr="00835270">
        <w:rPr>
          <w:rFonts w:eastAsiaTheme="minorEastAsia"/>
        </w:rPr>
        <w:t>pracownik</w:t>
      </w:r>
      <w:r w:rsidRPr="00835270">
        <w:rPr>
          <w:rFonts w:eastAsiaTheme="minorEastAsia"/>
        </w:rPr>
        <w:t xml:space="preserve"> wybiera lewy kory</w:t>
      </w:r>
      <w:r w:rsidR="00980B6D" w:rsidRPr="00835270">
        <w:rPr>
          <w:rFonts w:eastAsiaTheme="minorEastAsia"/>
        </w:rPr>
        <w:t>tarz średnio 4</w:t>
      </w:r>
      <w:r w:rsidRPr="00835270">
        <w:rPr>
          <w:rFonts w:eastAsiaTheme="minorEastAsia"/>
        </w:rPr>
        <w:t xml:space="preserve"> na 10 razy</w:t>
      </w:r>
      <w:r w:rsidR="00980B6D" w:rsidRPr="00835270">
        <w:rPr>
          <w:rFonts w:eastAsiaTheme="minorEastAsia"/>
        </w:rPr>
        <w:t xml:space="preserve"> (tj. </w:t>
      </w:r>
      <m:oMath>
        <m:r>
          <w:rPr>
            <w:rFonts w:ascii="Cambria Math" w:hAnsi="Cambria Math"/>
          </w:rPr>
          <m:t>p</m:t>
        </m:r>
        <m:r>
          <m:rPr>
            <m:sty m:val="p"/>
          </m:rPr>
          <w:rPr>
            <w:rFonts w:ascii="Cambria Math" w:hAnsi="Cambria Math"/>
          </w:rPr>
          <m:t>=0,4</m:t>
        </m:r>
      </m:oMath>
      <w:r w:rsidR="00980B6D" w:rsidRPr="00835270">
        <w:rPr>
          <w:rFonts w:eastAsiaTheme="minorEastAsia"/>
        </w:rPr>
        <w:t>)</w:t>
      </w:r>
      <w:r w:rsidRPr="00835270">
        <w:rPr>
          <w:rFonts w:eastAsiaTheme="minorEastAsia"/>
        </w:rPr>
        <w:t xml:space="preserve">, wówczas opłaca się </w:t>
      </w:r>
      <w:r w:rsidR="00980B6D" w:rsidRPr="00835270">
        <w:rPr>
          <w:rFonts w:eastAsiaTheme="minorEastAsia"/>
        </w:rPr>
        <w:t>szefowi</w:t>
      </w:r>
      <w:r w:rsidRPr="00835270">
        <w:rPr>
          <w:rFonts w:eastAsiaTheme="minorEastAsia"/>
        </w:rPr>
        <w:t xml:space="preserve"> pójść prawym korytarzem. Oczekiwana </w:t>
      </w:r>
      <w:r w:rsidR="00980B6D" w:rsidRPr="00835270">
        <w:rPr>
          <w:rFonts w:eastAsiaTheme="minorEastAsia"/>
        </w:rPr>
        <w:t>strata</w:t>
      </w:r>
      <w:r w:rsidRPr="00835270">
        <w:rPr>
          <w:rFonts w:eastAsiaTheme="minorEastAsia"/>
        </w:rPr>
        <w:t xml:space="preserve"> </w:t>
      </w:r>
      <w:r w:rsidR="00980B6D" w:rsidRPr="00835270">
        <w:rPr>
          <w:rFonts w:eastAsiaTheme="minorEastAsia"/>
        </w:rPr>
        <w:t>szefa</w:t>
      </w:r>
      <w:r w:rsidRPr="00835270">
        <w:rPr>
          <w:rFonts w:eastAsiaTheme="minorEastAsia"/>
        </w:rPr>
        <w:t xml:space="preserve"> wynosi wówczas </w:t>
      </w:r>
      <m:oMath>
        <m:r>
          <m:rPr>
            <m:sty m:val="p"/>
          </m:rPr>
          <w:rPr>
            <w:rFonts w:ascii="Cambria Math" w:eastAsiaTheme="minorEastAsia" w:hAnsi="Cambria Math"/>
          </w:rPr>
          <m:t>2×0,4 –</m:t>
        </m:r>
        <m:r>
          <m:rPr>
            <m:nor/>
          </m:rPr>
          <w:rPr>
            <w:rFonts w:ascii="Cambria Math" w:eastAsiaTheme="minorEastAsia" w:hAnsi="Cambria Math"/>
          </w:rPr>
          <m:t xml:space="preserve"> </m:t>
        </m:r>
        <m:r>
          <m:rPr>
            <m:sty m:val="p"/>
          </m:rPr>
          <w:rPr>
            <w:rFonts w:ascii="Cambria Math" w:eastAsiaTheme="minorEastAsia" w:hAnsi="Cambria Math"/>
          </w:rPr>
          <m:t>1=</m:t>
        </m:r>
        <m:r>
          <m:rPr>
            <m:nor/>
          </m:rPr>
          <w:rPr>
            <w:rFonts w:ascii="Cambria Math" w:eastAsiaTheme="minorEastAsia" w:hAnsi="Cambria Math"/>
          </w:rPr>
          <m:t>–</m:t>
        </m:r>
        <m:r>
          <m:rPr>
            <m:sty m:val="p"/>
          </m:rPr>
          <w:rPr>
            <w:rFonts w:ascii="Cambria Math" w:eastAsiaTheme="minorEastAsia" w:hAnsi="Cambria Math"/>
          </w:rPr>
          <m:t>0,2</m:t>
        </m:r>
      </m:oMath>
      <w:r w:rsidR="00980B6D" w:rsidRPr="00835270">
        <w:rPr>
          <w:rFonts w:eastAsiaTheme="minorEastAsia"/>
        </w:rPr>
        <w:t xml:space="preserve"> (a zatem wypłata wynosi +0,2), </w:t>
      </w:r>
      <w:r w:rsidRPr="00835270">
        <w:rPr>
          <w:rFonts w:eastAsiaTheme="minorEastAsia"/>
        </w:rPr>
        <w:t>a oczekiwana wypła</w:t>
      </w:r>
      <w:r w:rsidR="00980B6D" w:rsidRPr="00835270">
        <w:rPr>
          <w:rFonts w:eastAsiaTheme="minorEastAsia"/>
        </w:rPr>
        <w:t>ta pracownika</w:t>
      </w:r>
      <w:r w:rsidRPr="00835270">
        <w:rPr>
          <w:rFonts w:eastAsiaTheme="minorEastAsia"/>
        </w:rPr>
        <w:t xml:space="preserve"> jest równa</w:t>
      </w:r>
      <w:r w:rsidR="009637B9">
        <w:rPr>
          <w:rFonts w:eastAsiaTheme="minorEastAsia"/>
        </w:rPr>
        <w:t xml:space="preserve"> </w:t>
      </w:r>
      <w:r w:rsidR="009C2C6D">
        <w:rPr>
          <w:rFonts w:eastAsiaTheme="minorEastAsia"/>
        </w:rPr>
        <w:t>–</w:t>
      </w:r>
      <w:r w:rsidR="009637B9">
        <w:rPr>
          <w:rFonts w:eastAsiaTheme="minorEastAsia"/>
        </w:rPr>
        <w:t>0,2</w:t>
      </w:r>
      <w:r w:rsidR="00980B6D" w:rsidRPr="00835270">
        <w:rPr>
          <w:rFonts w:eastAsiaTheme="minorEastAsia"/>
        </w:rPr>
        <w:t>, a więc jest niższa.</w:t>
      </w:r>
      <w:r w:rsidRPr="00835270">
        <w:rPr>
          <w:rFonts w:eastAsiaTheme="minorEastAsia"/>
        </w:rPr>
        <w:t xml:space="preserve"> </w:t>
      </w:r>
    </w:p>
    <w:p w14:paraId="3F821CF5" w14:textId="77777777" w:rsidR="00EA789C" w:rsidRDefault="00EA789C" w:rsidP="00EA789C">
      <w:pPr>
        <w:pStyle w:val="Margines"/>
        <w:framePr w:wrap="around"/>
      </w:pPr>
      <w:r>
        <w:t>Maximin</w:t>
      </w:r>
    </w:p>
    <w:p w14:paraId="7D9DBB91" w14:textId="5E00A2D1" w:rsidR="0093183A" w:rsidRPr="00835270" w:rsidRDefault="0093183A" w:rsidP="0011288B">
      <w:pPr>
        <w:pStyle w:val="Tekstpodstawowy"/>
      </w:pPr>
      <w:r w:rsidRPr="00835270">
        <w:t>Najlepsze</w:t>
      </w:r>
      <w:r w:rsidR="0046293A">
        <w:t>,</w:t>
      </w:r>
      <w:r w:rsidRPr="00835270">
        <w:t xml:space="preserve"> co może zrobić </w:t>
      </w:r>
      <w:r w:rsidR="00980B6D" w:rsidRPr="00835270">
        <w:t>pracownik</w:t>
      </w:r>
      <w:r w:rsidRPr="00835270">
        <w:t xml:space="preserve"> w tej sytuacji, to ustalić swoją strategię na </w:t>
      </w:r>
      <m:oMath>
        <m: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835270">
        <w:t xml:space="preserve">. Tylko wówczas oczekiwana wypłata </w:t>
      </w:r>
      <w:r w:rsidR="00980B6D" w:rsidRPr="00835270">
        <w:t>szefa</w:t>
      </w:r>
      <w:r w:rsidRPr="00835270">
        <w:t xml:space="preserve"> wynosi </w:t>
      </w:r>
      <m:oMath>
        <m:r>
          <m:rPr>
            <m:sty m:val="p"/>
          </m:rPr>
          <w:rPr>
            <w:rFonts w:ascii="Cambria Math" w:hAnsi="Cambria Math"/>
          </w:rPr>
          <m:t>0</m:t>
        </m:r>
      </m:oMath>
      <w:r w:rsidRPr="00835270">
        <w:t>, niezależnie od tego, który korytarz wybierze.</w:t>
      </w:r>
      <w:r w:rsidR="0046293A">
        <w:t xml:space="preserve"> </w:t>
      </w:r>
      <w:r w:rsidRPr="00835270">
        <w:t>Zapiszmy ten fakt w następujący sposób:</w:t>
      </w:r>
    </w:p>
    <w:p w14:paraId="27319E57" w14:textId="132771A6" w:rsidR="0093183A" w:rsidRPr="00835270" w:rsidRDefault="00DC6C6A" w:rsidP="0011288B">
      <w:pPr>
        <w:pStyle w:val="Tekstpodstawowy"/>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p</m:t>
                  </m:r>
                </m:lim>
              </m:limLow>
            </m:fName>
            <m:e>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ES</m:t>
                          </m:r>
                        </m:e>
                        <m:sub>
                          <m:r>
                            <m:rPr>
                              <m:sty m:val="p"/>
                            </m:rPr>
                            <w:rPr>
                              <w:rFonts w:ascii="Cambria Math" w:hAnsi="Cambria Math"/>
                            </w:rPr>
                            <m:t>szef</m:t>
                          </m:r>
                        </m:sub>
                      </m:sSub>
                      <m:d>
                        <m:dPr>
                          <m:ctrlPr>
                            <w:rPr>
                              <w:rFonts w:ascii="Cambria Math" w:hAnsi="Cambria Math"/>
                            </w:rPr>
                          </m:ctrlPr>
                        </m:dPr>
                        <m:e>
                          <m:r>
                            <m:rPr>
                              <m:sty m:val="p"/>
                            </m:rPr>
                            <w:rPr>
                              <w:rFonts w:ascii="Cambria Math" w:hAnsi="Cambria Math"/>
                            </w:rPr>
                            <m:t>L</m:t>
                          </m:r>
                        </m:e>
                      </m:d>
                      <m:r>
                        <m:rPr>
                          <m:sty m:val="p"/>
                        </m:rPr>
                        <w:rPr>
                          <w:rFonts w:ascii="Cambria Math" w:hAnsi="Cambria Math"/>
                        </w:rPr>
                        <m:t>,</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szef</m:t>
                          </m:r>
                        </m:sub>
                      </m:sSub>
                      <m:d>
                        <m:dPr>
                          <m:ctrlPr>
                            <w:rPr>
                              <w:rFonts w:ascii="Cambria Math" w:hAnsi="Cambria Math"/>
                            </w:rPr>
                          </m:ctrlPr>
                        </m:dPr>
                        <m:e>
                          <m:r>
                            <m:rPr>
                              <m:sty m:val="p"/>
                            </m:rPr>
                            <w:rPr>
                              <w:rFonts w:ascii="Cambria Math" w:hAnsi="Cambria Math"/>
                            </w:rPr>
                            <m:t>P</m:t>
                          </m:r>
                        </m:e>
                      </m:d>
                    </m:e>
                  </m:d>
                </m:e>
              </m:func>
              <m:r>
                <m:rPr>
                  <m:sty m:val="p"/>
                </m:rPr>
                <w:rPr>
                  <w:rFonts w:ascii="Cambria Math" w:hAnsi="Cambria Math"/>
                </w:rPr>
                <m:t>=</m:t>
              </m:r>
            </m:e>
          </m:func>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p</m:t>
                  </m:r>
                </m:lim>
              </m:limLow>
            </m:fName>
            <m:e>
              <m:r>
                <m:rPr>
                  <m:sty m:val="p"/>
                </m:rPr>
                <w:rPr>
                  <w:rFonts w:ascii="Cambria Math" w:hAnsi="Cambria Math"/>
                </w:rPr>
                <m:t xml:space="preserve">min⁡(1 </m:t>
              </m:r>
              <m:r>
                <m:rPr>
                  <m:nor/>
                </m:rPr>
                <w:rPr>
                  <w:rFonts w:ascii="Cambria Math" w:hAnsi="Cambria Math"/>
                </w:rPr>
                <m:t xml:space="preserve">– </m:t>
              </m:r>
              <m:r>
                <m:rPr>
                  <m:sty m:val="p"/>
                </m:rPr>
                <w:rPr>
                  <w:rFonts w:ascii="Cambria Math" w:hAnsi="Cambria Math"/>
                </w:rPr>
                <m:t>2</m:t>
              </m:r>
              <m:r>
                <w:rPr>
                  <w:rFonts w:ascii="Cambria Math" w:hAnsi="Cambria Math"/>
                </w:rPr>
                <m:t>p</m:t>
              </m:r>
              <m:r>
                <m:rPr>
                  <m:sty m:val="p"/>
                </m:rPr>
                <w:rPr>
                  <w:rFonts w:ascii="Cambria Math" w:hAnsi="Cambria Math"/>
                </w:rPr>
                <m:t>, 2</m:t>
              </m:r>
              <m:r>
                <w:rPr>
                  <w:rFonts w:ascii="Cambria Math" w:hAnsi="Cambria Math"/>
                </w:rPr>
                <m:t>p</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e>
          </m:func>
          <m:r>
            <m:rPr>
              <m:sty m:val="p"/>
            </m:rPr>
            <w:rPr>
              <w:rFonts w:ascii="Cambria Math" w:hAnsi="Cambria Math"/>
            </w:rPr>
            <m:t>=0.</m:t>
          </m:r>
        </m:oMath>
      </m:oMathPara>
    </w:p>
    <w:p w14:paraId="35944267" w14:textId="75324323" w:rsidR="0093183A" w:rsidRPr="00835270" w:rsidRDefault="0093183A" w:rsidP="0011288B">
      <w:pPr>
        <w:pStyle w:val="Tekstpodstawowy"/>
        <w:rPr>
          <w:rFonts w:eastAsiaTheme="minorEastAsia"/>
        </w:rPr>
      </w:pPr>
      <w:r w:rsidRPr="00835270">
        <w:t xml:space="preserve">Strategia </w:t>
      </w:r>
      <w:r w:rsidR="00980B6D" w:rsidRPr="00835270">
        <w:t>pracownika</w:t>
      </w:r>
      <w:r w:rsidRPr="00835270">
        <w:t>, tj. z prawdopodobieństwem ½ wybierz lewy</w:t>
      </w:r>
      <w:r w:rsidR="009C2C6D">
        <w:t>,</w:t>
      </w:r>
      <w:r w:rsidRPr="00835270">
        <w:t xml:space="preserve"> a z prawdopodobieństwem ½ wybierz prawy korytarz, będzie oznaczana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oMath>
      <w:r w:rsidRPr="00835270">
        <w:rPr>
          <w:rFonts w:eastAsiaTheme="minorEastAsia"/>
        </w:rPr>
        <w:t xml:space="preserve">. Jest to przykład strategii mieszanej. </w:t>
      </w:r>
    </w:p>
    <w:p w14:paraId="13C4383F" w14:textId="66EEE156" w:rsidR="00980B6D" w:rsidRPr="00835270" w:rsidRDefault="00E81897" w:rsidP="0011288B">
      <w:pPr>
        <w:pStyle w:val="Tekstpodstawowy"/>
      </w:pPr>
      <w:r w:rsidRPr="00835270">
        <w:lastRenderedPageBreak/>
        <w:t xml:space="preserve">Zauważmy, że jeśli teraz podsumujemy naszą analizę, to okaże się, że znalezione strategie mieszane pracownika i szefa (w tym przypadku obie są takie same i wynoszą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oMath>
      <w:r w:rsidRPr="00835270">
        <w:t xml:space="preserve">, ale nie musi tak być w ogólności) to są strategie równowagi. Okazuje się bowiem, że profil strategii </w:t>
      </w:r>
      <m:oMath>
        <m:d>
          <m:dPr>
            <m:ctrlPr>
              <w:rPr>
                <w:rFonts w:ascii="Cambria Math" w:hAnsi="Cambria Math"/>
                <w:i/>
              </w:rPr>
            </m:ctrlPr>
          </m:dPr>
          <m:e>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 xml:space="preserve"> 2</m:t>
                    </m:r>
                  </m:den>
                </m:f>
              </m:e>
            </m:box>
            <m:r>
              <m:rPr>
                <m:sty m:val="p"/>
              </m:rPr>
              <w:rPr>
                <w:rFonts w:ascii="Cambria Math" w:hAnsi="Cambria Math"/>
              </w:rPr>
              <m:t xml:space="preserve"> L+</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r>
              <m:rPr>
                <m:sty m:val="p"/>
              </m:rPr>
              <w:rPr>
                <w:rFonts w:ascii="Cambria Math" w:hAnsi="Cambria Math"/>
              </w:rPr>
              <m:t xml:space="preserve"> P</m:t>
            </m:r>
          </m:e>
        </m:d>
      </m:oMath>
      <w:r w:rsidRPr="00835270">
        <w:t xml:space="preserve"> jest punktem siodłowym, ponieważ dla wartości </w:t>
      </w:r>
      <m:oMath>
        <m:r>
          <w:rPr>
            <w:rFonts w:ascii="Cambria Math" w:hAnsi="Cambria Math"/>
          </w:rPr>
          <m:t>p</m:t>
        </m:r>
        <m:r>
          <m:rPr>
            <m:sty m:val="p"/>
          </m:rPr>
          <w:rPr>
            <w:rFonts w:ascii="Cambria Math" w:hAnsi="Cambria Math"/>
          </w:rPr>
          <m: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oMath>
      <w:r w:rsidRPr="00835270">
        <w:t xml:space="preserve"> oraz </w:t>
      </w:r>
      <m:oMath>
        <m:r>
          <w:rPr>
            <w:rFonts w:ascii="Cambria Math" w:hAnsi="Cambria Math"/>
          </w:rPr>
          <m:t>q</m:t>
        </m:r>
        <m:r>
          <m:rPr>
            <m:sty m:val="p"/>
          </m:rPr>
          <w:rPr>
            <w:rFonts w:ascii="Cambria Math" w:hAnsi="Cambria Math"/>
          </w:rPr>
          <m: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2</m:t>
                </m:r>
              </m:den>
            </m:f>
          </m:e>
        </m:box>
      </m:oMath>
      <w:r w:rsidR="005B0948" w:rsidRPr="00835270">
        <w:t xml:space="preserve"> </w:t>
      </w:r>
      <w:r w:rsidR="009C2C6D" w:rsidRPr="00835270">
        <w:t xml:space="preserve">jest </w:t>
      </w:r>
      <w:r w:rsidR="005B0948" w:rsidRPr="00835270">
        <w:t>spełniony</w:t>
      </w:r>
      <w:r w:rsidRPr="00835270">
        <w:t xml:space="preserve"> warunek punktu siodłowego:</w:t>
      </w:r>
    </w:p>
    <w:p w14:paraId="69AE7FA8" w14:textId="313CFDC8" w:rsidR="00E81897" w:rsidRPr="00835270" w:rsidRDefault="00DC6C6A" w:rsidP="0011288B">
      <w:pPr>
        <w:pStyle w:val="Tekstpodstawowy"/>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q</m:t>
                  </m:r>
                </m:lim>
              </m:limLow>
            </m:fName>
            <m:e>
              <m:r>
                <m:rPr>
                  <m:sty m:val="p"/>
                </m:rPr>
                <w:rPr>
                  <w:rFonts w:ascii="Cambria Math" w:hAnsi="Cambria Math"/>
                </w:rPr>
                <m:t xml:space="preserve">max⁡(1 </m:t>
              </m:r>
              <m:r>
                <m:rPr>
                  <m:nor/>
                </m:rPr>
                <w:rPr>
                  <w:rFonts w:ascii="Cambria Math" w:hAnsi="Cambria Math"/>
                </w:rPr>
                <m:t xml:space="preserve">– </m:t>
              </m:r>
              <m:r>
                <m:rPr>
                  <m:sty m:val="p"/>
                </m:rPr>
                <w:rPr>
                  <w:rFonts w:ascii="Cambria Math" w:hAnsi="Cambria Math"/>
                </w:rPr>
                <m:t>2</m:t>
              </m:r>
              <m:r>
                <w:rPr>
                  <w:rFonts w:ascii="Cambria Math" w:hAnsi="Cambria Math"/>
                </w:rPr>
                <m:t>q</m:t>
              </m:r>
              <m:r>
                <m:rPr>
                  <m:sty m:val="p"/>
                </m:rPr>
                <w:rPr>
                  <w:rFonts w:ascii="Cambria Math" w:hAnsi="Cambria Math"/>
                </w:rPr>
                <m:t>,2</m:t>
              </m:r>
              <m:r>
                <w:rPr>
                  <w:rFonts w:ascii="Cambria Math" w:hAnsi="Cambria Math"/>
                </w:rPr>
                <m:t>q</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e>
          </m:func>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p</m:t>
                  </m:r>
                </m:lim>
              </m:limLow>
            </m:fName>
            <m:e>
              <m:r>
                <m:rPr>
                  <m:sty m:val="p"/>
                </m:rPr>
                <w:rPr>
                  <w:rFonts w:ascii="Cambria Math" w:hAnsi="Cambria Math"/>
                </w:rPr>
                <m:t xml:space="preserve">min⁡(1 </m:t>
              </m:r>
              <m:r>
                <m:rPr>
                  <m:nor/>
                </m:rPr>
                <w:rPr>
                  <w:rFonts w:ascii="Cambria Math" w:hAnsi="Cambria Math"/>
                </w:rPr>
                <m:t xml:space="preserve">– </m:t>
              </m:r>
              <m:r>
                <m:rPr>
                  <m:sty m:val="p"/>
                </m:rPr>
                <w:rPr>
                  <w:rFonts w:ascii="Cambria Math" w:hAnsi="Cambria Math"/>
                </w:rPr>
                <m:t>2</m:t>
              </m:r>
              <m:r>
                <w:rPr>
                  <w:rFonts w:ascii="Cambria Math" w:hAnsi="Cambria Math"/>
                </w:rPr>
                <m:t>p</m:t>
              </m:r>
              <m:r>
                <m:rPr>
                  <m:sty m:val="p"/>
                </m:rPr>
                <w:rPr>
                  <w:rFonts w:ascii="Cambria Math" w:hAnsi="Cambria Math"/>
                </w:rPr>
                <m:t>,2</m:t>
              </m:r>
              <m:r>
                <w:rPr>
                  <w:rFonts w:ascii="Cambria Math" w:hAnsi="Cambria Math"/>
                </w:rPr>
                <m:t>p</m:t>
              </m:r>
              <m:r>
                <m:rPr>
                  <m:sty m:val="p"/>
                </m:rPr>
                <w:rPr>
                  <w:rFonts w:ascii="Cambria Math" w:hAnsi="Cambria Math"/>
                </w:rPr>
                <m:t xml:space="preserve"> </m:t>
              </m:r>
              <m:r>
                <m:rPr>
                  <m:nor/>
                </m:rPr>
                <w:rPr>
                  <w:rFonts w:ascii="Cambria Math" w:hAnsi="Cambria Math"/>
                </w:rPr>
                <m:t xml:space="preserve">– </m:t>
              </m:r>
              <m:r>
                <m:rPr>
                  <m:sty m:val="p"/>
                </m:rPr>
                <w:rPr>
                  <w:rFonts w:ascii="Cambria Math" w:hAnsi="Cambria Math"/>
                </w:rPr>
                <m:t>1)</m:t>
              </m:r>
            </m:e>
          </m:func>
          <m:r>
            <m:rPr>
              <m:sty m:val="p"/>
            </m:rPr>
            <w:rPr>
              <w:rFonts w:ascii="Cambria Math" w:hAnsi="Cambria Math"/>
            </w:rPr>
            <m:t>=0.</m:t>
          </m:r>
        </m:oMath>
      </m:oMathPara>
    </w:p>
    <w:p w14:paraId="666447C4" w14:textId="77777777" w:rsidR="008746C8" w:rsidRPr="00835270" w:rsidRDefault="0046293A" w:rsidP="0011288B">
      <w:pPr>
        <w:pStyle w:val="Tekstpodstawowy"/>
      </w:pPr>
      <w:r>
        <w:t>Z</w:t>
      </w:r>
      <w:r w:rsidR="00E81897" w:rsidRPr="00835270">
        <w:t>atem wartość gry wynosi 0.</w:t>
      </w:r>
    </w:p>
    <w:p w14:paraId="30220E15" w14:textId="6C8091E6" w:rsidR="008746C8" w:rsidRPr="005E42BB" w:rsidRDefault="00F20FB3" w:rsidP="0011288B">
      <w:pPr>
        <w:pStyle w:val="Tekstpodstawowy"/>
      </w:pPr>
      <w:r>
        <w:fldChar w:fldCharType="begin"/>
      </w:r>
      <w:r w:rsidR="00837A0B">
        <w:instrText xml:space="preserve"> REF _Ref292735931 \h </w:instrText>
      </w:r>
      <w:r>
        <w:fldChar w:fldCharType="separate"/>
      </w:r>
      <w:r w:rsidR="00A52434">
        <w:t>Tabela 3.</w:t>
      </w:r>
      <w:r w:rsidR="00A52434">
        <w:rPr>
          <w:noProof/>
        </w:rPr>
        <w:t>17</w:t>
      </w:r>
      <w:r>
        <w:fldChar w:fldCharType="end"/>
      </w:r>
      <w:r w:rsidR="00837A0B">
        <w:t xml:space="preserve"> </w:t>
      </w:r>
      <w:r w:rsidR="008746C8" w:rsidRPr="00835270">
        <w:t xml:space="preserve">zawiera podsumowanie </w:t>
      </w:r>
      <w:r w:rsidR="009C2C6D">
        <w:t>dotychczasowej</w:t>
      </w:r>
      <w:r w:rsidR="009C2C6D" w:rsidRPr="00835270">
        <w:t xml:space="preserve"> </w:t>
      </w:r>
      <w:r w:rsidR="008746C8" w:rsidRPr="00835270">
        <w:t xml:space="preserve">analizy. Zauważmy, że po wprowadzeniu strategii mieszanej polegającej na wyborze L i P z równym prawdopodobieństwem dla każdego gracza (dodatkowy wiersz i dodatkowa kolumna), </w:t>
      </w:r>
      <w:r w:rsidR="0072169B" w:rsidRPr="00835270">
        <w:t xml:space="preserve">wartość minimax równa się wartości maximin i wynosi 0. </w:t>
      </w:r>
    </w:p>
    <w:p w14:paraId="25831A57" w14:textId="15BED3AB" w:rsidR="005E42BB" w:rsidRDefault="005E42BB" w:rsidP="005E42BB">
      <w:pPr>
        <w:pStyle w:val="Legenda"/>
        <w:keepNext/>
      </w:pPr>
      <w:bookmarkStart w:id="42" w:name="_Ref292735931"/>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17</w:t>
      </w:r>
      <w:r w:rsidR="008F490C">
        <w:rPr>
          <w:noProof/>
        </w:rPr>
        <w:fldChar w:fldCharType="end"/>
      </w:r>
      <w:bookmarkEnd w:id="42"/>
      <w:r w:rsidR="00FC7F6B">
        <w:rPr>
          <w:noProof/>
        </w:rPr>
        <w:t>.</w:t>
      </w:r>
      <w:r>
        <w:t xml:space="preserve"> </w:t>
      </w:r>
      <w:r w:rsidRPr="00835270">
        <w:t>Tabela wypłat gry szef-pracownik</w:t>
      </w:r>
      <w:r w:rsidR="006E51D9">
        <w:t xml:space="preserve"> (g</w:t>
      </w:r>
      <w:r w:rsidRPr="00835270">
        <w:t>dy dopuścimy strategie mieszane</w:t>
      </w:r>
      <w:r w:rsidR="006E51D9">
        <w:t>,</w:t>
      </w:r>
      <w:r w:rsidRPr="00835270">
        <w:t xml:space="preserve"> gra ma równowagę i swoją wartość, dla której spełniony jest warunek punktu siodłowego</w:t>
      </w:r>
      <w:r w:rsidR="006E51D9">
        <w:t>)</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844"/>
        <w:gridCol w:w="1826"/>
        <w:gridCol w:w="1845"/>
        <w:gridCol w:w="1758"/>
        <w:gridCol w:w="1789"/>
      </w:tblGrid>
      <w:tr w:rsidR="008746C8" w:rsidRPr="00835270" w14:paraId="4CF4D4E5" w14:textId="77777777" w:rsidTr="00F25432">
        <w:trPr>
          <w:cantSplit/>
          <w:jc w:val="center"/>
        </w:trPr>
        <w:tc>
          <w:tcPr>
            <w:tcW w:w="1844" w:type="dxa"/>
            <w:shd w:val="clear" w:color="auto" w:fill="auto"/>
            <w:tcMar>
              <w:top w:w="72" w:type="dxa"/>
              <w:left w:w="144" w:type="dxa"/>
              <w:bottom w:w="72" w:type="dxa"/>
              <w:right w:w="144" w:type="dxa"/>
            </w:tcMar>
            <w:vAlign w:val="center"/>
            <w:hideMark/>
          </w:tcPr>
          <w:p w14:paraId="319645DC" w14:textId="77777777" w:rsidR="008746C8" w:rsidRPr="00835270" w:rsidRDefault="008746C8" w:rsidP="0072169B">
            <w:pPr>
              <w:pStyle w:val="Tabelanagwek"/>
            </w:pPr>
          </w:p>
        </w:tc>
        <w:tc>
          <w:tcPr>
            <w:tcW w:w="1826" w:type="dxa"/>
            <w:shd w:val="clear" w:color="auto" w:fill="D9D9D9" w:themeFill="background1" w:themeFillShade="D9"/>
            <w:tcMar>
              <w:top w:w="72" w:type="dxa"/>
              <w:left w:w="144" w:type="dxa"/>
              <w:bottom w:w="72" w:type="dxa"/>
              <w:right w:w="144" w:type="dxa"/>
            </w:tcMar>
            <w:vAlign w:val="center"/>
            <w:hideMark/>
          </w:tcPr>
          <w:p w14:paraId="6D02E2FC" w14:textId="3C949829" w:rsidR="008746C8" w:rsidRPr="00835270" w:rsidRDefault="008F2952" w:rsidP="0072169B">
            <w:pPr>
              <w:pStyle w:val="Tabelanagwek"/>
            </w:pPr>
            <w:r w:rsidRPr="00835270">
              <w:t xml:space="preserve">Lewy </w:t>
            </w:r>
            <w:r w:rsidR="008746C8" w:rsidRPr="00835270">
              <w:t>(L)</w:t>
            </w:r>
          </w:p>
        </w:tc>
        <w:tc>
          <w:tcPr>
            <w:tcW w:w="1845" w:type="dxa"/>
            <w:tcBorders>
              <w:bottom w:val="single" w:sz="4" w:space="0" w:color="FFFFFF" w:themeColor="background1"/>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22CAC420" w14:textId="71756725" w:rsidR="008746C8" w:rsidRPr="00835270" w:rsidRDefault="008F2952" w:rsidP="0072169B">
            <w:pPr>
              <w:pStyle w:val="Tabelanagwek"/>
            </w:pPr>
            <w:r w:rsidRPr="00835270">
              <w:t xml:space="preserve">Prawy </w:t>
            </w:r>
            <w:r w:rsidR="008746C8" w:rsidRPr="00835270">
              <w:t>(P)</w:t>
            </w:r>
          </w:p>
        </w:tc>
        <w:tc>
          <w:tcPr>
            <w:tcW w:w="1758" w:type="dxa"/>
            <w:tcBorders>
              <w:right w:val="single" w:sz="4" w:space="0" w:color="FFFFFF" w:themeColor="background1"/>
            </w:tcBorders>
            <w:shd w:val="clear" w:color="auto" w:fill="D9D9D9" w:themeFill="background1" w:themeFillShade="D9"/>
          </w:tcPr>
          <w:p w14:paraId="57D2CCBA" w14:textId="715ABF40" w:rsidR="008746C8" w:rsidRPr="004B3099" w:rsidRDefault="00DC6C6A" w:rsidP="0072169B">
            <w:pPr>
              <w:pStyle w:val="Tabelanagwek"/>
              <w:rPr>
                <w:bCs/>
              </w:rPr>
            </w:pPr>
            <m:oMathPara>
              <m:oMath>
                <m:box>
                  <m:boxPr>
                    <m:ctrlPr>
                      <w:rPr>
                        <w:rFonts w:ascii="Cambria Math" w:eastAsiaTheme="minorHAnsi" w:hAnsi="Cambria Math" w:cstheme="minorBidi"/>
                        <w:bCs/>
                        <w:i/>
                        <w:lang w:eastAsia="en-US"/>
                      </w:rPr>
                    </m:ctrlPr>
                  </m:boxPr>
                  <m:e>
                    <m:argPr>
                      <m:argSz m:val="-1"/>
                    </m:argPr>
                    <m:f>
                      <m:fPr>
                        <m:ctrlPr>
                          <w:rPr>
                            <w:rFonts w:ascii="Cambria Math" w:eastAsiaTheme="minorHAnsi" w:hAnsi="Cambria Math" w:cstheme="minorBidi"/>
                            <w:bCs/>
                            <w:i/>
                            <w:lang w:eastAsia="en-US"/>
                          </w:rPr>
                        </m:ctrlPr>
                      </m:fPr>
                      <m:num>
                        <m:r>
                          <m:rPr>
                            <m:sty m:val="bi"/>
                          </m:rPr>
                          <w:rPr>
                            <w:rFonts w:ascii="Cambria Math" w:hAnsi="Cambria Math"/>
                          </w:rPr>
                          <m:t>1</m:t>
                        </m:r>
                      </m:num>
                      <m:den>
                        <m:r>
                          <m:rPr>
                            <m:sty m:val="bi"/>
                          </m:rPr>
                          <w:rPr>
                            <w:rFonts w:ascii="Cambria Math" w:hAnsi="Cambria Math"/>
                          </w:rPr>
                          <m:t>2</m:t>
                        </m:r>
                      </m:den>
                    </m:f>
                  </m:e>
                </m:box>
                <m:r>
                  <m:rPr>
                    <m:sty m:val="b"/>
                  </m:rPr>
                  <w:rPr>
                    <w:rFonts w:ascii="Cambria Math" w:hAnsi="Cambria Math"/>
                  </w:rPr>
                  <m:t xml:space="preserve"> L+</m:t>
                </m:r>
                <m:box>
                  <m:boxPr>
                    <m:ctrlPr>
                      <w:rPr>
                        <w:rFonts w:ascii="Cambria Math" w:eastAsiaTheme="minorHAnsi" w:hAnsi="Cambria Math" w:cstheme="minorBidi"/>
                        <w:bCs/>
                        <w:i/>
                        <w:lang w:eastAsia="en-US"/>
                      </w:rPr>
                    </m:ctrlPr>
                  </m:boxPr>
                  <m:e>
                    <m:argPr>
                      <m:argSz m:val="-1"/>
                    </m:argPr>
                    <m:f>
                      <m:fPr>
                        <m:ctrlPr>
                          <w:rPr>
                            <w:rFonts w:ascii="Cambria Math" w:eastAsiaTheme="minorHAnsi" w:hAnsi="Cambria Math" w:cstheme="minorBidi"/>
                            <w:bCs/>
                            <w:i/>
                            <w:lang w:eastAsia="en-US"/>
                          </w:rPr>
                        </m:ctrlPr>
                      </m:fPr>
                      <m:num>
                        <m:r>
                          <m:rPr>
                            <m:sty m:val="bi"/>
                          </m:rPr>
                          <w:rPr>
                            <w:rFonts w:ascii="Cambria Math" w:hAnsi="Cambria Math"/>
                          </w:rPr>
                          <m:t>1</m:t>
                        </m:r>
                      </m:num>
                      <m:den>
                        <m:r>
                          <m:rPr>
                            <m:sty m:val="bi"/>
                          </m:rPr>
                          <w:rPr>
                            <w:rFonts w:ascii="Cambria Math" w:hAnsi="Cambria Math"/>
                          </w:rPr>
                          <m:t>2</m:t>
                        </m:r>
                      </m:den>
                    </m:f>
                  </m:e>
                </m:box>
                <m:r>
                  <m:rPr>
                    <m:sty m:val="b"/>
                  </m:rPr>
                  <w:rPr>
                    <w:rFonts w:ascii="Cambria Math" w:hAnsi="Cambria Math"/>
                  </w:rPr>
                  <m:t xml:space="preserve"> P</m:t>
                </m:r>
              </m:oMath>
            </m:oMathPara>
          </w:p>
        </w:tc>
        <w:tc>
          <w:tcPr>
            <w:tcW w:w="1789" w:type="dxa"/>
            <w:tcBorders>
              <w:left w:val="single" w:sz="4" w:space="0" w:color="FFFFFF" w:themeColor="background1"/>
            </w:tcBorders>
            <w:shd w:val="clear" w:color="auto" w:fill="D9D9D9" w:themeFill="background1" w:themeFillShade="D9"/>
          </w:tcPr>
          <w:p w14:paraId="4D04D1E3" w14:textId="77777777" w:rsidR="008746C8" w:rsidRPr="00835270" w:rsidRDefault="008746C8" w:rsidP="0072169B">
            <w:pPr>
              <w:pStyle w:val="Tabelanagwek"/>
            </w:pPr>
            <w:r w:rsidRPr="00835270">
              <w:t>MIN</w:t>
            </w:r>
          </w:p>
        </w:tc>
      </w:tr>
      <w:tr w:rsidR="008746C8" w:rsidRPr="00835270" w14:paraId="66D33680" w14:textId="77777777" w:rsidTr="004E1095">
        <w:trPr>
          <w:cantSplit/>
          <w:jc w:val="center"/>
        </w:trPr>
        <w:tc>
          <w:tcPr>
            <w:tcW w:w="1844" w:type="dxa"/>
            <w:shd w:val="clear" w:color="auto" w:fill="D9D9D9" w:themeFill="background1" w:themeFillShade="D9"/>
            <w:tcMar>
              <w:top w:w="72" w:type="dxa"/>
              <w:left w:w="144" w:type="dxa"/>
              <w:bottom w:w="72" w:type="dxa"/>
              <w:right w:w="144" w:type="dxa"/>
            </w:tcMar>
            <w:vAlign w:val="center"/>
            <w:hideMark/>
          </w:tcPr>
          <w:p w14:paraId="67983074" w14:textId="4AF99E11" w:rsidR="008746C8" w:rsidRPr="00835270" w:rsidRDefault="008F2952" w:rsidP="0072169B">
            <w:pPr>
              <w:pStyle w:val="Tabelanagwek"/>
            </w:pPr>
            <w:r w:rsidRPr="00835270">
              <w:t xml:space="preserve">Lewy </w:t>
            </w:r>
            <w:r w:rsidR="008746C8" w:rsidRPr="00835270">
              <w:t>(L)</w:t>
            </w:r>
          </w:p>
        </w:tc>
        <w:tc>
          <w:tcPr>
            <w:tcW w:w="1826" w:type="dxa"/>
            <w:shd w:val="clear" w:color="auto" w:fill="auto"/>
            <w:tcMar>
              <w:top w:w="72" w:type="dxa"/>
              <w:left w:w="144" w:type="dxa"/>
              <w:bottom w:w="72" w:type="dxa"/>
              <w:right w:w="144" w:type="dxa"/>
            </w:tcMar>
            <w:vAlign w:val="center"/>
            <w:hideMark/>
          </w:tcPr>
          <w:p w14:paraId="5487B51F" w14:textId="20129BE2" w:rsidR="008746C8" w:rsidRPr="00835270" w:rsidRDefault="00765E5F" w:rsidP="0072169B">
            <w:pPr>
              <w:pStyle w:val="Tabela"/>
            </w:pPr>
            <w:r>
              <w:rPr>
                <w:color w:val="000000" w:themeColor="dark1"/>
                <w:kern w:val="24"/>
              </w:rPr>
              <w:t>–</w:t>
            </w:r>
            <w:r w:rsidR="008746C8" w:rsidRPr="00835270">
              <w:rPr>
                <w:color w:val="000000" w:themeColor="dark1"/>
                <w:kern w:val="24"/>
              </w:rPr>
              <w:t>1</w:t>
            </w:r>
          </w:p>
        </w:tc>
        <w:tc>
          <w:tcPr>
            <w:tcW w:w="1845" w:type="dxa"/>
            <w:tcBorders>
              <w:right w:val="nil"/>
            </w:tcBorders>
            <w:shd w:val="clear" w:color="auto" w:fill="auto"/>
            <w:tcMar>
              <w:top w:w="72" w:type="dxa"/>
              <w:left w:w="144" w:type="dxa"/>
              <w:bottom w:w="72" w:type="dxa"/>
              <w:right w:w="144" w:type="dxa"/>
            </w:tcMar>
            <w:vAlign w:val="center"/>
            <w:hideMark/>
          </w:tcPr>
          <w:p w14:paraId="753C3E13" w14:textId="77777777" w:rsidR="008746C8" w:rsidRPr="00835270" w:rsidRDefault="008746C8" w:rsidP="0072169B">
            <w:pPr>
              <w:pStyle w:val="Tabela"/>
            </w:pPr>
            <w:r w:rsidRPr="00835270">
              <w:rPr>
                <w:color w:val="000000" w:themeColor="dark1"/>
                <w:kern w:val="24"/>
              </w:rPr>
              <w:t>+1</w:t>
            </w:r>
          </w:p>
        </w:tc>
        <w:tc>
          <w:tcPr>
            <w:tcW w:w="1758" w:type="dxa"/>
            <w:tcBorders>
              <w:left w:val="nil"/>
              <w:right w:val="single" w:sz="4" w:space="0" w:color="D9D9D9" w:themeColor="background1" w:themeShade="D9"/>
            </w:tcBorders>
          </w:tcPr>
          <w:p w14:paraId="23265A9C" w14:textId="77777777" w:rsidR="008746C8" w:rsidRPr="00835270" w:rsidRDefault="008746C8" w:rsidP="0072169B">
            <w:pPr>
              <w:pStyle w:val="Tabela"/>
              <w:rPr>
                <w:kern w:val="24"/>
              </w:rPr>
            </w:pPr>
            <w:r w:rsidRPr="00835270">
              <w:rPr>
                <w:kern w:val="24"/>
              </w:rPr>
              <w:t>0</w:t>
            </w:r>
          </w:p>
        </w:tc>
        <w:tc>
          <w:tcPr>
            <w:tcW w:w="1789" w:type="dxa"/>
            <w:tcBorders>
              <w:left w:val="single" w:sz="4" w:space="0" w:color="D9D9D9" w:themeColor="background1" w:themeShade="D9"/>
            </w:tcBorders>
          </w:tcPr>
          <w:p w14:paraId="116EE851" w14:textId="1B9A5511" w:rsidR="008746C8" w:rsidRPr="00835270" w:rsidRDefault="009C2C6D" w:rsidP="0072169B">
            <w:pPr>
              <w:pStyle w:val="Tabela"/>
              <w:rPr>
                <w:kern w:val="24"/>
              </w:rPr>
            </w:pPr>
            <w:r>
              <w:rPr>
                <w:kern w:val="24"/>
              </w:rPr>
              <w:t>–</w:t>
            </w:r>
            <w:r w:rsidR="008746C8" w:rsidRPr="00835270">
              <w:rPr>
                <w:kern w:val="24"/>
              </w:rPr>
              <w:t>1</w:t>
            </w:r>
          </w:p>
        </w:tc>
      </w:tr>
      <w:tr w:rsidR="008746C8" w:rsidRPr="00835270" w14:paraId="54182D75" w14:textId="77777777" w:rsidTr="004E1095">
        <w:trPr>
          <w:cantSplit/>
          <w:jc w:val="center"/>
        </w:trPr>
        <w:tc>
          <w:tcPr>
            <w:tcW w:w="1844"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4FDECCDA" w14:textId="43AB98C5" w:rsidR="008746C8" w:rsidRPr="00835270" w:rsidRDefault="008F2952" w:rsidP="0072169B">
            <w:pPr>
              <w:pStyle w:val="Tabelanagwek"/>
            </w:pPr>
            <w:r w:rsidRPr="00835270">
              <w:t xml:space="preserve">Prawy </w:t>
            </w:r>
            <w:r w:rsidR="008746C8" w:rsidRPr="00835270">
              <w:t>(P)</w:t>
            </w:r>
          </w:p>
        </w:tc>
        <w:tc>
          <w:tcPr>
            <w:tcW w:w="1826" w:type="dxa"/>
            <w:tcBorders>
              <w:bottom w:val="nil"/>
            </w:tcBorders>
            <w:shd w:val="clear" w:color="auto" w:fill="auto"/>
            <w:tcMar>
              <w:top w:w="72" w:type="dxa"/>
              <w:left w:w="144" w:type="dxa"/>
              <w:bottom w:w="72" w:type="dxa"/>
              <w:right w:w="144" w:type="dxa"/>
            </w:tcMar>
            <w:vAlign w:val="center"/>
            <w:hideMark/>
          </w:tcPr>
          <w:p w14:paraId="3165A6CE" w14:textId="77777777" w:rsidR="008746C8" w:rsidRPr="00835270" w:rsidRDefault="008746C8" w:rsidP="0072169B">
            <w:pPr>
              <w:pStyle w:val="Tabela"/>
            </w:pPr>
            <w:r w:rsidRPr="00835270">
              <w:rPr>
                <w:color w:val="000000" w:themeColor="dark1"/>
                <w:kern w:val="24"/>
              </w:rPr>
              <w:t>+1</w:t>
            </w:r>
          </w:p>
        </w:tc>
        <w:tc>
          <w:tcPr>
            <w:tcW w:w="1845" w:type="dxa"/>
            <w:tcBorders>
              <w:bottom w:val="nil"/>
              <w:right w:val="nil"/>
            </w:tcBorders>
            <w:shd w:val="clear" w:color="auto" w:fill="auto"/>
            <w:tcMar>
              <w:top w:w="72" w:type="dxa"/>
              <w:left w:w="144" w:type="dxa"/>
              <w:bottom w:w="72" w:type="dxa"/>
              <w:right w:w="144" w:type="dxa"/>
            </w:tcMar>
            <w:vAlign w:val="center"/>
            <w:hideMark/>
          </w:tcPr>
          <w:p w14:paraId="23BCFDFC" w14:textId="495754A6" w:rsidR="008746C8" w:rsidRPr="00835270" w:rsidRDefault="009C2C6D" w:rsidP="0072169B">
            <w:pPr>
              <w:pStyle w:val="Tabela"/>
            </w:pPr>
            <w:r>
              <w:rPr>
                <w:color w:val="000000" w:themeColor="dark1"/>
                <w:kern w:val="24"/>
              </w:rPr>
              <w:t>–</w:t>
            </w:r>
            <w:r w:rsidR="008746C8" w:rsidRPr="00835270">
              <w:rPr>
                <w:color w:val="000000" w:themeColor="dark1"/>
                <w:kern w:val="24"/>
              </w:rPr>
              <w:t>1</w:t>
            </w:r>
          </w:p>
        </w:tc>
        <w:tc>
          <w:tcPr>
            <w:tcW w:w="1758" w:type="dxa"/>
            <w:tcBorders>
              <w:left w:val="nil"/>
              <w:bottom w:val="nil"/>
              <w:right w:val="single" w:sz="4" w:space="0" w:color="D9D9D9" w:themeColor="background1" w:themeShade="D9"/>
            </w:tcBorders>
          </w:tcPr>
          <w:p w14:paraId="24687B86" w14:textId="77777777" w:rsidR="008746C8" w:rsidRPr="00835270" w:rsidRDefault="008746C8" w:rsidP="0072169B">
            <w:pPr>
              <w:pStyle w:val="Tabela"/>
              <w:rPr>
                <w:kern w:val="24"/>
              </w:rPr>
            </w:pPr>
            <w:r w:rsidRPr="00835270">
              <w:rPr>
                <w:kern w:val="24"/>
              </w:rPr>
              <w:t>0</w:t>
            </w:r>
          </w:p>
        </w:tc>
        <w:tc>
          <w:tcPr>
            <w:tcW w:w="1789" w:type="dxa"/>
            <w:tcBorders>
              <w:left w:val="single" w:sz="4" w:space="0" w:color="D9D9D9" w:themeColor="background1" w:themeShade="D9"/>
              <w:bottom w:val="nil"/>
            </w:tcBorders>
          </w:tcPr>
          <w:p w14:paraId="57578863" w14:textId="047AB0E1" w:rsidR="008746C8" w:rsidRPr="00835270" w:rsidRDefault="009C2C6D" w:rsidP="0072169B">
            <w:pPr>
              <w:pStyle w:val="Tabela"/>
              <w:rPr>
                <w:kern w:val="24"/>
              </w:rPr>
            </w:pPr>
            <w:r>
              <w:rPr>
                <w:kern w:val="24"/>
              </w:rPr>
              <w:t>–</w:t>
            </w:r>
            <w:r w:rsidR="008746C8" w:rsidRPr="00835270">
              <w:rPr>
                <w:kern w:val="24"/>
              </w:rPr>
              <w:t>1</w:t>
            </w:r>
          </w:p>
        </w:tc>
      </w:tr>
      <w:tr w:rsidR="008746C8" w:rsidRPr="00835270" w14:paraId="5C3E11E4" w14:textId="77777777" w:rsidTr="004E1095">
        <w:trPr>
          <w:cantSplit/>
          <w:jc w:val="center"/>
        </w:trPr>
        <w:tc>
          <w:tcPr>
            <w:tcW w:w="1844"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3E94C622" w14:textId="14AC1DEC" w:rsidR="008746C8" w:rsidRPr="004B3099" w:rsidRDefault="00DC6C6A" w:rsidP="0072169B">
            <w:pPr>
              <w:pStyle w:val="Tabelanagwek"/>
              <w:rPr>
                <w:bCs/>
              </w:rPr>
            </w:pPr>
            <m:oMathPara>
              <m:oMath>
                <m:box>
                  <m:boxPr>
                    <m:ctrlPr>
                      <w:rPr>
                        <w:rFonts w:ascii="Cambria Math" w:eastAsiaTheme="minorHAnsi" w:hAnsi="Cambria Math" w:cstheme="minorBidi"/>
                        <w:bCs/>
                        <w:i/>
                        <w:lang w:eastAsia="en-US"/>
                      </w:rPr>
                    </m:ctrlPr>
                  </m:boxPr>
                  <m:e>
                    <m:argPr>
                      <m:argSz m:val="-1"/>
                    </m:argPr>
                    <m:f>
                      <m:fPr>
                        <m:ctrlPr>
                          <w:rPr>
                            <w:rFonts w:ascii="Cambria Math" w:eastAsiaTheme="minorHAnsi" w:hAnsi="Cambria Math" w:cstheme="minorBidi"/>
                            <w:bCs/>
                            <w:i/>
                            <w:lang w:eastAsia="en-US"/>
                          </w:rPr>
                        </m:ctrlPr>
                      </m:fPr>
                      <m:num>
                        <m:r>
                          <m:rPr>
                            <m:sty m:val="bi"/>
                          </m:rPr>
                          <w:rPr>
                            <w:rFonts w:ascii="Cambria Math" w:hAnsi="Cambria Math"/>
                          </w:rPr>
                          <m:t>1</m:t>
                        </m:r>
                      </m:num>
                      <m:den>
                        <m:r>
                          <m:rPr>
                            <m:sty m:val="bi"/>
                          </m:rPr>
                          <w:rPr>
                            <w:rFonts w:ascii="Cambria Math" w:hAnsi="Cambria Math"/>
                          </w:rPr>
                          <m:t>2</m:t>
                        </m:r>
                      </m:den>
                    </m:f>
                  </m:e>
                </m:box>
                <m:r>
                  <m:rPr>
                    <m:sty m:val="b"/>
                  </m:rPr>
                  <w:rPr>
                    <w:rFonts w:ascii="Cambria Math" w:hAnsi="Cambria Math"/>
                  </w:rPr>
                  <m:t xml:space="preserve"> L+</m:t>
                </m:r>
                <m:box>
                  <m:boxPr>
                    <m:ctrlPr>
                      <w:rPr>
                        <w:rFonts w:ascii="Cambria Math" w:eastAsiaTheme="minorHAnsi" w:hAnsi="Cambria Math" w:cstheme="minorBidi"/>
                        <w:bCs/>
                        <w:i/>
                        <w:lang w:eastAsia="en-US"/>
                      </w:rPr>
                    </m:ctrlPr>
                  </m:boxPr>
                  <m:e>
                    <m:argPr>
                      <m:argSz m:val="-1"/>
                    </m:argPr>
                    <m:f>
                      <m:fPr>
                        <m:ctrlPr>
                          <w:rPr>
                            <w:rFonts w:ascii="Cambria Math" w:eastAsiaTheme="minorHAnsi" w:hAnsi="Cambria Math" w:cstheme="minorBidi"/>
                            <w:bCs/>
                            <w:i/>
                            <w:lang w:eastAsia="en-US"/>
                          </w:rPr>
                        </m:ctrlPr>
                      </m:fPr>
                      <m:num>
                        <m:r>
                          <m:rPr>
                            <m:sty m:val="bi"/>
                          </m:rPr>
                          <w:rPr>
                            <w:rFonts w:ascii="Cambria Math" w:hAnsi="Cambria Math"/>
                          </w:rPr>
                          <m:t>1</m:t>
                        </m:r>
                      </m:num>
                      <m:den>
                        <m:r>
                          <m:rPr>
                            <m:sty m:val="bi"/>
                          </m:rPr>
                          <w:rPr>
                            <w:rFonts w:ascii="Cambria Math" w:hAnsi="Cambria Math"/>
                          </w:rPr>
                          <m:t>2</m:t>
                        </m:r>
                      </m:den>
                    </m:f>
                  </m:e>
                </m:box>
                <m:r>
                  <m:rPr>
                    <m:sty m:val="b"/>
                  </m:rPr>
                  <w:rPr>
                    <w:rFonts w:ascii="Cambria Math" w:hAnsi="Cambria Math"/>
                  </w:rPr>
                  <m:t xml:space="preserve"> P</m:t>
                </m:r>
              </m:oMath>
            </m:oMathPara>
          </w:p>
        </w:tc>
        <w:tc>
          <w:tcPr>
            <w:tcW w:w="1826" w:type="dxa"/>
            <w:tcBorders>
              <w:top w:val="nil"/>
              <w:bottom w:val="single" w:sz="4" w:space="0" w:color="D9D9D9" w:themeColor="background1" w:themeShade="D9"/>
            </w:tcBorders>
            <w:shd w:val="clear" w:color="auto" w:fill="auto"/>
            <w:tcMar>
              <w:top w:w="72" w:type="dxa"/>
              <w:left w:w="144" w:type="dxa"/>
              <w:bottom w:w="72" w:type="dxa"/>
              <w:right w:w="144" w:type="dxa"/>
            </w:tcMar>
            <w:vAlign w:val="center"/>
            <w:hideMark/>
          </w:tcPr>
          <w:p w14:paraId="6C81DE04" w14:textId="77777777" w:rsidR="008746C8" w:rsidRPr="00835270" w:rsidRDefault="008746C8" w:rsidP="0072169B">
            <w:pPr>
              <w:pStyle w:val="Tabela"/>
              <w:rPr>
                <w:color w:val="000000" w:themeColor="dark1"/>
                <w:kern w:val="24"/>
              </w:rPr>
            </w:pPr>
            <w:r w:rsidRPr="00835270">
              <w:rPr>
                <w:color w:val="000000" w:themeColor="dark1"/>
                <w:kern w:val="24"/>
              </w:rPr>
              <w:t>0</w:t>
            </w:r>
          </w:p>
        </w:tc>
        <w:tc>
          <w:tcPr>
            <w:tcW w:w="1845" w:type="dxa"/>
            <w:tcBorders>
              <w:top w:val="nil"/>
              <w:bottom w:val="single" w:sz="4" w:space="0" w:color="D9D9D9" w:themeColor="background1" w:themeShade="D9"/>
              <w:right w:val="nil"/>
            </w:tcBorders>
            <w:shd w:val="clear" w:color="auto" w:fill="auto"/>
            <w:tcMar>
              <w:top w:w="72" w:type="dxa"/>
              <w:left w:w="144" w:type="dxa"/>
              <w:bottom w:w="72" w:type="dxa"/>
              <w:right w:w="144" w:type="dxa"/>
            </w:tcMar>
            <w:vAlign w:val="center"/>
            <w:hideMark/>
          </w:tcPr>
          <w:p w14:paraId="4D2F2D39" w14:textId="77777777" w:rsidR="008746C8" w:rsidRPr="00835270" w:rsidRDefault="008746C8" w:rsidP="0072169B">
            <w:pPr>
              <w:pStyle w:val="Tabela"/>
              <w:rPr>
                <w:color w:val="000000" w:themeColor="dark1"/>
                <w:kern w:val="24"/>
              </w:rPr>
            </w:pPr>
            <w:r w:rsidRPr="00835270">
              <w:rPr>
                <w:color w:val="000000" w:themeColor="dark1"/>
                <w:kern w:val="24"/>
              </w:rPr>
              <w:t>0</w:t>
            </w:r>
          </w:p>
        </w:tc>
        <w:tc>
          <w:tcPr>
            <w:tcW w:w="1758" w:type="dxa"/>
            <w:tcBorders>
              <w:top w:val="nil"/>
              <w:left w:val="nil"/>
              <w:bottom w:val="single" w:sz="4" w:space="0" w:color="D9D9D9" w:themeColor="background1" w:themeShade="D9"/>
              <w:right w:val="single" w:sz="4" w:space="0" w:color="D9D9D9" w:themeColor="background1" w:themeShade="D9"/>
            </w:tcBorders>
          </w:tcPr>
          <w:p w14:paraId="25E6C198" w14:textId="77777777" w:rsidR="008746C8" w:rsidRPr="00835270" w:rsidRDefault="008746C8" w:rsidP="0072169B">
            <w:pPr>
              <w:pStyle w:val="Tabela"/>
              <w:rPr>
                <w:kern w:val="24"/>
              </w:rPr>
            </w:pPr>
            <w:r w:rsidRPr="00835270">
              <w:rPr>
                <w:kern w:val="24"/>
              </w:rPr>
              <w:t>0</w:t>
            </w:r>
          </w:p>
        </w:tc>
        <w:tc>
          <w:tcPr>
            <w:tcW w:w="1789" w:type="dxa"/>
            <w:tcBorders>
              <w:top w:val="nil"/>
              <w:left w:val="single" w:sz="4" w:space="0" w:color="D9D9D9" w:themeColor="background1" w:themeShade="D9"/>
              <w:bottom w:val="single" w:sz="4" w:space="0" w:color="D9D9D9" w:themeColor="background1" w:themeShade="D9"/>
            </w:tcBorders>
          </w:tcPr>
          <w:p w14:paraId="209DAE8D" w14:textId="77777777" w:rsidR="008746C8" w:rsidRPr="00835270" w:rsidRDefault="008746C8" w:rsidP="0072169B">
            <w:pPr>
              <w:pStyle w:val="Tabela"/>
              <w:rPr>
                <w:b/>
                <w:color w:val="FF0000"/>
                <w:kern w:val="24"/>
              </w:rPr>
            </w:pPr>
            <w:r w:rsidRPr="00835270">
              <w:rPr>
                <w:b/>
                <w:color w:val="FF0000"/>
                <w:kern w:val="24"/>
              </w:rPr>
              <w:t>0</w:t>
            </w:r>
          </w:p>
        </w:tc>
      </w:tr>
      <w:tr w:rsidR="008746C8" w:rsidRPr="00835270" w14:paraId="715A928D" w14:textId="77777777" w:rsidTr="004E1095">
        <w:trPr>
          <w:cantSplit/>
          <w:jc w:val="center"/>
        </w:trPr>
        <w:tc>
          <w:tcPr>
            <w:tcW w:w="1844" w:type="dxa"/>
            <w:tcBorders>
              <w:top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54413A48" w14:textId="77777777" w:rsidR="008746C8" w:rsidRPr="00835270" w:rsidRDefault="008746C8" w:rsidP="0072169B">
            <w:pPr>
              <w:pStyle w:val="Tabelanagwek"/>
            </w:pPr>
            <w:r w:rsidRPr="00835270">
              <w:t>MAX</w:t>
            </w:r>
          </w:p>
        </w:tc>
        <w:tc>
          <w:tcPr>
            <w:tcW w:w="1826" w:type="dxa"/>
            <w:tcBorders>
              <w:top w:val="single" w:sz="4" w:space="0" w:color="D9D9D9" w:themeColor="background1" w:themeShade="D9"/>
            </w:tcBorders>
            <w:shd w:val="clear" w:color="auto" w:fill="auto"/>
            <w:tcMar>
              <w:top w:w="72" w:type="dxa"/>
              <w:left w:w="144" w:type="dxa"/>
              <w:bottom w:w="72" w:type="dxa"/>
              <w:right w:w="144" w:type="dxa"/>
            </w:tcMar>
            <w:vAlign w:val="center"/>
            <w:hideMark/>
          </w:tcPr>
          <w:p w14:paraId="6565CFEB" w14:textId="77777777" w:rsidR="008746C8" w:rsidRPr="00835270" w:rsidRDefault="008746C8" w:rsidP="0072169B">
            <w:pPr>
              <w:pStyle w:val="Tabela"/>
              <w:rPr>
                <w:kern w:val="24"/>
              </w:rPr>
            </w:pPr>
            <w:r w:rsidRPr="00835270">
              <w:rPr>
                <w:kern w:val="24"/>
              </w:rPr>
              <w:t>+1</w:t>
            </w:r>
          </w:p>
        </w:tc>
        <w:tc>
          <w:tcPr>
            <w:tcW w:w="1845" w:type="dxa"/>
            <w:tcBorders>
              <w:top w:val="single" w:sz="4" w:space="0" w:color="D9D9D9" w:themeColor="background1" w:themeShade="D9"/>
              <w:right w:val="nil"/>
            </w:tcBorders>
            <w:shd w:val="clear" w:color="auto" w:fill="auto"/>
            <w:tcMar>
              <w:top w:w="72" w:type="dxa"/>
              <w:left w:w="144" w:type="dxa"/>
              <w:bottom w:w="72" w:type="dxa"/>
              <w:right w:w="144" w:type="dxa"/>
            </w:tcMar>
            <w:vAlign w:val="center"/>
            <w:hideMark/>
          </w:tcPr>
          <w:p w14:paraId="0DE65C91" w14:textId="77777777" w:rsidR="008746C8" w:rsidRPr="00835270" w:rsidRDefault="008746C8" w:rsidP="0072169B">
            <w:pPr>
              <w:pStyle w:val="Tabela"/>
              <w:rPr>
                <w:kern w:val="24"/>
              </w:rPr>
            </w:pPr>
            <w:r w:rsidRPr="00835270">
              <w:rPr>
                <w:kern w:val="24"/>
              </w:rPr>
              <w:t>+1</w:t>
            </w:r>
          </w:p>
        </w:tc>
        <w:tc>
          <w:tcPr>
            <w:tcW w:w="1758" w:type="dxa"/>
            <w:tcBorders>
              <w:top w:val="single" w:sz="4" w:space="0" w:color="D9D9D9" w:themeColor="background1" w:themeShade="D9"/>
              <w:left w:val="nil"/>
              <w:right w:val="single" w:sz="4" w:space="0" w:color="D9D9D9" w:themeColor="background1" w:themeShade="D9"/>
            </w:tcBorders>
          </w:tcPr>
          <w:p w14:paraId="5979D342" w14:textId="77777777" w:rsidR="008746C8" w:rsidRPr="00835270" w:rsidRDefault="008746C8" w:rsidP="0072169B">
            <w:pPr>
              <w:pStyle w:val="Tabela"/>
              <w:rPr>
                <w:b/>
                <w:color w:val="FF0000"/>
                <w:kern w:val="24"/>
              </w:rPr>
            </w:pPr>
            <w:r w:rsidRPr="00835270">
              <w:rPr>
                <w:b/>
                <w:color w:val="FF0000"/>
                <w:kern w:val="24"/>
              </w:rPr>
              <w:t>0</w:t>
            </w:r>
          </w:p>
        </w:tc>
        <w:tc>
          <w:tcPr>
            <w:tcW w:w="1789" w:type="dxa"/>
            <w:tcBorders>
              <w:top w:val="single" w:sz="4" w:space="0" w:color="D9D9D9" w:themeColor="background1" w:themeShade="D9"/>
              <w:left w:val="single" w:sz="4" w:space="0" w:color="D9D9D9" w:themeColor="background1" w:themeShade="D9"/>
            </w:tcBorders>
          </w:tcPr>
          <w:p w14:paraId="31AA67BD" w14:textId="77777777" w:rsidR="008746C8" w:rsidRPr="00835270" w:rsidRDefault="008746C8" w:rsidP="0072169B">
            <w:pPr>
              <w:pStyle w:val="Tabela"/>
              <w:rPr>
                <w:color w:val="000000" w:themeColor="dark1"/>
                <w:kern w:val="24"/>
              </w:rPr>
            </w:pPr>
          </w:p>
        </w:tc>
      </w:tr>
    </w:tbl>
    <w:p w14:paraId="3AB523B5" w14:textId="66CB50E3" w:rsidR="008746C8" w:rsidRPr="00B46541" w:rsidRDefault="004E1095" w:rsidP="00B46541">
      <w:pPr>
        <w:jc w:val="right"/>
        <w:rPr>
          <w:i/>
          <w:iCs/>
          <w:sz w:val="20"/>
          <w:szCs w:val="20"/>
        </w:rPr>
      </w:pPr>
      <w:r>
        <w:rPr>
          <w:i/>
          <w:iCs/>
          <w:sz w:val="20"/>
          <w:szCs w:val="20"/>
        </w:rPr>
        <w:t>Źródło: opracowanie własne</w:t>
      </w:r>
      <w:r w:rsidR="009C2C6D">
        <w:rPr>
          <w:i/>
          <w:iCs/>
          <w:sz w:val="20"/>
          <w:szCs w:val="20"/>
        </w:rPr>
        <w:t>.</w:t>
      </w:r>
    </w:p>
    <w:p w14:paraId="5227B397" w14:textId="0A3AC145" w:rsidR="009F33B6" w:rsidRDefault="00EA789C" w:rsidP="0011288B">
      <w:pPr>
        <w:pStyle w:val="Tekstpodstawowy"/>
      </w:pPr>
      <w:r>
        <w:t>Powyższa analiza obr</w:t>
      </w:r>
      <w:r w:rsidR="000D4EBB">
        <w:t>azuje ważny rezultat teorii gier, który przytoczyliśmy już dla przypadku gier ogółem</w:t>
      </w:r>
      <w:r w:rsidR="009F33B6">
        <w:t xml:space="preserve"> w </w:t>
      </w:r>
      <w:r w:rsidR="009C2C6D">
        <w:t xml:space="preserve">podrozdziale </w:t>
      </w:r>
      <w:r w:rsidR="00577434">
        <w:fldChar w:fldCharType="begin"/>
      </w:r>
      <w:r w:rsidR="00577434">
        <w:instrText xml:space="preserve"> REF _Ref350779218 \r \h </w:instrText>
      </w:r>
      <w:r w:rsidR="00577434">
        <w:fldChar w:fldCharType="separate"/>
      </w:r>
      <w:r w:rsidR="00A52434">
        <w:t>3.2.4</w:t>
      </w:r>
      <w:r w:rsidR="00577434">
        <w:fldChar w:fldCharType="end"/>
      </w:r>
      <w:r w:rsidR="00577434">
        <w:t>,</w:t>
      </w:r>
      <w:r w:rsidR="009F33B6">
        <w:t xml:space="preserve"> mianowicie, że jeśli </w:t>
      </w:r>
      <w:r w:rsidR="009F33B6" w:rsidRPr="00577434">
        <w:t>dopuścimy</w:t>
      </w:r>
      <w:r w:rsidR="000B2BC3">
        <w:t xml:space="preserve"> strategie </w:t>
      </w:r>
      <w:r w:rsidR="009F33B6" w:rsidRPr="000B2BC3">
        <w:t>mieszane</w:t>
      </w:r>
      <w:r w:rsidR="00747F3C" w:rsidRPr="000B2BC3">
        <w:t>, to</w:t>
      </w:r>
      <w:r w:rsidR="009F33B6" w:rsidRPr="000B2BC3">
        <w:t xml:space="preserve"> każda </w:t>
      </w:r>
      <w:r w:rsidR="009F33B6">
        <w:t>gra o skończonej liczbie strategii ma przynajmniej jedną równowagę.</w:t>
      </w:r>
    </w:p>
    <w:p w14:paraId="582183B7" w14:textId="3885781C" w:rsidR="00A50D9E" w:rsidRPr="00971EC7" w:rsidRDefault="001341AB" w:rsidP="00A4487A">
      <w:pPr>
        <w:pStyle w:val="Nagwek4"/>
      </w:pPr>
      <w:r>
        <w:t xml:space="preserve">3.4.3.2. </w:t>
      </w:r>
      <w:r w:rsidR="002B2782" w:rsidRPr="00971EC7">
        <w:t>Graficzne wyznaczanie równowagi</w:t>
      </w:r>
    </w:p>
    <w:p w14:paraId="18C6F7D9" w14:textId="77777777" w:rsidR="000D4EBB" w:rsidRPr="000D4EBB" w:rsidRDefault="000D4EBB" w:rsidP="000D4EBB">
      <w:r>
        <w:t>W tej części pokażemy, jak można wyznaczać równowagę graficznie.</w:t>
      </w:r>
    </w:p>
    <w:p w14:paraId="241EF6AE" w14:textId="77777777" w:rsidR="00DF2CB9" w:rsidRDefault="00AF068D" w:rsidP="00AF068D">
      <w:pPr>
        <w:pStyle w:val="Margines"/>
        <w:framePr w:wrap="around"/>
      </w:pPr>
      <w:r>
        <w:t>Przykład – wystawianie zawodników</w:t>
      </w:r>
    </w:p>
    <w:p w14:paraId="52EA498D" w14:textId="19211C74" w:rsidR="00CE03AA" w:rsidRPr="00835270" w:rsidRDefault="002B2782" w:rsidP="0011288B">
      <w:pPr>
        <w:pStyle w:val="Tekstpodstawowy"/>
      </w:pPr>
      <w:r w:rsidRPr="00835270">
        <w:t xml:space="preserve">Rozważmy </w:t>
      </w:r>
      <w:r w:rsidR="000011A9" w:rsidRPr="00835270">
        <w:t xml:space="preserve">dwie drużyny. Drużyna </w:t>
      </w:r>
      <w:r w:rsidR="000B2BC3">
        <w:t>Sparta</w:t>
      </w:r>
      <w:r w:rsidR="000011A9" w:rsidRPr="00835270">
        <w:t xml:space="preserve"> ma </w:t>
      </w:r>
      <w:r w:rsidR="000B2BC3">
        <w:t>2 zawodników A i B, a drużyna Ateny</w:t>
      </w:r>
      <w:r w:rsidR="000011A9" w:rsidRPr="00835270">
        <w:t xml:space="preserve"> ma </w:t>
      </w:r>
      <w:r w:rsidR="00D40E95">
        <w:t>3 zawodników X, Y, Z. Drużyna Ateny</w:t>
      </w:r>
      <w:r w:rsidR="000011A9" w:rsidRPr="00835270">
        <w:t xml:space="preserve"> </w:t>
      </w:r>
      <w:r w:rsidR="000B2BC3">
        <w:t xml:space="preserve">musi zdecydować, których </w:t>
      </w:r>
      <w:r w:rsidR="000011A9" w:rsidRPr="00835270">
        <w:t xml:space="preserve">zawodników </w:t>
      </w:r>
      <w:r w:rsidR="000B2BC3">
        <w:t>(</w:t>
      </w:r>
      <w:r w:rsidR="000B2BC3" w:rsidRPr="00C129C1">
        <w:t>dwoje spośród trojg</w:t>
      </w:r>
      <w:r w:rsidR="000B2BC3">
        <w:t xml:space="preserve">a) </w:t>
      </w:r>
      <w:r w:rsidR="000011A9" w:rsidRPr="00835270">
        <w:t>ma wystawić do zawodów, natomiast obie drużyny muszą zdecydować</w:t>
      </w:r>
      <w:r w:rsidR="00A06D0D">
        <w:t>,</w:t>
      </w:r>
      <w:r w:rsidR="000011A9" w:rsidRPr="00835270">
        <w:t xml:space="preserve"> w jakiej kolejności ich zawodnicy będą wystawieni. Wiadomo, że zawodnik B zawsze pokonuje zawodnika Y, ale zawsze jest pokonany przez zawodników X i Z. Dodatkowo wiadomo, że zawodnik A zawsze pokonuje zawodnika Z, ale jednocześnie jest pokonany przez zawodnika Y. W walce X przeciwko A, obaj zawodnicy mają równą szansę wygranej.</w:t>
      </w:r>
      <w:r w:rsidR="0072169B" w:rsidRPr="00835270">
        <w:t xml:space="preserve"> Przegrana w walce oznacza </w:t>
      </w:r>
      <w:r w:rsidR="009C2C6D">
        <w:t>–</w:t>
      </w:r>
      <w:r w:rsidR="0072169B" w:rsidRPr="00835270">
        <w:t xml:space="preserve">1 punkt, wygrana oznacza +1 punkt, a jeśli zawodnicy mają równe szanse wygranej, to wartość oczekiwana w walce wynosi 0 punktów. Zapiszmy wypłaty </w:t>
      </w:r>
      <w:r w:rsidR="00D40E95">
        <w:t>drużyny Sparta</w:t>
      </w:r>
      <w:r w:rsidR="0072169B" w:rsidRPr="00835270">
        <w:t>, która będ</w:t>
      </w:r>
      <w:r w:rsidR="00D40E95">
        <w:t>zie Wierszem. Wypłaty drużyny Ateny</w:t>
      </w:r>
      <w:r w:rsidR="0072169B" w:rsidRPr="00835270">
        <w:t>, która jest Kolumną, są</w:t>
      </w:r>
      <w:r w:rsidR="00CE03AA" w:rsidRPr="00835270">
        <w:t xml:space="preserve"> odwrotnością wypłat Wiersza. </w:t>
      </w:r>
      <w:r w:rsidR="00D40E95">
        <w:t>Wiersz</w:t>
      </w:r>
      <w:r w:rsidR="00CE03AA" w:rsidRPr="00835270">
        <w:t xml:space="preserve"> ma dwie możliwe strategie: AB i BA, oznaczające kolejność zawodników wystawionych do pierwszej i do drugiej walki. </w:t>
      </w:r>
      <w:r w:rsidR="00D40E95">
        <w:t>Kolumna</w:t>
      </w:r>
      <w:r w:rsidR="00CE03AA" w:rsidRPr="00835270">
        <w:t xml:space="preserve"> ma 6 możliwych strategii: XY, XZ, YZ, YX, ZX i ZY. </w:t>
      </w:r>
      <w:r w:rsidR="009C2C6D">
        <w:t>W</w:t>
      </w:r>
      <w:r w:rsidR="005631D6" w:rsidRPr="005631D6">
        <w:t xml:space="preserve"> tabeli 3.18</w:t>
      </w:r>
      <w:r w:rsidR="009C2C6D">
        <w:t xml:space="preserve"> </w:t>
      </w:r>
      <w:r w:rsidR="009C2C6D" w:rsidRPr="00835270">
        <w:t>przedstawi</w:t>
      </w:r>
      <w:r w:rsidR="009C2C6D">
        <w:t>ono tę</w:t>
      </w:r>
      <w:r w:rsidR="009C2C6D" w:rsidRPr="00835270">
        <w:t xml:space="preserve"> </w:t>
      </w:r>
      <w:r w:rsidR="00CE03AA" w:rsidRPr="00835270">
        <w:t xml:space="preserve">sytuację jako grę. Wypłata </w:t>
      </w:r>
      <w:r w:rsidR="009C2C6D">
        <w:t>–</w:t>
      </w:r>
      <w:r w:rsidR="00CE03AA" w:rsidRPr="00835270">
        <w:t xml:space="preserve">2 na przecięciu </w:t>
      </w:r>
      <w:r w:rsidR="00770CF0" w:rsidRPr="00835270">
        <w:t>w</w:t>
      </w:r>
      <w:r w:rsidR="00CE03AA" w:rsidRPr="00835270">
        <w:t xml:space="preserve">iersza AB i </w:t>
      </w:r>
      <w:r w:rsidR="00770CF0" w:rsidRPr="00835270">
        <w:t>k</w:t>
      </w:r>
      <w:r w:rsidR="00CE03AA" w:rsidRPr="00835270">
        <w:t xml:space="preserve">olumny YZ oznacza, że Wiersz przegrywa dwa pojedynki, ponieważ A przegrywa z Y i B przegrywa </w:t>
      </w:r>
      <w:r w:rsidR="00770CF0" w:rsidRPr="00835270">
        <w:t xml:space="preserve">Z. Z kolei wypłata +1 na przecięciu wiersza BA i kolumny YX oznacza, że Wiersz wygrywa pierwszy pojedynek (B pokonuje Y) i remisuje drugi pojedynek (A względem X). Zauważmy, że nie ma dla nas znaczenia czy pojedynek A i X kończy się remisem, czy też kończy </w:t>
      </w:r>
      <w:r w:rsidR="00770CF0" w:rsidRPr="00835270">
        <w:lastRenderedPageBreak/>
        <w:t>się zwycięstwem bądź porażką A z równym prawdopodobieństwem, ponieważ zakładamy, że graczy interesuje oczekiwana wypłata.</w:t>
      </w:r>
    </w:p>
    <w:p w14:paraId="011485FC" w14:textId="085B5CCF" w:rsidR="005E42BB" w:rsidRDefault="005E42BB" w:rsidP="005E42BB">
      <w:pPr>
        <w:pStyle w:val="Legenda"/>
        <w:keepNext/>
      </w:pPr>
      <w:bookmarkStart w:id="43" w:name="_Ref292735950"/>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18</w:t>
      </w:r>
      <w:r w:rsidR="008F490C">
        <w:rPr>
          <w:noProof/>
        </w:rPr>
        <w:fldChar w:fldCharType="end"/>
      </w:r>
      <w:bookmarkEnd w:id="43"/>
      <w:r w:rsidR="00FC7F6B">
        <w:rPr>
          <w:noProof/>
        </w:rPr>
        <w:t>.</w:t>
      </w:r>
      <w:r>
        <w:t xml:space="preserve"> </w:t>
      </w:r>
      <w:r w:rsidRPr="00835270">
        <w:t>Tabela wypłat Drużyny I w grze z Drużyną II o jak największą liczbę zwycięstw w dwóch pojedynkach</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276"/>
        <w:gridCol w:w="1256"/>
        <w:gridCol w:w="1259"/>
        <w:gridCol w:w="1087"/>
        <w:gridCol w:w="1112"/>
        <w:gridCol w:w="1036"/>
        <w:gridCol w:w="1035"/>
        <w:gridCol w:w="1001"/>
      </w:tblGrid>
      <w:tr w:rsidR="00770CF0" w:rsidRPr="00835270" w14:paraId="1D48B5CE" w14:textId="77777777" w:rsidTr="00F25432">
        <w:trPr>
          <w:cantSplit/>
          <w:jc w:val="center"/>
        </w:trPr>
        <w:tc>
          <w:tcPr>
            <w:tcW w:w="1276" w:type="dxa"/>
            <w:shd w:val="clear" w:color="auto" w:fill="auto"/>
            <w:tcMar>
              <w:top w:w="72" w:type="dxa"/>
              <w:left w:w="144" w:type="dxa"/>
              <w:bottom w:w="72" w:type="dxa"/>
              <w:right w:w="144" w:type="dxa"/>
            </w:tcMar>
            <w:vAlign w:val="center"/>
            <w:hideMark/>
          </w:tcPr>
          <w:p w14:paraId="0B64CD45" w14:textId="77777777" w:rsidR="00770CF0" w:rsidRPr="00835270" w:rsidRDefault="00770CF0" w:rsidP="00770CF0">
            <w:pPr>
              <w:pStyle w:val="Tabelanagwek"/>
            </w:pPr>
          </w:p>
        </w:tc>
        <w:tc>
          <w:tcPr>
            <w:tcW w:w="1256" w:type="dxa"/>
            <w:shd w:val="clear" w:color="auto" w:fill="D9D9D9" w:themeFill="background1" w:themeFillShade="D9"/>
            <w:tcMar>
              <w:top w:w="72" w:type="dxa"/>
              <w:left w:w="144" w:type="dxa"/>
              <w:bottom w:w="72" w:type="dxa"/>
              <w:right w:w="144" w:type="dxa"/>
            </w:tcMar>
            <w:vAlign w:val="center"/>
            <w:hideMark/>
          </w:tcPr>
          <w:p w14:paraId="352396CD" w14:textId="77777777" w:rsidR="00770CF0" w:rsidRPr="00835270" w:rsidRDefault="00770CF0" w:rsidP="00770CF0">
            <w:pPr>
              <w:pStyle w:val="Tabelanagwek"/>
            </w:pPr>
            <w:r w:rsidRPr="00835270">
              <w:t>XY</w:t>
            </w:r>
          </w:p>
        </w:tc>
        <w:tc>
          <w:tcPr>
            <w:tcW w:w="1259" w:type="dxa"/>
            <w:tcBorders>
              <w:bottom w:val="single" w:sz="4" w:space="0" w:color="FFFFFF" w:themeColor="background1"/>
              <w:right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315D076F" w14:textId="77777777" w:rsidR="00770CF0" w:rsidRPr="00835270" w:rsidRDefault="00770CF0" w:rsidP="00770CF0">
            <w:pPr>
              <w:pStyle w:val="Tabelanagwek"/>
            </w:pPr>
            <w:r w:rsidRPr="00835270">
              <w:t>XZ</w:t>
            </w:r>
          </w:p>
        </w:tc>
        <w:tc>
          <w:tcPr>
            <w:tcW w:w="1087" w:type="dxa"/>
            <w:tcBorders>
              <w:right w:val="single" w:sz="4" w:space="0" w:color="FFFFFF" w:themeColor="background1"/>
            </w:tcBorders>
            <w:shd w:val="clear" w:color="auto" w:fill="D9D9D9" w:themeFill="background1" w:themeFillShade="D9"/>
          </w:tcPr>
          <w:p w14:paraId="58F2FE0F" w14:textId="77777777" w:rsidR="00770CF0" w:rsidRPr="00835270" w:rsidRDefault="00770CF0" w:rsidP="00770CF0">
            <w:pPr>
              <w:pStyle w:val="Tabelanagwek"/>
            </w:pPr>
            <w:r w:rsidRPr="00835270">
              <w:t>YZ</w:t>
            </w:r>
          </w:p>
        </w:tc>
        <w:tc>
          <w:tcPr>
            <w:tcW w:w="1112" w:type="dxa"/>
            <w:tcBorders>
              <w:left w:val="single" w:sz="4" w:space="0" w:color="FFFFFF" w:themeColor="background1"/>
              <w:bottom w:val="single" w:sz="4" w:space="0" w:color="FFFFFF" w:themeColor="background1"/>
            </w:tcBorders>
            <w:shd w:val="clear" w:color="auto" w:fill="D9D9D9" w:themeFill="background1" w:themeFillShade="D9"/>
          </w:tcPr>
          <w:p w14:paraId="7D0967A4" w14:textId="77777777" w:rsidR="00770CF0" w:rsidRPr="00835270" w:rsidRDefault="00770CF0" w:rsidP="00770CF0">
            <w:pPr>
              <w:pStyle w:val="Tabelanagwek"/>
            </w:pPr>
            <w:r w:rsidRPr="00835270">
              <w:t>YX</w:t>
            </w:r>
          </w:p>
        </w:tc>
        <w:tc>
          <w:tcPr>
            <w:tcW w:w="1036" w:type="dxa"/>
            <w:tcBorders>
              <w:left w:val="single" w:sz="4" w:space="0" w:color="FFFFFF" w:themeColor="background1"/>
              <w:bottom w:val="single" w:sz="4" w:space="0" w:color="FFFFFF" w:themeColor="background1"/>
            </w:tcBorders>
            <w:shd w:val="clear" w:color="auto" w:fill="D9D9D9" w:themeFill="background1" w:themeFillShade="D9"/>
          </w:tcPr>
          <w:p w14:paraId="6CD9ED2B" w14:textId="77777777" w:rsidR="00770CF0" w:rsidRPr="00835270" w:rsidRDefault="00770CF0" w:rsidP="00770CF0">
            <w:pPr>
              <w:pStyle w:val="Tabelanagwek"/>
            </w:pPr>
            <w:r w:rsidRPr="00835270">
              <w:t>ZX</w:t>
            </w:r>
          </w:p>
        </w:tc>
        <w:tc>
          <w:tcPr>
            <w:tcW w:w="1035" w:type="dxa"/>
            <w:tcBorders>
              <w:left w:val="single" w:sz="4" w:space="0" w:color="FFFFFF" w:themeColor="background1"/>
            </w:tcBorders>
            <w:shd w:val="clear" w:color="auto" w:fill="D9D9D9" w:themeFill="background1" w:themeFillShade="D9"/>
          </w:tcPr>
          <w:p w14:paraId="7F6C8EB7" w14:textId="77777777" w:rsidR="00770CF0" w:rsidRPr="00835270" w:rsidRDefault="00770CF0" w:rsidP="00770CF0">
            <w:pPr>
              <w:pStyle w:val="Tabelanagwek"/>
            </w:pPr>
            <w:r w:rsidRPr="00835270">
              <w:t>ZY</w:t>
            </w:r>
          </w:p>
        </w:tc>
        <w:tc>
          <w:tcPr>
            <w:tcW w:w="1001" w:type="dxa"/>
            <w:tcBorders>
              <w:left w:val="single" w:sz="4" w:space="0" w:color="FFFFFF" w:themeColor="background1"/>
            </w:tcBorders>
            <w:shd w:val="clear" w:color="auto" w:fill="D9D9D9" w:themeFill="background1" w:themeFillShade="D9"/>
          </w:tcPr>
          <w:p w14:paraId="02AC0BAE" w14:textId="77777777" w:rsidR="00770CF0" w:rsidRPr="00835270" w:rsidRDefault="00770CF0" w:rsidP="00770CF0">
            <w:pPr>
              <w:pStyle w:val="Tabelanagwek"/>
            </w:pPr>
            <w:r w:rsidRPr="00835270">
              <w:t>MIN</w:t>
            </w:r>
          </w:p>
        </w:tc>
      </w:tr>
      <w:tr w:rsidR="00770CF0" w:rsidRPr="00835270" w14:paraId="745E6637" w14:textId="77777777" w:rsidTr="004E1095">
        <w:trPr>
          <w:cantSplit/>
          <w:jc w:val="center"/>
        </w:trPr>
        <w:tc>
          <w:tcPr>
            <w:tcW w:w="1276" w:type="dxa"/>
            <w:shd w:val="clear" w:color="auto" w:fill="D9D9D9" w:themeFill="background1" w:themeFillShade="D9"/>
            <w:tcMar>
              <w:top w:w="72" w:type="dxa"/>
              <w:left w:w="144" w:type="dxa"/>
              <w:bottom w:w="72" w:type="dxa"/>
              <w:right w:w="144" w:type="dxa"/>
            </w:tcMar>
            <w:vAlign w:val="center"/>
            <w:hideMark/>
          </w:tcPr>
          <w:p w14:paraId="09735E08" w14:textId="77777777" w:rsidR="00770CF0" w:rsidRPr="00835270" w:rsidRDefault="00770CF0" w:rsidP="00770CF0">
            <w:pPr>
              <w:pStyle w:val="Tabelanagwek"/>
            </w:pPr>
            <w:r w:rsidRPr="00835270">
              <w:t>AB</w:t>
            </w:r>
          </w:p>
        </w:tc>
        <w:tc>
          <w:tcPr>
            <w:tcW w:w="1256" w:type="dxa"/>
            <w:shd w:val="clear" w:color="auto" w:fill="auto"/>
            <w:tcMar>
              <w:top w:w="72" w:type="dxa"/>
              <w:left w:w="144" w:type="dxa"/>
              <w:bottom w:w="72" w:type="dxa"/>
              <w:right w:w="144" w:type="dxa"/>
            </w:tcMar>
            <w:vAlign w:val="center"/>
            <w:hideMark/>
          </w:tcPr>
          <w:p w14:paraId="29EB1A3F" w14:textId="77777777" w:rsidR="00770CF0" w:rsidRPr="00835270" w:rsidRDefault="00770CF0" w:rsidP="00CE03AA">
            <w:pPr>
              <w:pStyle w:val="Tabela"/>
            </w:pPr>
            <w:r w:rsidRPr="00835270">
              <w:t>+1</w:t>
            </w:r>
          </w:p>
        </w:tc>
        <w:tc>
          <w:tcPr>
            <w:tcW w:w="1259" w:type="dxa"/>
            <w:tcBorders>
              <w:right w:val="nil"/>
            </w:tcBorders>
            <w:shd w:val="clear" w:color="auto" w:fill="auto"/>
            <w:tcMar>
              <w:top w:w="72" w:type="dxa"/>
              <w:left w:w="144" w:type="dxa"/>
              <w:bottom w:w="72" w:type="dxa"/>
              <w:right w:w="144" w:type="dxa"/>
            </w:tcMar>
            <w:vAlign w:val="center"/>
            <w:hideMark/>
          </w:tcPr>
          <w:p w14:paraId="3B5AA559" w14:textId="273D042D" w:rsidR="00770CF0" w:rsidRPr="00835270" w:rsidRDefault="009C2C6D" w:rsidP="00770CF0">
            <w:pPr>
              <w:pStyle w:val="Tabela"/>
            </w:pPr>
            <w:r>
              <w:t>–</w:t>
            </w:r>
            <w:r w:rsidR="00770CF0" w:rsidRPr="00835270">
              <w:t>1</w:t>
            </w:r>
          </w:p>
        </w:tc>
        <w:tc>
          <w:tcPr>
            <w:tcW w:w="1087" w:type="dxa"/>
            <w:tcBorders>
              <w:left w:val="nil"/>
              <w:right w:val="nil"/>
            </w:tcBorders>
          </w:tcPr>
          <w:p w14:paraId="1F862598" w14:textId="01853308" w:rsidR="00770CF0" w:rsidRPr="00835270" w:rsidRDefault="009C2C6D" w:rsidP="00770CF0">
            <w:pPr>
              <w:pStyle w:val="Tabela"/>
              <w:rPr>
                <w:kern w:val="24"/>
              </w:rPr>
            </w:pPr>
            <w:r>
              <w:rPr>
                <w:kern w:val="24"/>
              </w:rPr>
              <w:t>–</w:t>
            </w:r>
            <w:r w:rsidR="00770CF0" w:rsidRPr="00835270">
              <w:rPr>
                <w:kern w:val="24"/>
              </w:rPr>
              <w:t>2</w:t>
            </w:r>
          </w:p>
        </w:tc>
        <w:tc>
          <w:tcPr>
            <w:tcW w:w="1112" w:type="dxa"/>
            <w:tcBorders>
              <w:left w:val="nil"/>
              <w:right w:val="nil"/>
            </w:tcBorders>
          </w:tcPr>
          <w:p w14:paraId="785CFF06" w14:textId="6D77B915" w:rsidR="00770CF0" w:rsidRPr="00835270" w:rsidRDefault="009C2C6D" w:rsidP="00770CF0">
            <w:pPr>
              <w:pStyle w:val="Tabela"/>
              <w:rPr>
                <w:kern w:val="24"/>
              </w:rPr>
            </w:pPr>
            <w:r>
              <w:rPr>
                <w:kern w:val="24"/>
              </w:rPr>
              <w:t>–</w:t>
            </w:r>
            <w:r w:rsidR="00770CF0" w:rsidRPr="00835270">
              <w:rPr>
                <w:kern w:val="24"/>
              </w:rPr>
              <w:t>2</w:t>
            </w:r>
          </w:p>
        </w:tc>
        <w:tc>
          <w:tcPr>
            <w:tcW w:w="1036" w:type="dxa"/>
            <w:tcBorders>
              <w:left w:val="nil"/>
              <w:right w:val="nil"/>
            </w:tcBorders>
          </w:tcPr>
          <w:p w14:paraId="22B07BF9" w14:textId="77777777" w:rsidR="00770CF0" w:rsidRPr="00835270" w:rsidRDefault="00770CF0" w:rsidP="00770CF0">
            <w:pPr>
              <w:pStyle w:val="Tabela"/>
              <w:rPr>
                <w:kern w:val="24"/>
              </w:rPr>
            </w:pPr>
            <w:r w:rsidRPr="00835270">
              <w:rPr>
                <w:kern w:val="24"/>
              </w:rPr>
              <w:t>0</w:t>
            </w:r>
          </w:p>
        </w:tc>
        <w:tc>
          <w:tcPr>
            <w:tcW w:w="1035" w:type="dxa"/>
            <w:tcBorders>
              <w:left w:val="nil"/>
            </w:tcBorders>
          </w:tcPr>
          <w:p w14:paraId="6790BD6C" w14:textId="77777777" w:rsidR="00770CF0" w:rsidRPr="00835270" w:rsidRDefault="00770CF0" w:rsidP="00770CF0">
            <w:pPr>
              <w:pStyle w:val="Tabela"/>
              <w:rPr>
                <w:kern w:val="24"/>
              </w:rPr>
            </w:pPr>
            <w:r w:rsidRPr="00835270">
              <w:rPr>
                <w:kern w:val="24"/>
              </w:rPr>
              <w:t>+2</w:t>
            </w:r>
          </w:p>
        </w:tc>
        <w:tc>
          <w:tcPr>
            <w:tcW w:w="1001" w:type="dxa"/>
            <w:tcBorders>
              <w:left w:val="single" w:sz="4" w:space="0" w:color="D9D9D9" w:themeColor="background1" w:themeShade="D9"/>
            </w:tcBorders>
          </w:tcPr>
          <w:p w14:paraId="36BFBA64" w14:textId="43821B6B" w:rsidR="00770CF0" w:rsidRPr="00835270" w:rsidRDefault="009C2C6D" w:rsidP="00770CF0">
            <w:pPr>
              <w:pStyle w:val="Tabela"/>
              <w:rPr>
                <w:b/>
                <w:color w:val="FF0000"/>
                <w:kern w:val="24"/>
              </w:rPr>
            </w:pPr>
            <w:r>
              <w:rPr>
                <w:b/>
                <w:color w:val="FF0000"/>
                <w:kern w:val="24"/>
              </w:rPr>
              <w:t>–</w:t>
            </w:r>
            <w:r w:rsidR="00770CF0" w:rsidRPr="00835270">
              <w:rPr>
                <w:b/>
                <w:color w:val="FF0000"/>
                <w:kern w:val="24"/>
              </w:rPr>
              <w:t>2</w:t>
            </w:r>
          </w:p>
        </w:tc>
      </w:tr>
      <w:tr w:rsidR="00770CF0" w:rsidRPr="00835270" w14:paraId="16D6F550" w14:textId="77777777" w:rsidTr="004E1095">
        <w:trPr>
          <w:cantSplit/>
          <w:jc w:val="center"/>
        </w:trPr>
        <w:tc>
          <w:tcPr>
            <w:tcW w:w="1276" w:type="dxa"/>
            <w:shd w:val="clear" w:color="auto" w:fill="D9D9D9" w:themeFill="background1" w:themeFillShade="D9"/>
            <w:tcMar>
              <w:top w:w="72" w:type="dxa"/>
              <w:left w:w="144" w:type="dxa"/>
              <w:bottom w:w="72" w:type="dxa"/>
              <w:right w:w="144" w:type="dxa"/>
            </w:tcMar>
            <w:vAlign w:val="center"/>
            <w:hideMark/>
          </w:tcPr>
          <w:p w14:paraId="64844EA7" w14:textId="77777777" w:rsidR="00770CF0" w:rsidRPr="00835270" w:rsidRDefault="00770CF0" w:rsidP="00770CF0">
            <w:pPr>
              <w:pStyle w:val="Tabelanagwek"/>
            </w:pPr>
            <w:r w:rsidRPr="00835270">
              <w:t>BA</w:t>
            </w:r>
          </w:p>
        </w:tc>
        <w:tc>
          <w:tcPr>
            <w:tcW w:w="1256"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42CA547A" w14:textId="2B855B92" w:rsidR="00770CF0" w:rsidRPr="00835270" w:rsidRDefault="009C2C6D" w:rsidP="00770CF0">
            <w:pPr>
              <w:pStyle w:val="Tabela"/>
            </w:pPr>
            <w:r>
              <w:t>–</w:t>
            </w:r>
            <w:r w:rsidR="00770CF0" w:rsidRPr="00835270">
              <w:t>2</w:t>
            </w:r>
          </w:p>
        </w:tc>
        <w:tc>
          <w:tcPr>
            <w:tcW w:w="1259" w:type="dxa"/>
            <w:tcBorders>
              <w:bottom w:val="single" w:sz="4" w:space="0" w:color="D9D9D9" w:themeColor="background1" w:themeShade="D9"/>
              <w:right w:val="nil"/>
            </w:tcBorders>
            <w:shd w:val="clear" w:color="auto" w:fill="auto"/>
            <w:tcMar>
              <w:top w:w="72" w:type="dxa"/>
              <w:left w:w="144" w:type="dxa"/>
              <w:bottom w:w="72" w:type="dxa"/>
              <w:right w:w="144" w:type="dxa"/>
            </w:tcMar>
            <w:vAlign w:val="center"/>
            <w:hideMark/>
          </w:tcPr>
          <w:p w14:paraId="6717B72A" w14:textId="77777777" w:rsidR="00770CF0" w:rsidRPr="00835270" w:rsidRDefault="00770CF0" w:rsidP="00770CF0">
            <w:pPr>
              <w:pStyle w:val="Tabela"/>
            </w:pPr>
            <w:r w:rsidRPr="00835270">
              <w:t>0</w:t>
            </w:r>
          </w:p>
        </w:tc>
        <w:tc>
          <w:tcPr>
            <w:tcW w:w="1087" w:type="dxa"/>
            <w:tcBorders>
              <w:left w:val="nil"/>
              <w:bottom w:val="single" w:sz="4" w:space="0" w:color="D9D9D9" w:themeColor="background1" w:themeShade="D9"/>
              <w:right w:val="nil"/>
            </w:tcBorders>
          </w:tcPr>
          <w:p w14:paraId="13DAC736" w14:textId="77777777" w:rsidR="00770CF0" w:rsidRPr="00835270" w:rsidRDefault="00770CF0" w:rsidP="00770CF0">
            <w:pPr>
              <w:pStyle w:val="Tabela"/>
              <w:rPr>
                <w:kern w:val="24"/>
              </w:rPr>
            </w:pPr>
            <w:r w:rsidRPr="00835270">
              <w:rPr>
                <w:kern w:val="24"/>
              </w:rPr>
              <w:t>+2</w:t>
            </w:r>
          </w:p>
        </w:tc>
        <w:tc>
          <w:tcPr>
            <w:tcW w:w="1112" w:type="dxa"/>
            <w:tcBorders>
              <w:left w:val="nil"/>
              <w:bottom w:val="single" w:sz="4" w:space="0" w:color="D9D9D9" w:themeColor="background1" w:themeShade="D9"/>
              <w:right w:val="nil"/>
            </w:tcBorders>
          </w:tcPr>
          <w:p w14:paraId="4B192D3F" w14:textId="77777777" w:rsidR="00770CF0" w:rsidRPr="00835270" w:rsidRDefault="00770CF0" w:rsidP="00770CF0">
            <w:pPr>
              <w:pStyle w:val="Tabela"/>
              <w:rPr>
                <w:kern w:val="24"/>
              </w:rPr>
            </w:pPr>
            <w:r w:rsidRPr="00835270">
              <w:rPr>
                <w:kern w:val="24"/>
              </w:rPr>
              <w:t>+1</w:t>
            </w:r>
          </w:p>
        </w:tc>
        <w:tc>
          <w:tcPr>
            <w:tcW w:w="1036" w:type="dxa"/>
            <w:tcBorders>
              <w:left w:val="nil"/>
              <w:bottom w:val="single" w:sz="4" w:space="0" w:color="D9D9D9" w:themeColor="background1" w:themeShade="D9"/>
              <w:right w:val="nil"/>
            </w:tcBorders>
          </w:tcPr>
          <w:p w14:paraId="1FE9A06E" w14:textId="56BC5D88" w:rsidR="00770CF0" w:rsidRPr="00835270" w:rsidRDefault="009C2C6D" w:rsidP="00770CF0">
            <w:pPr>
              <w:pStyle w:val="Tabela"/>
              <w:rPr>
                <w:kern w:val="24"/>
              </w:rPr>
            </w:pPr>
            <w:r>
              <w:rPr>
                <w:kern w:val="24"/>
              </w:rPr>
              <w:t>–</w:t>
            </w:r>
            <w:r w:rsidR="00770CF0" w:rsidRPr="00835270">
              <w:rPr>
                <w:kern w:val="24"/>
              </w:rPr>
              <w:t>1</w:t>
            </w:r>
          </w:p>
        </w:tc>
        <w:tc>
          <w:tcPr>
            <w:tcW w:w="1035" w:type="dxa"/>
            <w:tcBorders>
              <w:left w:val="nil"/>
              <w:bottom w:val="single" w:sz="4" w:space="0" w:color="D9D9D9" w:themeColor="background1" w:themeShade="D9"/>
            </w:tcBorders>
          </w:tcPr>
          <w:p w14:paraId="60BC6DEE" w14:textId="1CCE442C" w:rsidR="00770CF0" w:rsidRPr="00835270" w:rsidRDefault="009C2C6D" w:rsidP="00770CF0">
            <w:pPr>
              <w:pStyle w:val="Tabela"/>
              <w:rPr>
                <w:kern w:val="24"/>
              </w:rPr>
            </w:pPr>
            <w:r>
              <w:rPr>
                <w:kern w:val="24"/>
              </w:rPr>
              <w:t>–</w:t>
            </w:r>
            <w:r w:rsidR="00770CF0" w:rsidRPr="00835270">
              <w:rPr>
                <w:kern w:val="24"/>
              </w:rPr>
              <w:t>2</w:t>
            </w:r>
          </w:p>
        </w:tc>
        <w:tc>
          <w:tcPr>
            <w:tcW w:w="1001" w:type="dxa"/>
            <w:tcBorders>
              <w:left w:val="single" w:sz="4" w:space="0" w:color="D9D9D9" w:themeColor="background1" w:themeShade="D9"/>
              <w:bottom w:val="single" w:sz="4" w:space="0" w:color="D9D9D9" w:themeColor="background1" w:themeShade="D9"/>
            </w:tcBorders>
          </w:tcPr>
          <w:p w14:paraId="37D238B9" w14:textId="068393C0" w:rsidR="00770CF0" w:rsidRPr="00835270" w:rsidRDefault="009C2C6D" w:rsidP="00770CF0">
            <w:pPr>
              <w:pStyle w:val="Tabela"/>
              <w:rPr>
                <w:b/>
                <w:color w:val="FF0000"/>
                <w:kern w:val="24"/>
              </w:rPr>
            </w:pPr>
            <w:r>
              <w:rPr>
                <w:b/>
                <w:color w:val="FF0000"/>
                <w:kern w:val="24"/>
              </w:rPr>
              <w:t>–</w:t>
            </w:r>
            <w:r w:rsidR="00770CF0" w:rsidRPr="00835270">
              <w:rPr>
                <w:b/>
                <w:color w:val="FF0000"/>
                <w:kern w:val="24"/>
              </w:rPr>
              <w:t>2</w:t>
            </w:r>
          </w:p>
        </w:tc>
      </w:tr>
      <w:tr w:rsidR="00770CF0" w:rsidRPr="00835270" w14:paraId="2FC2A6AB" w14:textId="77777777" w:rsidTr="004E1095">
        <w:trPr>
          <w:cantSplit/>
          <w:jc w:val="center"/>
        </w:trPr>
        <w:tc>
          <w:tcPr>
            <w:tcW w:w="1276" w:type="dxa"/>
            <w:tcBorders>
              <w:bottom w:val="single" w:sz="4" w:space="0" w:color="FFFFFF" w:themeColor="background1"/>
            </w:tcBorders>
            <w:shd w:val="clear" w:color="auto" w:fill="D9D9D9" w:themeFill="background1" w:themeFillShade="D9"/>
            <w:tcMar>
              <w:top w:w="72" w:type="dxa"/>
              <w:left w:w="144" w:type="dxa"/>
              <w:bottom w:w="72" w:type="dxa"/>
              <w:right w:w="144" w:type="dxa"/>
            </w:tcMar>
            <w:vAlign w:val="center"/>
            <w:hideMark/>
          </w:tcPr>
          <w:p w14:paraId="4F8DCB50" w14:textId="77777777" w:rsidR="00770CF0" w:rsidRPr="00835270" w:rsidRDefault="00770CF0" w:rsidP="00770CF0">
            <w:pPr>
              <w:pStyle w:val="Tabelanagwek"/>
            </w:pPr>
            <w:r w:rsidRPr="00835270">
              <w:t>MAX</w:t>
            </w:r>
          </w:p>
        </w:tc>
        <w:tc>
          <w:tcPr>
            <w:tcW w:w="1256" w:type="dxa"/>
            <w:tcBorders>
              <w:top w:val="single" w:sz="4" w:space="0" w:color="D9D9D9" w:themeColor="background1" w:themeShade="D9"/>
              <w:bottom w:val="nil"/>
            </w:tcBorders>
            <w:shd w:val="clear" w:color="auto" w:fill="auto"/>
            <w:tcMar>
              <w:top w:w="72" w:type="dxa"/>
              <w:left w:w="144" w:type="dxa"/>
              <w:bottom w:w="72" w:type="dxa"/>
              <w:right w:w="144" w:type="dxa"/>
            </w:tcMar>
            <w:vAlign w:val="center"/>
            <w:hideMark/>
          </w:tcPr>
          <w:p w14:paraId="0DBDA052" w14:textId="77777777" w:rsidR="00770CF0" w:rsidRPr="00835270" w:rsidRDefault="00770CF0" w:rsidP="00770CF0">
            <w:pPr>
              <w:pStyle w:val="Tabela"/>
            </w:pPr>
            <w:r w:rsidRPr="00835270">
              <w:t>+1</w:t>
            </w:r>
          </w:p>
        </w:tc>
        <w:tc>
          <w:tcPr>
            <w:tcW w:w="1259" w:type="dxa"/>
            <w:tcBorders>
              <w:top w:val="single" w:sz="4" w:space="0" w:color="D9D9D9" w:themeColor="background1" w:themeShade="D9"/>
              <w:bottom w:val="nil"/>
              <w:right w:val="nil"/>
            </w:tcBorders>
            <w:shd w:val="clear" w:color="auto" w:fill="auto"/>
            <w:tcMar>
              <w:top w:w="72" w:type="dxa"/>
              <w:left w:w="144" w:type="dxa"/>
              <w:bottom w:w="72" w:type="dxa"/>
              <w:right w:w="144" w:type="dxa"/>
            </w:tcMar>
            <w:vAlign w:val="center"/>
            <w:hideMark/>
          </w:tcPr>
          <w:p w14:paraId="3EBC1E9D" w14:textId="77777777" w:rsidR="00770CF0" w:rsidRPr="00835270" w:rsidRDefault="00770CF0" w:rsidP="00770CF0">
            <w:pPr>
              <w:pStyle w:val="Tabela"/>
              <w:rPr>
                <w:b/>
                <w:color w:val="FF0000"/>
              </w:rPr>
            </w:pPr>
            <w:r w:rsidRPr="00835270">
              <w:rPr>
                <w:b/>
                <w:color w:val="FF0000"/>
              </w:rPr>
              <w:t>0</w:t>
            </w:r>
          </w:p>
        </w:tc>
        <w:tc>
          <w:tcPr>
            <w:tcW w:w="1087" w:type="dxa"/>
            <w:tcBorders>
              <w:top w:val="single" w:sz="4" w:space="0" w:color="D9D9D9" w:themeColor="background1" w:themeShade="D9"/>
              <w:left w:val="nil"/>
              <w:bottom w:val="nil"/>
              <w:right w:val="nil"/>
            </w:tcBorders>
          </w:tcPr>
          <w:p w14:paraId="51EF490C" w14:textId="77777777" w:rsidR="00770CF0" w:rsidRPr="00835270" w:rsidRDefault="00770CF0" w:rsidP="00770CF0">
            <w:pPr>
              <w:pStyle w:val="Tabela"/>
              <w:rPr>
                <w:kern w:val="24"/>
              </w:rPr>
            </w:pPr>
            <w:r w:rsidRPr="00835270">
              <w:rPr>
                <w:kern w:val="24"/>
              </w:rPr>
              <w:t>+2</w:t>
            </w:r>
          </w:p>
        </w:tc>
        <w:tc>
          <w:tcPr>
            <w:tcW w:w="1112" w:type="dxa"/>
            <w:tcBorders>
              <w:top w:val="single" w:sz="4" w:space="0" w:color="D9D9D9" w:themeColor="background1" w:themeShade="D9"/>
              <w:left w:val="nil"/>
              <w:bottom w:val="nil"/>
              <w:right w:val="nil"/>
            </w:tcBorders>
          </w:tcPr>
          <w:p w14:paraId="63D22D4B" w14:textId="77777777" w:rsidR="00770CF0" w:rsidRPr="00835270" w:rsidRDefault="00770CF0" w:rsidP="00770CF0">
            <w:pPr>
              <w:pStyle w:val="Tabela"/>
              <w:rPr>
                <w:kern w:val="24"/>
              </w:rPr>
            </w:pPr>
            <w:r w:rsidRPr="00835270">
              <w:rPr>
                <w:kern w:val="24"/>
              </w:rPr>
              <w:t>+1</w:t>
            </w:r>
          </w:p>
        </w:tc>
        <w:tc>
          <w:tcPr>
            <w:tcW w:w="1036" w:type="dxa"/>
            <w:tcBorders>
              <w:top w:val="single" w:sz="4" w:space="0" w:color="D9D9D9" w:themeColor="background1" w:themeShade="D9"/>
              <w:left w:val="nil"/>
              <w:bottom w:val="nil"/>
              <w:right w:val="nil"/>
            </w:tcBorders>
          </w:tcPr>
          <w:p w14:paraId="11209195" w14:textId="77777777" w:rsidR="00770CF0" w:rsidRPr="00835270" w:rsidRDefault="00770CF0" w:rsidP="00770CF0">
            <w:pPr>
              <w:pStyle w:val="Tabela"/>
              <w:rPr>
                <w:b/>
                <w:color w:val="FF0000"/>
                <w:kern w:val="24"/>
              </w:rPr>
            </w:pPr>
            <w:r w:rsidRPr="00835270">
              <w:rPr>
                <w:b/>
                <w:color w:val="FF0000"/>
                <w:kern w:val="24"/>
              </w:rPr>
              <w:t>0</w:t>
            </w:r>
          </w:p>
        </w:tc>
        <w:tc>
          <w:tcPr>
            <w:tcW w:w="1035" w:type="dxa"/>
            <w:tcBorders>
              <w:top w:val="single" w:sz="4" w:space="0" w:color="D9D9D9" w:themeColor="background1" w:themeShade="D9"/>
              <w:left w:val="nil"/>
              <w:bottom w:val="nil"/>
            </w:tcBorders>
          </w:tcPr>
          <w:p w14:paraId="297DB3DB" w14:textId="77777777" w:rsidR="00770CF0" w:rsidRPr="00835270" w:rsidRDefault="00770CF0" w:rsidP="00770CF0">
            <w:pPr>
              <w:pStyle w:val="Tabela"/>
              <w:rPr>
                <w:kern w:val="24"/>
              </w:rPr>
            </w:pPr>
            <w:r w:rsidRPr="00835270">
              <w:rPr>
                <w:kern w:val="24"/>
              </w:rPr>
              <w:t>+2</w:t>
            </w:r>
          </w:p>
        </w:tc>
        <w:tc>
          <w:tcPr>
            <w:tcW w:w="1001" w:type="dxa"/>
            <w:tcBorders>
              <w:top w:val="single" w:sz="4" w:space="0" w:color="D9D9D9" w:themeColor="background1" w:themeShade="D9"/>
              <w:left w:val="single" w:sz="4" w:space="0" w:color="D9D9D9" w:themeColor="background1" w:themeShade="D9"/>
              <w:bottom w:val="nil"/>
            </w:tcBorders>
          </w:tcPr>
          <w:p w14:paraId="5669B146" w14:textId="77777777" w:rsidR="00770CF0" w:rsidRPr="00835270" w:rsidRDefault="00770CF0" w:rsidP="00770CF0">
            <w:pPr>
              <w:pStyle w:val="Tabela"/>
              <w:rPr>
                <w:kern w:val="24"/>
              </w:rPr>
            </w:pPr>
          </w:p>
        </w:tc>
      </w:tr>
    </w:tbl>
    <w:p w14:paraId="5980B899" w14:textId="3B552AB2" w:rsidR="00CE03AA" w:rsidRPr="00B46541" w:rsidRDefault="004E1095" w:rsidP="00B46541">
      <w:pPr>
        <w:jc w:val="right"/>
        <w:rPr>
          <w:i/>
          <w:iCs/>
          <w:sz w:val="20"/>
          <w:szCs w:val="20"/>
        </w:rPr>
      </w:pPr>
      <w:r>
        <w:rPr>
          <w:i/>
          <w:iCs/>
          <w:sz w:val="20"/>
          <w:szCs w:val="20"/>
        </w:rPr>
        <w:t>Źródło: opracowanie własne</w:t>
      </w:r>
      <w:r w:rsidR="009C2C6D">
        <w:rPr>
          <w:i/>
          <w:iCs/>
          <w:sz w:val="20"/>
          <w:szCs w:val="20"/>
        </w:rPr>
        <w:t>.</w:t>
      </w:r>
    </w:p>
    <w:p w14:paraId="3A36B48D" w14:textId="77777777" w:rsidR="00770CF0" w:rsidRPr="00835270" w:rsidRDefault="00770CF0" w:rsidP="0011288B">
      <w:pPr>
        <w:pStyle w:val="Tekstpodstawowy"/>
      </w:pPr>
      <w:r w:rsidRPr="00835270">
        <w:t xml:space="preserve">Zauważmy, że gra nie </w:t>
      </w:r>
      <w:r w:rsidR="00553641" w:rsidRPr="00835270">
        <w:t xml:space="preserve">posiada równowagi w strategiach czystych, a zatem zmuszeni jesteśmy szukać równowagi w strategiach mieszanych. Tym razem sytuacja nieco się jednak komplikuje, ponieważ mamy aż </w:t>
      </w:r>
      <w:r w:rsidR="00A06D0D">
        <w:t>sześć</w:t>
      </w:r>
      <w:r w:rsidR="00553641" w:rsidRPr="00835270">
        <w:t xml:space="preserve"> dostępnych strategii</w:t>
      </w:r>
      <w:r w:rsidR="000832DE" w:rsidRPr="00835270">
        <w:t xml:space="preserve"> Kolumny. Wykorzystamy </w:t>
      </w:r>
      <w:r w:rsidR="005A061C" w:rsidRPr="00835270">
        <w:t xml:space="preserve">tutaj fakt, że w równowadze rozwiązanie problemu maximin jest równe problemowi minimax. Jak zostanie to pokazane w następnym podrozdziale, jest to przykład zjawiska zwanego dualnością. </w:t>
      </w:r>
    </w:p>
    <w:p w14:paraId="5FB95F6F" w14:textId="3CD1E404" w:rsidR="005A061C" w:rsidRPr="00835270" w:rsidRDefault="005A061C" w:rsidP="0011288B">
      <w:pPr>
        <w:pStyle w:val="Tekstpodstawowy"/>
      </w:pPr>
      <w:r w:rsidRPr="00835270">
        <w:t xml:space="preserve">W </w:t>
      </w:r>
      <w:r w:rsidR="009C2C6D">
        <w:t>omawianym</w:t>
      </w:r>
      <w:r w:rsidR="009C2C6D" w:rsidRPr="00835270">
        <w:t xml:space="preserve"> </w:t>
      </w:r>
      <w:r w:rsidRPr="00835270">
        <w:t xml:space="preserve">przykładzie mamy </w:t>
      </w:r>
      <w:r w:rsidR="00A06D0D">
        <w:t>sześć</w:t>
      </w:r>
      <w:r w:rsidR="00A06D0D" w:rsidRPr="00835270">
        <w:t xml:space="preserve"> </w:t>
      </w:r>
      <w:r w:rsidRPr="00835270">
        <w:t xml:space="preserve">strategii Kolumny, ale tylko dwie strategie Wiersza. Załóżmy zatem, że Wiersz wybiera strategię AB z prawdopodobieństwem </w:t>
      </w:r>
      <w:r w:rsidRPr="005631D6">
        <w:rPr>
          <w:i/>
          <w:iCs/>
        </w:rPr>
        <w:t>p</w:t>
      </w:r>
      <w:r w:rsidRPr="00835270">
        <w:t xml:space="preserve"> i strategię BA z prawdopodobieństwem 1</w:t>
      </w:r>
      <w:r w:rsidR="009304EF">
        <w:t xml:space="preserve"> </w:t>
      </w:r>
      <w:r w:rsidR="009C2C6D">
        <w:t xml:space="preserve">– </w:t>
      </w:r>
      <w:r w:rsidRPr="009304EF">
        <w:rPr>
          <w:i/>
          <w:iCs/>
        </w:rPr>
        <w:t>p</w:t>
      </w:r>
      <w:r w:rsidRPr="00835270">
        <w:t xml:space="preserve">. Wówczas oczekiwana </w:t>
      </w:r>
      <w:r w:rsidR="00F2500F" w:rsidRPr="00835270">
        <w:t>strata</w:t>
      </w:r>
      <w:r w:rsidRPr="00835270">
        <w:t xml:space="preserve"> Kolumny</w:t>
      </w:r>
      <w:r w:rsidR="00F2500F" w:rsidRPr="00835270">
        <w:t xml:space="preserve"> (pamiętajmy, że wypłaty Wiersza są stratami Kolumny)</w:t>
      </w:r>
      <w:r w:rsidRPr="00835270">
        <w:t xml:space="preserve"> </w:t>
      </w:r>
      <m:oMath>
        <m:r>
          <m:rPr>
            <m:sty m:val="p"/>
          </m:rPr>
          <w:rPr>
            <w:rFonts w:ascii="Cambria Math" w:hAnsi="Cambria Math"/>
          </w:rPr>
          <m:t>E</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oMath>
      <w:r w:rsidR="007340CA">
        <w:rPr>
          <w:rFonts w:eastAsiaTheme="minorEastAsia"/>
        </w:rPr>
        <w:t xml:space="preserve"> </w:t>
      </w:r>
      <w:r w:rsidRPr="00835270">
        <w:t>z poszczególnych strategii wynosi:</w:t>
      </w:r>
    </w:p>
    <w:p w14:paraId="658F19D6" w14:textId="3B6658D6" w:rsidR="00A852BB" w:rsidRPr="00835270" w:rsidRDefault="00DC6C6A" w:rsidP="005A061C">
      <w:pPr>
        <w:pStyle w:val="Akapitzlist"/>
        <w:rPr>
          <w:rFonts w:eastAsiaTheme="minorEastAsia"/>
        </w:rPr>
      </w:pPr>
      <m:oMathPara>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XY</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+1</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2</m:t>
              </m:r>
            </m:e>
          </m:d>
          <m:r>
            <m:rPr>
              <m:sty m:val="p"/>
            </m:rPr>
            <w:rPr>
              <w:rFonts w:ascii="Cambria Math" w:hAnsi="Cambria Math"/>
            </w:rPr>
            <m:t>=</m:t>
          </m:r>
          <m:r>
            <m:rPr>
              <m:nor/>
            </m:rPr>
            <w:rPr>
              <w:rFonts w:ascii="Cambria Math" w:hAnsi="Cambria Math"/>
            </w:rPr>
            <m:t>–</m:t>
          </m:r>
          <m:r>
            <m:rPr>
              <m:sty m:val="p"/>
            </m:rPr>
            <w:rPr>
              <w:rFonts w:ascii="Cambria Math" w:hAnsi="Cambria Math"/>
            </w:rPr>
            <m:t>2+3</m:t>
          </m:r>
          <m:r>
            <w:rPr>
              <w:rFonts w:ascii="Cambria Math" w:hAnsi="Cambria Math"/>
            </w:rPr>
            <m:t>p</m:t>
          </m:r>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XZ</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1</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sty m:val="p"/>
                </m:rPr>
                <w:rPr>
                  <w:rFonts w:ascii="Cambria Math" w:hAnsi="Cambria Math"/>
                </w:rPr>
                <m:t>0</m:t>
              </m:r>
            </m:e>
          </m:d>
          <m:r>
            <m:rPr>
              <m:sty m:val="p"/>
            </m:rPr>
            <w:rPr>
              <w:rFonts w:ascii="Cambria Math" w:hAnsi="Cambria Math"/>
            </w:rPr>
            <m:t>=</m:t>
          </m:r>
          <m:r>
            <m:rPr>
              <m:nor/>
            </m:rPr>
            <w:rPr>
              <w:rFonts w:ascii="Cambria Math" w:hAnsi="Cambria Math"/>
            </w:rPr>
            <m:t>–</m:t>
          </m:r>
          <m:r>
            <w:rPr>
              <w:rFonts w:ascii="Cambria Math" w:hAnsi="Cambria Math"/>
            </w:rPr>
            <m:t>p</m:t>
          </m:r>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YZ</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2</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2</m:t>
              </m:r>
            </m:e>
          </m:d>
          <m:r>
            <m:rPr>
              <m:sty m:val="p"/>
            </m:rPr>
            <w:rPr>
              <w:rFonts w:ascii="Cambria Math" w:hAnsi="Cambria Math"/>
            </w:rPr>
            <m:t xml:space="preserve">=2 </m:t>
          </m:r>
          <m:r>
            <m:rPr>
              <m:nor/>
            </m:rPr>
            <w:rPr>
              <w:rFonts w:ascii="Cambria Math" w:hAnsi="Cambria Math"/>
            </w:rPr>
            <m:t xml:space="preserve">– </m:t>
          </m:r>
          <m:r>
            <m:rPr>
              <m:sty m:val="p"/>
            </m:rPr>
            <w:rPr>
              <w:rFonts w:ascii="Cambria Math" w:hAnsi="Cambria Math"/>
            </w:rPr>
            <m:t>4</m:t>
          </m:r>
          <m:r>
            <w:rPr>
              <w:rFonts w:ascii="Cambria Math" w:hAnsi="Cambria Math"/>
            </w:rPr>
            <m:t>p</m:t>
          </m:r>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YX</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2</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sty m:val="p"/>
                </m:rPr>
                <w:rPr>
                  <w:rFonts w:ascii="Cambria Math" w:hAnsi="Cambria Math"/>
                </w:rPr>
                <m:t>+1</m:t>
              </m:r>
            </m:e>
          </m:d>
          <m:r>
            <m:rPr>
              <m:sty m:val="p"/>
            </m:rPr>
            <w:rPr>
              <w:rFonts w:ascii="Cambria Math" w:hAnsi="Cambria Math"/>
            </w:rPr>
            <m:t xml:space="preserve">=1 </m:t>
          </m:r>
          <m:r>
            <m:rPr>
              <m:nor/>
            </m:rPr>
            <w:rPr>
              <w:rFonts w:ascii="Cambria Math" w:hAnsi="Cambria Math"/>
            </w:rPr>
            <m:t xml:space="preserve">– </m:t>
          </m:r>
          <m:r>
            <m:rPr>
              <m:sty m:val="p"/>
            </m:rPr>
            <w:rPr>
              <w:rFonts w:ascii="Cambria Math" w:hAnsi="Cambria Math"/>
            </w:rPr>
            <m:t>3</m:t>
          </m:r>
          <m:r>
            <w:rPr>
              <w:rFonts w:ascii="Cambria Math" w:hAnsi="Cambria Math"/>
            </w:rPr>
            <m:t>p</m:t>
          </m:r>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ZX</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0</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1</m:t>
              </m:r>
            </m:e>
          </m:d>
          <m:r>
            <m:rPr>
              <m:sty m:val="p"/>
            </m:rPr>
            <w:rPr>
              <w:rFonts w:ascii="Cambria Math" w:hAnsi="Cambria Math"/>
            </w:rPr>
            <m:t>=</m:t>
          </m:r>
          <m:r>
            <m:rPr>
              <m:nor/>
            </m:rPr>
            <w:rPr>
              <w:rFonts w:ascii="Cambria Math" w:hAnsi="Cambria Math"/>
            </w:rPr>
            <m:t>–</m:t>
          </m:r>
          <m:r>
            <m:rPr>
              <m:sty m:val="p"/>
            </m:rPr>
            <w:rPr>
              <w:rFonts w:ascii="Cambria Math" w:hAnsi="Cambria Math"/>
            </w:rPr>
            <m:t>1+</m:t>
          </m:r>
          <m:r>
            <w:rPr>
              <w:rFonts w:ascii="Cambria Math" w:hAnsi="Cambria Math"/>
            </w:rPr>
            <m:t>p</m:t>
          </m:r>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rPr>
              </m:ctrlPr>
            </m:dPr>
            <m:e>
              <m:r>
                <m:rPr>
                  <m:sty m:val="p"/>
                </m:rPr>
                <w:rPr>
                  <w:rFonts w:ascii="Cambria Math" w:hAnsi="Cambria Math"/>
                </w:rPr>
                <m:t>ZY</m:t>
              </m:r>
            </m:e>
          </m:d>
          <m:r>
            <m:rPr>
              <m:sty m:val="p"/>
            </m:rPr>
            <w:rPr>
              <w:rFonts w:ascii="Cambria Math" w:hAnsi="Cambria Math"/>
            </w:rPr>
            <m:t>=</m:t>
          </m:r>
          <m: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+2</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1 </m:t>
              </m:r>
              <m:r>
                <m:rPr>
                  <m:nor/>
                </m:rPr>
                <w:rPr>
                  <w:rFonts w:ascii="Cambria Math" w:hAnsi="Cambria Math"/>
                </w:rPr>
                <m:t xml:space="preserve">– </m:t>
              </m:r>
              <m:r>
                <w:rPr>
                  <w:rFonts w:ascii="Cambria Math" w:hAnsi="Cambria Math"/>
                </w:rPr>
                <m:t>p</m:t>
              </m:r>
            </m:e>
          </m:d>
          <m:r>
            <m:rPr>
              <m:sty m:val="p"/>
            </m:rPr>
            <w:rPr>
              <w:rFonts w:ascii="Cambria Math" w:hAnsi="Cambria Math"/>
            </w:rPr>
            <m:t>×</m:t>
          </m:r>
          <m:d>
            <m:dPr>
              <m:ctrlPr>
                <w:rPr>
                  <w:rFonts w:ascii="Cambria Math" w:hAnsi="Cambria Math"/>
                </w:rPr>
              </m:ctrlPr>
            </m:dPr>
            <m:e>
              <m:r>
                <m:rPr>
                  <m:nor/>
                </m:rPr>
                <w:rPr>
                  <w:rFonts w:ascii="Cambria Math" w:hAnsi="Cambria Math"/>
                </w:rPr>
                <m:t>–</m:t>
              </m:r>
              <m:r>
                <m:rPr>
                  <m:sty m:val="p"/>
                </m:rPr>
                <w:rPr>
                  <w:rFonts w:ascii="Cambria Math" w:hAnsi="Cambria Math"/>
                </w:rPr>
                <m:t>2</m:t>
              </m:r>
            </m:e>
          </m:d>
          <m:r>
            <m:rPr>
              <m:sty m:val="p"/>
            </m:rPr>
            <w:rPr>
              <w:rFonts w:ascii="Cambria Math" w:hAnsi="Cambria Math"/>
            </w:rPr>
            <m:t>=</m:t>
          </m:r>
          <m:r>
            <m:rPr>
              <m:nor/>
            </m:rPr>
            <w:rPr>
              <w:rFonts w:ascii="Cambria Math" w:hAnsi="Cambria Math"/>
            </w:rPr>
            <m:t>–</m:t>
          </m:r>
          <m:r>
            <m:rPr>
              <m:sty m:val="p"/>
            </m:rPr>
            <w:rPr>
              <w:rFonts w:ascii="Cambria Math" w:hAnsi="Cambria Math"/>
            </w:rPr>
            <m:t>2+4</m:t>
          </m:r>
          <m:r>
            <w:rPr>
              <w:rFonts w:ascii="Cambria Math" w:hAnsi="Cambria Math"/>
            </w:rPr>
            <m:t>p</m:t>
          </m:r>
          <m:r>
            <m:rPr>
              <m:sty m:val="p"/>
            </m:rPr>
            <w:rPr>
              <w:rFonts w:ascii="Cambria Math" w:hAnsi="Cambria Math"/>
            </w:rPr>
            <m:t>.</m:t>
          </m:r>
        </m:oMath>
      </m:oMathPara>
    </w:p>
    <w:p w14:paraId="3DDF11E4" w14:textId="27111AF9" w:rsidR="005A061C" w:rsidRPr="00835270" w:rsidRDefault="00250FFF" w:rsidP="0011288B">
      <w:pPr>
        <w:pStyle w:val="Tekstpodstawowy"/>
      </w:pPr>
      <w:r w:rsidRPr="00835270">
        <w:t>K</w:t>
      </w:r>
      <w:r w:rsidR="00F2500F" w:rsidRPr="00835270">
        <w:t>a</w:t>
      </w:r>
      <w:r w:rsidR="00A01DD2" w:rsidRPr="00835270">
        <w:t>żda z powyższych oczekiwanych strat</w:t>
      </w:r>
      <w:r w:rsidR="00F2500F" w:rsidRPr="00835270">
        <w:t xml:space="preserve"> jest funkcją jednej zmiennej </w:t>
      </w:r>
      <m:oMath>
        <m:r>
          <w:rPr>
            <w:rFonts w:ascii="Cambria Math" w:hAnsi="Cambria Math"/>
          </w:rPr>
          <m:t>p</m:t>
        </m:r>
      </m:oMath>
      <w:r w:rsidR="00F2500F" w:rsidRPr="00835270">
        <w:t xml:space="preserve">, która może przyjmować wartości w przedziale </w:t>
      </w:r>
      <m:oMath>
        <m:d>
          <m:dPr>
            <m:begChr m:val="["/>
            <m:endChr m:val="]"/>
            <m:ctrlPr>
              <w:rPr>
                <w:rFonts w:ascii="Cambria Math" w:hAnsi="Cambria Math"/>
              </w:rPr>
            </m:ctrlPr>
          </m:dPr>
          <m:e>
            <m:r>
              <m:rPr>
                <m:sty m:val="p"/>
              </m:rPr>
              <w:rPr>
                <w:rFonts w:ascii="Cambria Math" w:hAnsi="Cambria Math"/>
              </w:rPr>
              <m:t>0, 1</m:t>
            </m:r>
          </m:e>
        </m:d>
      </m:oMath>
      <w:r w:rsidR="00F2500F" w:rsidRPr="00835270">
        <w:t xml:space="preserve">, a zatem można </w:t>
      </w:r>
      <w:r w:rsidR="00B606C7" w:rsidRPr="00835270">
        <w:t xml:space="preserve">te funkcje narysować – </w:t>
      </w:r>
      <w:r w:rsidR="00B42FF2">
        <w:t>rysunek 3.</w:t>
      </w:r>
      <w:r w:rsidR="00B606C7" w:rsidRPr="00835270">
        <w:t>1.</w:t>
      </w:r>
      <w:r w:rsidR="00F2500F" w:rsidRPr="00835270">
        <w:t xml:space="preserve"> Dodatkowo </w:t>
      </w:r>
      <w:r w:rsidRPr="00835270">
        <w:t>wiemy, że</w:t>
      </w:r>
      <w:r w:rsidR="00F2500F" w:rsidRPr="00835270">
        <w:t xml:space="preserve"> Kolumna stara się zminimalizować swoje straty, tak więc wybierze strategię, która da jej minimalną stratę przy danym poziomie </w:t>
      </w:r>
      <m:oMath>
        <m:r>
          <w:rPr>
            <w:rFonts w:ascii="Cambria Math" w:hAnsi="Cambria Math"/>
          </w:rPr>
          <m:t>p</m:t>
        </m:r>
      </m:oMath>
      <w:r w:rsidR="00F2500F" w:rsidRPr="009304EF">
        <w:rPr>
          <w:i/>
          <w:iCs/>
        </w:rPr>
        <w:t>.</w:t>
      </w:r>
      <w:r w:rsidR="00F2500F" w:rsidRPr="00835270">
        <w:t xml:space="preserve"> </w:t>
      </w:r>
      <w:r w:rsidR="00B606C7" w:rsidRPr="00835270">
        <w:t xml:space="preserve">Na przykład jeśli </w:t>
      </w:r>
      <m:oMath>
        <m:r>
          <w:rPr>
            <w:rFonts w:ascii="Cambria Math" w:hAnsi="Cambria Math"/>
          </w:rPr>
          <m:t>p</m:t>
        </m:r>
      </m:oMath>
      <w:r w:rsidR="00B606C7" w:rsidRPr="00835270">
        <w:t xml:space="preserve"> wynosi 0,2, to najniższa oczekiwana </w:t>
      </w:r>
      <w:r w:rsidR="00A01DD2" w:rsidRPr="00835270">
        <w:t>strata</w:t>
      </w:r>
      <w:r w:rsidR="00B606C7" w:rsidRPr="00835270">
        <w:t xml:space="preserve"> Kolumny przypada dla strategii XY. Jeśli natomiast </w:t>
      </w:r>
      <m:oMath>
        <m:r>
          <w:rPr>
            <w:rFonts w:ascii="Cambria Math" w:hAnsi="Cambria Math"/>
          </w:rPr>
          <m:t>p</m:t>
        </m:r>
      </m:oMath>
      <w:r w:rsidR="00B606C7" w:rsidRPr="00835270">
        <w:t xml:space="preserve"> wynosi 0,8, to najniższa oczekiwana </w:t>
      </w:r>
      <w:r w:rsidR="00A01DD2" w:rsidRPr="00835270">
        <w:t>strata</w:t>
      </w:r>
      <w:r w:rsidR="00B606C7" w:rsidRPr="00835270">
        <w:t xml:space="preserve"> Kolumny przypada dla strategii YX. Krzywa zaznaczona na </w:t>
      </w:r>
      <w:r w:rsidR="00B42FF2">
        <w:t>rysunku 3.1</w:t>
      </w:r>
      <w:r w:rsidR="00B42FF2" w:rsidRPr="00835270">
        <w:t xml:space="preserve"> </w:t>
      </w:r>
      <w:r w:rsidR="00B606C7" w:rsidRPr="00835270">
        <w:t xml:space="preserve">kolorem niebieskim i oznaczona jako </w:t>
      </w:r>
      <m:oMath>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m:t>
            </m:r>
          </m:e>
        </m:func>
        <m:r>
          <m:rPr>
            <m:sty m:val="p"/>
          </m:rPr>
          <w:rPr>
            <w:rStyle w:val="Odwoanieprzypisudolnego"/>
            <w:rFonts w:ascii="Cambria Math" w:eastAsiaTheme="minorEastAsia" w:hAnsi="Cambria Math"/>
          </w:rPr>
          <w:footnoteReference w:id="9"/>
        </m:r>
      </m:oMath>
      <w:r w:rsidR="00B606C7" w:rsidRPr="00835270">
        <w:t xml:space="preserve"> oznacza zatem minimalną oczekiwaną </w:t>
      </w:r>
      <w:r w:rsidR="00A01DD2" w:rsidRPr="00835270">
        <w:t>stratą</w:t>
      </w:r>
      <w:r w:rsidR="00B606C7" w:rsidRPr="00835270">
        <w:t xml:space="preserve"> Kolumny przy danym poziomie </w:t>
      </w:r>
      <m:oMath>
        <m:r>
          <w:rPr>
            <w:rFonts w:ascii="Cambria Math" w:hAnsi="Cambria Math"/>
          </w:rPr>
          <m:t>p</m:t>
        </m:r>
      </m:oMath>
      <w:r w:rsidR="00B606C7" w:rsidRPr="00835270">
        <w:t xml:space="preserve">, kiedy ta może wybierać optymalną dla siebie strategię. </w:t>
      </w:r>
      <w:r w:rsidR="00D62ED5" w:rsidRPr="00835270">
        <w:t xml:space="preserve">Krzywa ta pokrywa się z oczekiwaną </w:t>
      </w:r>
      <w:r w:rsidR="00A01DD2" w:rsidRPr="00835270">
        <w:t>stratą</w:t>
      </w:r>
      <w:r w:rsidR="00D62ED5" w:rsidRPr="00835270">
        <w:t xml:space="preserve"> Kolumny ze strategii XY dla wartości </w:t>
      </w:r>
      <m:oMath>
        <m:r>
          <w:rPr>
            <w:rFonts w:ascii="Cambria Math" w:hAnsi="Cambria Math"/>
          </w:rPr>
          <m:t>p</m:t>
        </m:r>
      </m:oMath>
      <w:r w:rsidR="00D62ED5" w:rsidRPr="00835270">
        <w:t xml:space="preserve"> od 0 do 0,5</w:t>
      </w:r>
      <w:r w:rsidR="009C2C6D">
        <w:t>,</w:t>
      </w:r>
      <w:r w:rsidR="00D62ED5" w:rsidRPr="00835270">
        <w:t xml:space="preserve"> a następnie pokrywa się z oczekiwaną </w:t>
      </w:r>
      <w:r w:rsidR="00A01DD2" w:rsidRPr="00835270">
        <w:t>stratą</w:t>
      </w:r>
      <w:r w:rsidR="00D62ED5" w:rsidRPr="00835270">
        <w:t xml:space="preserve"> Kolumny ze strategii YX dla wartości </w:t>
      </w:r>
      <m:oMath>
        <m:r>
          <w:rPr>
            <w:rFonts w:ascii="Cambria Math" w:hAnsi="Cambria Math"/>
          </w:rPr>
          <m:t>p</m:t>
        </m:r>
      </m:oMath>
      <w:r w:rsidR="00D62ED5" w:rsidRPr="00835270">
        <w:t xml:space="preserve"> od 0,5 do 1.</w:t>
      </w:r>
    </w:p>
    <w:p w14:paraId="31BE27ED" w14:textId="00921A16" w:rsidR="0089587D" w:rsidRPr="00835270" w:rsidRDefault="00B42FF2" w:rsidP="0089587D">
      <w:pPr>
        <w:pStyle w:val="Legenda"/>
        <w:keepNext/>
        <w:jc w:val="center"/>
      </w:pPr>
      <w:r>
        <w:lastRenderedPageBreak/>
        <w:t>Rysunek</w:t>
      </w:r>
      <w:r w:rsidRPr="00835270">
        <w:t xml:space="preserve"> </w:t>
      </w:r>
      <w:r w:rsidR="00FC7F6B">
        <w:t>3.</w:t>
      </w:r>
      <w:r w:rsidR="00F20FB3">
        <w:fldChar w:fldCharType="begin"/>
      </w:r>
      <w:r w:rsidR="00FB1D40">
        <w:instrText xml:space="preserve"> SEQ Wykres \* ARABIC </w:instrText>
      </w:r>
      <w:r w:rsidR="00F20FB3">
        <w:fldChar w:fldCharType="separate"/>
      </w:r>
      <w:r w:rsidR="00A52434">
        <w:rPr>
          <w:noProof/>
        </w:rPr>
        <w:t>1</w:t>
      </w:r>
      <w:r w:rsidR="00F20FB3">
        <w:rPr>
          <w:noProof/>
        </w:rPr>
        <w:fldChar w:fldCharType="end"/>
      </w:r>
      <w:r w:rsidR="0089587D" w:rsidRPr="00835270">
        <w:t xml:space="preserve">. Oczekiwane </w:t>
      </w:r>
      <w:r w:rsidR="00A01DD2" w:rsidRPr="00835270">
        <w:t>straty</w:t>
      </w:r>
      <w:r w:rsidR="0089587D" w:rsidRPr="00835270">
        <w:t xml:space="preserve"> sześciu strategii Kolumny w zależności od prawdopodobieństwa wybrania strategii AB przez Wiersza</w:t>
      </w:r>
    </w:p>
    <w:p w14:paraId="670E8F9A" w14:textId="77777777" w:rsidR="00D62ED5" w:rsidRPr="00835270" w:rsidRDefault="00D62ED5" w:rsidP="0089587D">
      <w:pPr>
        <w:jc w:val="center"/>
        <w:rPr>
          <w:rFonts w:eastAsiaTheme="minorEastAsia"/>
        </w:rPr>
      </w:pPr>
      <w:r w:rsidRPr="002131D0">
        <w:rPr>
          <w:rFonts w:eastAsiaTheme="minorEastAsia"/>
          <w:noProof/>
          <w:lang w:val="en-GB" w:eastAsia="en-GB"/>
        </w:rPr>
        <w:drawing>
          <wp:inline distT="0" distB="0" distL="0" distR="0" wp14:anchorId="5A4C8930" wp14:editId="4537DDB0">
            <wp:extent cx="4169391" cy="3179928"/>
            <wp:effectExtent l="0" t="0" r="0" b="0"/>
            <wp:docPr id="20"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A8055A" w14:textId="7D32A066" w:rsidR="00B606C7" w:rsidRPr="00B46541" w:rsidRDefault="004E1095" w:rsidP="00B46541">
      <w:pPr>
        <w:jc w:val="right"/>
        <w:rPr>
          <w:i/>
          <w:iCs/>
          <w:sz w:val="20"/>
          <w:szCs w:val="20"/>
        </w:rPr>
      </w:pPr>
      <w:r>
        <w:rPr>
          <w:i/>
          <w:iCs/>
          <w:sz w:val="20"/>
          <w:szCs w:val="20"/>
        </w:rPr>
        <w:t>Źródło: opracowanie własne</w:t>
      </w:r>
      <w:r w:rsidR="009C2C6D">
        <w:rPr>
          <w:i/>
          <w:iCs/>
          <w:sz w:val="20"/>
          <w:szCs w:val="20"/>
        </w:rPr>
        <w:t>.</w:t>
      </w:r>
    </w:p>
    <w:p w14:paraId="2CE21195" w14:textId="7171D0BA" w:rsidR="00475CA8" w:rsidRPr="00D40E95" w:rsidRDefault="00475CA8" w:rsidP="0011288B">
      <w:pPr>
        <w:pStyle w:val="Tekstpodstawowy"/>
        <w:rPr>
          <w:highlight w:val="yellow"/>
        </w:rPr>
      </w:pPr>
      <w:r w:rsidRPr="00D40E95">
        <w:t xml:space="preserve">Podczas </w:t>
      </w:r>
      <w:r w:rsidR="00D40E95" w:rsidRPr="00D40E95">
        <w:t xml:space="preserve">gdy wybór Kolumny przekłada się graficznie na </w:t>
      </w:r>
      <w:r w:rsidRPr="00D40E95">
        <w:t xml:space="preserve">wybór punktu na jednej z sześciu prostych dla danej wartości </w:t>
      </w:r>
      <m:oMath>
        <m:r>
          <w:rPr>
            <w:rFonts w:ascii="Cambria Math" w:hAnsi="Cambria Math"/>
          </w:rPr>
          <m:t>p</m:t>
        </m:r>
      </m:oMath>
      <w:r w:rsidRPr="00D40E95">
        <w:t xml:space="preserve">, to </w:t>
      </w:r>
      <w:r w:rsidR="00D40E95" w:rsidRPr="00D40E95">
        <w:t xml:space="preserve">wybór </w:t>
      </w:r>
      <w:r w:rsidRPr="00D40E95">
        <w:t>Wiersz</w:t>
      </w:r>
      <w:r w:rsidR="00D40E95" w:rsidRPr="00D40E95">
        <w:t>a</w:t>
      </w:r>
      <w:r w:rsidRPr="00D40E95">
        <w:t xml:space="preserve"> przekłada się na wybór wartości </w:t>
      </w:r>
      <m:oMath>
        <m:r>
          <w:rPr>
            <w:rFonts w:ascii="Cambria Math" w:hAnsi="Cambria Math"/>
          </w:rPr>
          <m:t>p</m:t>
        </m:r>
      </m:oMath>
      <w:r w:rsidRPr="009304EF">
        <w:rPr>
          <w:i/>
          <w:iCs/>
        </w:rPr>
        <w:t>,</w:t>
      </w:r>
      <w:r w:rsidRPr="00D40E95">
        <w:t xml:space="preserve"> a więc punktu na osi X. Wartość </w:t>
      </w:r>
      <m:oMath>
        <m:r>
          <w:rPr>
            <w:rFonts w:ascii="Cambria Math" w:hAnsi="Cambria Math"/>
          </w:rPr>
          <m:t>p</m:t>
        </m:r>
        <m:r>
          <m:rPr>
            <m:sty m:val="p"/>
          </m:rPr>
          <w:rPr>
            <w:rFonts w:ascii="Cambria Math" w:hAnsi="Cambria Math"/>
          </w:rPr>
          <m:t>=1</m:t>
        </m:r>
      </m:oMath>
      <w:r w:rsidRPr="00D40E95">
        <w:t xml:space="preserve"> oznacza wybór strategii AB, wartość </w:t>
      </w:r>
      <m:oMath>
        <m:r>
          <w:rPr>
            <w:rFonts w:ascii="Cambria Math" w:hAnsi="Cambria Math"/>
          </w:rPr>
          <m:t>p</m:t>
        </m:r>
        <m:r>
          <m:rPr>
            <m:sty m:val="p"/>
          </m:rPr>
          <w:rPr>
            <w:rFonts w:ascii="Cambria Math" w:hAnsi="Cambria Math"/>
          </w:rPr>
          <m:t>=0</m:t>
        </m:r>
      </m:oMath>
      <w:r w:rsidRPr="00D40E95">
        <w:t xml:space="preserve"> oznacza wybór strategii BA, natomiast wartości pośrednie oznaczają strategie</w:t>
      </w:r>
      <w:r w:rsidRPr="00835270">
        <w:t xml:space="preserve"> mieszane. Wiersz stara się zmaksymalizować swoją oczekiwaną wypłatę, która zarazem jest oczekiwaną stratą Kolumny. Wiersz wybierze</w:t>
      </w:r>
      <w:r w:rsidR="009C2C6D" w:rsidRPr="009C2C6D">
        <w:t xml:space="preserve"> </w:t>
      </w:r>
      <w:r w:rsidR="009C2C6D" w:rsidRPr="00835270">
        <w:t>zatem</w:t>
      </w:r>
      <w:r w:rsidRPr="00835270">
        <w:t xml:space="preserve"> taki punkt </w:t>
      </w:r>
      <m:oMath>
        <m:r>
          <w:rPr>
            <w:rFonts w:ascii="Cambria Math" w:hAnsi="Cambria Math"/>
          </w:rPr>
          <m:t>p</m:t>
        </m:r>
      </m:oMath>
      <w:r w:rsidRPr="00835270">
        <w:t xml:space="preserve"> na osi X, aby zmaksymalizować oczekiwaną stratę Kolumny – łatwo zauważyć na wykresie, że wybierze on wartość </w:t>
      </w:r>
      <m:oMath>
        <m:r>
          <w:rPr>
            <w:rFonts w:ascii="Cambria Math" w:hAnsi="Cambria Math"/>
          </w:rPr>
          <m:t>p</m:t>
        </m:r>
        <m:r>
          <m:rPr>
            <m:sty m:val="p"/>
          </m:rPr>
          <w:rPr>
            <w:rFonts w:ascii="Cambria Math" w:hAnsi="Cambria Math"/>
          </w:rPr>
          <m:t>=0,5</m:t>
        </m:r>
      </m:oMath>
      <w:r w:rsidRPr="00835270">
        <w:t xml:space="preserve">, dla której wartość niebieskiej krzywej jest największa. W ten sposób wyznaczyliśmy strategię równowagi Wiersza, która wynosi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AB+</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BA</m:t>
        </m:r>
      </m:oMath>
      <w:r w:rsidRPr="00835270">
        <w:t xml:space="preserve"> (strategia mieszana: z prawdopodobieństwem ½ zagraj strategię AB i z prawdopodobieństwem ½ zagraj strategię BA). Wartość gry równa się oczekiwanej wypłacie Wiersza w równowadze i wynosi</w:t>
      </w:r>
      <w:r w:rsidR="004B3099">
        <w:t xml:space="preserve"> </w:t>
      </w:r>
      <w:r w:rsidR="00830595">
        <w:t>–</w:t>
      </w:r>
      <w:r w:rsidR="004B3099" w:rsidRPr="00835270">
        <w:t>½</w:t>
      </w:r>
      <w:r w:rsidR="004B3099">
        <w:t xml:space="preserve">. </w:t>
      </w:r>
      <w:r w:rsidRPr="00835270">
        <w:t>Wartość t</w:t>
      </w:r>
      <w:r w:rsidR="004B3099">
        <w:t>ę</w:t>
      </w:r>
      <w:r w:rsidRPr="00835270">
        <w:t xml:space="preserve"> można odczytać z wykresu jako punkt na osi Y, w którym przypada najwyższy punkt niebieskiej krzywej. Zauważmy, że oczekiwana wypłata Wiersza w równowadze (mieszanej) jest korzystniejsza dla niego niż jego wypłata z jakiejkolwiek jego strategii czystych:</w:t>
      </w:r>
    </w:p>
    <w:p w14:paraId="77C94A55" w14:textId="05E6BF4B" w:rsidR="00475CA8" w:rsidRPr="00835270" w:rsidRDefault="00830595" w:rsidP="007D2A81">
      <w:pPr>
        <w:pStyle w:val="Akapitzlist"/>
        <w:numPr>
          <w:ilvl w:val="0"/>
          <w:numId w:val="8"/>
        </w:numPr>
        <w:rPr>
          <w:rFonts w:eastAsiaTheme="minorEastAsia"/>
        </w:rPr>
      </w:pPr>
      <w:r>
        <w:rPr>
          <w:rFonts w:eastAsiaTheme="minorEastAsia"/>
        </w:rPr>
        <w:t>g</w:t>
      </w:r>
      <w:r w:rsidRPr="00835270">
        <w:rPr>
          <w:rFonts w:eastAsiaTheme="minorEastAsia"/>
        </w:rPr>
        <w:t xml:space="preserve">dyby </w:t>
      </w:r>
      <w:r w:rsidR="00475CA8" w:rsidRPr="00835270">
        <w:rPr>
          <w:rFonts w:eastAsiaTheme="minorEastAsia"/>
        </w:rPr>
        <w:t xml:space="preserve">wybrał strategię AB, wówczas Kolumna wybrałaby YZ lub YX i wypłata Wiersza wyniosłaby </w:t>
      </w:r>
      <w:r>
        <w:rPr>
          <w:rFonts w:eastAsiaTheme="minorEastAsia"/>
        </w:rPr>
        <w:t>–</w:t>
      </w:r>
      <w:r w:rsidR="00475CA8" w:rsidRPr="00835270">
        <w:rPr>
          <w:rFonts w:eastAsiaTheme="minorEastAsia"/>
        </w:rPr>
        <w:t>2</w:t>
      </w:r>
      <w:r w:rsidR="009637B9">
        <w:rPr>
          <w:rFonts w:eastAsiaTheme="minorEastAsia"/>
        </w:rPr>
        <w:t>,</w:t>
      </w:r>
    </w:p>
    <w:p w14:paraId="00358A7B" w14:textId="6108A1FC" w:rsidR="00475CA8" w:rsidRPr="00835270" w:rsidRDefault="00830595" w:rsidP="007D2A81">
      <w:pPr>
        <w:pStyle w:val="Akapitzlist"/>
        <w:numPr>
          <w:ilvl w:val="0"/>
          <w:numId w:val="8"/>
        </w:numPr>
        <w:rPr>
          <w:rFonts w:eastAsiaTheme="minorEastAsia"/>
        </w:rPr>
      </w:pPr>
      <w:r>
        <w:rPr>
          <w:rFonts w:eastAsiaTheme="minorEastAsia"/>
        </w:rPr>
        <w:t>g</w:t>
      </w:r>
      <w:r w:rsidRPr="00835270">
        <w:rPr>
          <w:rFonts w:eastAsiaTheme="minorEastAsia"/>
        </w:rPr>
        <w:t xml:space="preserve">dyby </w:t>
      </w:r>
      <w:r w:rsidR="00475CA8" w:rsidRPr="00835270">
        <w:rPr>
          <w:rFonts w:eastAsiaTheme="minorEastAsia"/>
        </w:rPr>
        <w:t xml:space="preserve">wybrał strategię BA, wówczas Kolumna wybrałaby </w:t>
      </w:r>
      <w:r w:rsidR="00B245B5" w:rsidRPr="00835270">
        <w:rPr>
          <w:rFonts w:eastAsiaTheme="minorEastAsia"/>
        </w:rPr>
        <w:t xml:space="preserve">XY lub ZY i wypłata Wiersza wyniosłaby </w:t>
      </w:r>
      <w:r>
        <w:rPr>
          <w:rFonts w:eastAsiaTheme="minorEastAsia"/>
        </w:rPr>
        <w:t>–</w:t>
      </w:r>
      <w:r w:rsidR="00B245B5" w:rsidRPr="00835270">
        <w:rPr>
          <w:rFonts w:eastAsiaTheme="minorEastAsia"/>
        </w:rPr>
        <w:t>2.</w:t>
      </w:r>
    </w:p>
    <w:p w14:paraId="210E3DDE" w14:textId="0C669093" w:rsidR="00DF2CB9" w:rsidRDefault="00144BA2" w:rsidP="0011288B">
      <w:pPr>
        <w:pStyle w:val="Tekstpodstawowy"/>
      </w:pPr>
      <w:r w:rsidRPr="00835270">
        <w:t xml:space="preserve">Podsumowując, strategia Wiersza w równowadze wynosi </w:t>
      </w:r>
      <m:oMath>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hAnsi="Cambria Math"/>
          </w:rPr>
          <m:t>AB+</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hAnsi="Cambria Math"/>
          </w:rPr>
          <m:t>BA</m:t>
        </m:r>
      </m:oMath>
      <w:r w:rsidRPr="00835270">
        <w:t xml:space="preserve"> a oczekiwana wypłata Wiersza w równowadze wynosi </w:t>
      </w:r>
      <w:r w:rsidR="00765E5F">
        <w:t>–</w:t>
      </w:r>
      <m:oMath>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oMath>
      <w:r w:rsidRPr="00835270">
        <w:t xml:space="preserve">. </w:t>
      </w:r>
      <w:r w:rsidR="00911175" w:rsidRPr="00835270">
        <w:t>Ponieważ znamy oczekiwaną wypłatę Wiersza w równowadze, to znamy również oczekiwaną stratę Kolumny w równowadze, ponieważ muszą one być sobie równe.</w:t>
      </w:r>
      <w:r w:rsidR="00B245B5" w:rsidRPr="00835270">
        <w:t xml:space="preserve"> </w:t>
      </w:r>
    </w:p>
    <w:p w14:paraId="3A68356F" w14:textId="295D0B04" w:rsidR="00DF2CB9" w:rsidRPr="00DF2CB9" w:rsidRDefault="00DF2CB9" w:rsidP="0011288B">
      <w:pPr>
        <w:pStyle w:val="Tekstpodstawowy"/>
      </w:pPr>
      <w:r>
        <w:t xml:space="preserve">Wiersz maksymalizuje </w:t>
      </w:r>
      <w:r w:rsidR="00830595">
        <w:t xml:space="preserve">zatem </w:t>
      </w:r>
      <w:r>
        <w:t xml:space="preserve">swoją oczekiwaną wypłatę poprzez optymalny wybór swoich strategii (czyli </w:t>
      </w:r>
      <w:r w:rsidR="00D40E95">
        <w:t xml:space="preserve">wybór </w:t>
      </w:r>
      <w:r>
        <w:t>wierszy</w:t>
      </w:r>
      <w:r w:rsidR="00D40E95">
        <w:t xml:space="preserve"> w tabeli gry</w:t>
      </w:r>
      <w:r>
        <w:t xml:space="preserve">). </w:t>
      </w:r>
      <w:r w:rsidR="00830595">
        <w:t>Jednocześnie</w:t>
      </w:r>
      <w:r>
        <w:t xml:space="preserve"> wiemy, że Kolumna minimalizuje swoją </w:t>
      </w:r>
      <w:r>
        <w:lastRenderedPageBreak/>
        <w:t xml:space="preserve">oczekiwaną stratę (równą oczekiwanej wypłacie Wiersza) poprzez optymalny wybór swoich strategii (czyli kolumn). W równowadze te dwa problemy mają jedno rozwiązanie, </w:t>
      </w:r>
      <w:r w:rsidR="00577434">
        <w:t>co prowadzi do zdefiniowania następującej ważnej własności:</w:t>
      </w:r>
    </w:p>
    <w:p w14:paraId="4AD6A5A3" w14:textId="7D00C1EC" w:rsidR="00911175" w:rsidRPr="00835270" w:rsidRDefault="00D40E95" w:rsidP="0011288B">
      <w:pPr>
        <w:pStyle w:val="Tekstpodstawowy"/>
      </w:pPr>
      <w:r w:rsidRPr="001341AB">
        <w:rPr>
          <w:bCs/>
        </w:rPr>
        <w:t>Du</w:t>
      </w:r>
      <w:r w:rsidR="000D4EBB" w:rsidRPr="001341AB">
        <w:rPr>
          <w:bCs/>
        </w:rPr>
        <w:t>a</w:t>
      </w:r>
      <w:r w:rsidRPr="001341AB">
        <w:rPr>
          <w:bCs/>
        </w:rPr>
        <w:t>l</w:t>
      </w:r>
      <w:r w:rsidR="000D4EBB" w:rsidRPr="001341AB">
        <w:rPr>
          <w:bCs/>
        </w:rPr>
        <w:t>ność w grach o sumie zerowej</w:t>
      </w:r>
      <w:r w:rsidR="00144BA2" w:rsidRPr="001341AB">
        <w:rPr>
          <w:bCs/>
        </w:rPr>
        <w:t>:</w:t>
      </w:r>
      <w:r w:rsidR="00144BA2" w:rsidRPr="00835270">
        <w:rPr>
          <w:b/>
        </w:rPr>
        <w:t xml:space="preserve"> </w:t>
      </w:r>
      <w:r w:rsidR="00830595">
        <w:t>o</w:t>
      </w:r>
      <w:r w:rsidR="00830595" w:rsidRPr="00835270">
        <w:t xml:space="preserve">ptymalna </w:t>
      </w:r>
      <w:r w:rsidR="00144BA2" w:rsidRPr="00835270">
        <w:t>(</w:t>
      </w:r>
      <w:r w:rsidR="00DF2CB9">
        <w:t xml:space="preserve">z punktu widzenia Wiersza) </w:t>
      </w:r>
      <w:r w:rsidR="00911175" w:rsidRPr="00835270">
        <w:t xml:space="preserve">oczekiwana </w:t>
      </w:r>
      <w:r w:rsidR="00DF2CB9">
        <w:t xml:space="preserve">wypłata </w:t>
      </w:r>
      <w:r w:rsidR="00911175" w:rsidRPr="00835270">
        <w:t xml:space="preserve">Wiersza w problemie wyznaczenia strategii równowagi Wiersza musi być taka sama, jak optymalna </w:t>
      </w:r>
      <w:r w:rsidR="00144BA2" w:rsidRPr="00835270">
        <w:t>(</w:t>
      </w:r>
      <w:r w:rsidR="00DF2CB9">
        <w:t>z punktu widzenia Kolumny</w:t>
      </w:r>
      <w:r w:rsidR="00144BA2" w:rsidRPr="00835270">
        <w:t xml:space="preserve">) </w:t>
      </w:r>
      <w:r w:rsidR="00911175" w:rsidRPr="00835270">
        <w:t xml:space="preserve">oczekiwana strata </w:t>
      </w:r>
      <w:r w:rsidR="00144BA2" w:rsidRPr="00835270">
        <w:t>Kolumny</w:t>
      </w:r>
      <w:r w:rsidR="00DF2CB9">
        <w:t xml:space="preserve"> (równa oczekiwanej wypłacie Wiersza)</w:t>
      </w:r>
      <w:r w:rsidR="00144BA2" w:rsidRPr="00835270">
        <w:t xml:space="preserve"> w problemie wyznaczenia strategii równowagi Kolumny. </w:t>
      </w:r>
    </w:p>
    <w:p w14:paraId="279D2E8A" w14:textId="21ADF7BD" w:rsidR="00B245B5" w:rsidRPr="00835270" w:rsidRDefault="00144BA2" w:rsidP="0011288B">
      <w:pPr>
        <w:pStyle w:val="Tekstpodstawowy"/>
      </w:pPr>
      <w:r w:rsidRPr="006B7E78">
        <w:t>Powyższ</w:t>
      </w:r>
      <w:r w:rsidR="00747F3C" w:rsidRPr="006B7E78">
        <w:t>y wywód</w:t>
      </w:r>
      <w:r w:rsidRPr="006B7E78">
        <w:t xml:space="preserve"> </w:t>
      </w:r>
      <w:r w:rsidRPr="00835270">
        <w:t xml:space="preserve">pozwala zidentyfikować strategię równowagi Wiersza oraz oczekiwaną wypłatę Wiersza i oczekiwaną stratę Kolumny w równowadze. </w:t>
      </w:r>
      <w:r w:rsidR="00911175" w:rsidRPr="00835270">
        <w:t>Nie znamy jednak</w:t>
      </w:r>
      <w:r w:rsidR="00B245B5" w:rsidRPr="00835270">
        <w:t xml:space="preserve"> strategii równowagi Kolumny: wiemy tylko, że Kolumnie będzie wszystko jedno, czy wybrać strategię XY czy też strategię YX (oczekiwana strata Kolumny dla tych dwóch strategii jest równa, kiedy </w:t>
      </w:r>
      <m:oMath>
        <m:r>
          <w:rPr>
            <w:rFonts w:ascii="Cambria Math" w:hAnsi="Cambria Math"/>
          </w:rPr>
          <m:t>p</m:t>
        </m:r>
        <m:r>
          <m:rPr>
            <m:sty m:val="p"/>
          </m:rPr>
          <w:rPr>
            <w:rFonts w:ascii="Cambria Math" w:hAnsi="Cambria Math"/>
          </w:rPr>
          <m:t>=0,5</m:t>
        </m:r>
      </m:oMath>
      <w:r w:rsidR="00B245B5" w:rsidRPr="00835270">
        <w:t>). Z tego jednak, że Kolumnie jest wszystko jedno nie wynika, że powinna wybrać jedną z nich:</w:t>
      </w:r>
    </w:p>
    <w:p w14:paraId="540F332E" w14:textId="204DF3B7" w:rsidR="00B245B5" w:rsidRPr="00835270" w:rsidRDefault="00830595" w:rsidP="007D2A81">
      <w:pPr>
        <w:pStyle w:val="Akapitzlist"/>
        <w:numPr>
          <w:ilvl w:val="0"/>
          <w:numId w:val="10"/>
        </w:numPr>
        <w:rPr>
          <w:rFonts w:eastAsiaTheme="minorEastAsia"/>
        </w:rPr>
      </w:pPr>
      <w:r>
        <w:rPr>
          <w:rFonts w:eastAsiaTheme="minorEastAsia"/>
        </w:rPr>
        <w:t>g</w:t>
      </w:r>
      <w:r w:rsidRPr="00835270">
        <w:rPr>
          <w:rFonts w:eastAsiaTheme="minorEastAsia"/>
        </w:rPr>
        <w:t xml:space="preserve">dyby </w:t>
      </w:r>
      <w:r w:rsidR="00B245B5" w:rsidRPr="00835270">
        <w:rPr>
          <w:rFonts w:eastAsiaTheme="minorEastAsia"/>
        </w:rPr>
        <w:t xml:space="preserve">wybrała strategię XY, wówczas Wiersz odszedłby od swojej strategii równowagi </w:t>
      </w:r>
      <m:oMath>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AB+</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BA</m:t>
        </m:r>
      </m:oMath>
      <w:r w:rsidR="00B245B5" w:rsidRPr="00835270">
        <w:rPr>
          <w:rFonts w:eastAsiaTheme="minorEastAsia"/>
        </w:rPr>
        <w:t xml:space="preserve"> i wybrałby strategię AB </w:t>
      </w:r>
      <w:r w:rsidR="00A06D0D">
        <w:rPr>
          <w:rFonts w:eastAsiaTheme="minorEastAsia"/>
        </w:rPr>
        <w:t>a</w:t>
      </w:r>
      <w:r w:rsidR="00B245B5" w:rsidRPr="00835270">
        <w:rPr>
          <w:rFonts w:eastAsiaTheme="minorEastAsia"/>
        </w:rPr>
        <w:t xml:space="preserve"> jego wypłata (a strata Kolumny) wyniosłaby +1</w:t>
      </w:r>
      <w:r w:rsidR="009637B9">
        <w:rPr>
          <w:rFonts w:eastAsiaTheme="minorEastAsia"/>
        </w:rPr>
        <w:t>,</w:t>
      </w:r>
    </w:p>
    <w:p w14:paraId="662B5DC0" w14:textId="4DDD391A" w:rsidR="00B245B5" w:rsidRPr="00835270" w:rsidRDefault="00830595" w:rsidP="007D2A81">
      <w:pPr>
        <w:pStyle w:val="Akapitzlist"/>
        <w:numPr>
          <w:ilvl w:val="0"/>
          <w:numId w:val="10"/>
        </w:numPr>
        <w:rPr>
          <w:rFonts w:eastAsiaTheme="minorEastAsia"/>
        </w:rPr>
      </w:pPr>
      <w:r>
        <w:rPr>
          <w:rFonts w:eastAsiaTheme="minorEastAsia"/>
        </w:rPr>
        <w:t>g</w:t>
      </w:r>
      <w:r w:rsidRPr="00835270">
        <w:rPr>
          <w:rFonts w:eastAsiaTheme="minorEastAsia"/>
        </w:rPr>
        <w:t xml:space="preserve">dyby </w:t>
      </w:r>
      <w:r w:rsidR="00B245B5" w:rsidRPr="00835270">
        <w:rPr>
          <w:rFonts w:eastAsiaTheme="minorEastAsia"/>
        </w:rPr>
        <w:t xml:space="preserve">wybrała strategię YX, wówczas Wiersz odszedłby od swojej strategii równowagi </w:t>
      </w:r>
      <m:oMath>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AB+</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BA</m:t>
        </m:r>
      </m:oMath>
      <w:r w:rsidR="00B245B5" w:rsidRPr="00835270">
        <w:rPr>
          <w:rFonts w:eastAsiaTheme="minorEastAsia"/>
        </w:rPr>
        <w:t xml:space="preserve"> i wybrałby strategię BA </w:t>
      </w:r>
      <w:r w:rsidR="00A06D0D">
        <w:rPr>
          <w:rFonts w:eastAsiaTheme="minorEastAsia"/>
        </w:rPr>
        <w:t>a</w:t>
      </w:r>
      <w:r w:rsidR="00B245B5" w:rsidRPr="00835270">
        <w:rPr>
          <w:rFonts w:eastAsiaTheme="minorEastAsia"/>
        </w:rPr>
        <w:t xml:space="preserve"> jego wypłata (a strata Kolumny) wyniosłaby +1.</w:t>
      </w:r>
    </w:p>
    <w:p w14:paraId="28B87A20" w14:textId="18DDB043" w:rsidR="00B245B5" w:rsidRPr="00835270" w:rsidRDefault="00135162" w:rsidP="0011288B">
      <w:pPr>
        <w:pStyle w:val="Tekstpodstawowy"/>
      </w:pPr>
      <w:r>
        <w:t xml:space="preserve">Powyższa </w:t>
      </w:r>
      <w:r w:rsidRPr="00B46541">
        <w:t>argumentacja w</w:t>
      </w:r>
      <w:r w:rsidR="00B46541" w:rsidRPr="00B46541">
        <w:t>s</w:t>
      </w:r>
      <w:r w:rsidRPr="00B46541">
        <w:t>kazuje</w:t>
      </w:r>
      <w:r w:rsidR="00B245B5" w:rsidRPr="00B46541">
        <w:t>,</w:t>
      </w:r>
      <w:r w:rsidR="00B245B5" w:rsidRPr="00835270">
        <w:t xml:space="preserve"> że </w:t>
      </w:r>
      <w:r w:rsidR="00911175" w:rsidRPr="00835270">
        <w:t xml:space="preserve">Kolumna również musi w równowadze stosować strategię mieszaną (z jakimś prawdopodobieństwem wybierze XY a z jakimś YX), jednak </w:t>
      </w:r>
      <w:r w:rsidR="00830595" w:rsidRPr="00835270">
        <w:t xml:space="preserve">przedstawiona </w:t>
      </w:r>
      <w:r w:rsidR="00911175" w:rsidRPr="00835270">
        <w:t>metoda graficzna nie wskaże nam</w:t>
      </w:r>
      <w:r w:rsidR="00830595">
        <w:t>,</w:t>
      </w:r>
      <w:r w:rsidR="00911175" w:rsidRPr="00835270">
        <w:t xml:space="preserve"> jakie powinno być to prawdopodobieństwo. Oczywiście możemy się domyślać, że będzie to prawdopodobieństwo ½ ze względu na symetrię problemu, ale nie wynika to z samej metody. </w:t>
      </w:r>
      <w:r w:rsidR="00144BA2" w:rsidRPr="00835270">
        <w:t xml:space="preserve">Do wyznaczania optymalnych strategii obu graczy w przypadku gier z więcej niż </w:t>
      </w:r>
      <w:r w:rsidR="005316D5">
        <w:t>dwiema</w:t>
      </w:r>
      <w:r w:rsidR="00144BA2" w:rsidRPr="00835270">
        <w:t xml:space="preserve"> strategiami posłuży nam </w:t>
      </w:r>
      <w:r w:rsidR="00124B6D" w:rsidRPr="00835270">
        <w:t xml:space="preserve">metoda programowania liniowego, </w:t>
      </w:r>
      <w:r w:rsidR="00124B6D" w:rsidRPr="00135162">
        <w:t>któr</w:t>
      </w:r>
      <w:r w:rsidR="00747F3C" w:rsidRPr="00135162">
        <w:t>a</w:t>
      </w:r>
      <w:r w:rsidR="00124B6D" w:rsidRPr="00135162">
        <w:t xml:space="preserve"> </w:t>
      </w:r>
      <w:r w:rsidR="00747F3C" w:rsidRPr="00135162">
        <w:t>może być wykorzystana z pomocą arkusza kalkulacyjnego</w:t>
      </w:r>
      <w:r w:rsidR="00747F3C">
        <w:rPr>
          <w:color w:val="FF0000"/>
        </w:rPr>
        <w:t xml:space="preserve"> </w:t>
      </w:r>
      <w:r w:rsidR="00144BA2" w:rsidRPr="00747F3C">
        <w:t>Excel</w:t>
      </w:r>
      <w:r w:rsidR="00144BA2" w:rsidRPr="00835270">
        <w:t>.</w:t>
      </w:r>
    </w:p>
    <w:p w14:paraId="119460C5" w14:textId="2154530C" w:rsidR="008E57EC" w:rsidRPr="008E57EC" w:rsidRDefault="000172F9" w:rsidP="000172F9">
      <w:pPr>
        <w:pStyle w:val="Nagwek2"/>
        <w:numPr>
          <w:ilvl w:val="0"/>
          <w:numId w:val="0"/>
        </w:numPr>
        <w:ind w:left="576" w:hanging="576"/>
      </w:pPr>
      <w:bookmarkStart w:id="44" w:name="_Toc53995484"/>
      <w:bookmarkStart w:id="45" w:name="_Hlk61376706"/>
      <w:r>
        <w:t xml:space="preserve">3.5. </w:t>
      </w:r>
      <w:r w:rsidR="00135162">
        <w:t>Wykorzystanie arkusza kalkulacyjnego w wyznaczaniu równowagi</w:t>
      </w:r>
      <w:bookmarkEnd w:id="44"/>
    </w:p>
    <w:bookmarkEnd w:id="45"/>
    <w:p w14:paraId="3BDBF0D9" w14:textId="77777777" w:rsidR="00AF068D" w:rsidRDefault="00AF068D" w:rsidP="00AF068D">
      <w:pPr>
        <w:pStyle w:val="Margines"/>
        <w:framePr w:wrap="around"/>
      </w:pPr>
      <w:r>
        <w:t>Przykład – dwie firmy</w:t>
      </w:r>
    </w:p>
    <w:p w14:paraId="7FB38DFE" w14:textId="590C94A2" w:rsidR="00BD5803" w:rsidRDefault="00BD5803" w:rsidP="00A725EA">
      <w:r>
        <w:t xml:space="preserve">Wróćmy do </w:t>
      </w:r>
      <w:r w:rsidR="00595C4D">
        <w:t xml:space="preserve">przykładu motywującego </w:t>
      </w:r>
      <w:r w:rsidR="0056017A">
        <w:t xml:space="preserve">omówionego w </w:t>
      </w:r>
      <w:r w:rsidR="00830595">
        <w:t>podrozdziale</w:t>
      </w:r>
      <w:r w:rsidR="005631D6">
        <w:t xml:space="preserve"> 3.2</w:t>
      </w:r>
      <w:r w:rsidR="00830595">
        <w:t xml:space="preserve"> </w:t>
      </w:r>
      <w:r w:rsidR="00595C4D">
        <w:t>dotyczącego konkurencji dwóch firm</w:t>
      </w:r>
      <w:r w:rsidR="00577434">
        <w:t xml:space="preserve"> </w:t>
      </w:r>
      <w:r w:rsidR="007179BB">
        <w:t>–</w:t>
      </w:r>
      <w:r w:rsidR="00577434">
        <w:t xml:space="preserve"> Zeusa i Ateny </w:t>
      </w:r>
      <w:r w:rsidR="007179BB">
        <w:t>–</w:t>
      </w:r>
      <w:r w:rsidR="00595C4D">
        <w:t xml:space="preserve"> o rynki</w:t>
      </w:r>
      <w:r w:rsidR="00577434">
        <w:t xml:space="preserve"> zbytu</w:t>
      </w:r>
      <w:r>
        <w:t xml:space="preserve">. </w:t>
      </w:r>
      <w:r w:rsidR="00577434">
        <w:t>Przypomnijmy pytania</w:t>
      </w:r>
      <w:r w:rsidR="0056017A">
        <w:t xml:space="preserve">, które zostały zadane: Czy menedżer Ateny powinien zaatakować któryś z rynków kontrolowanych przez Zeusa, czy też zdecydować się na obronę rynku A pozostającego pod jego kontrolą? Którego rynku powinien bronić Zeus? A może powinien zaatakować rynek A, który ma największą wartość? Czy może jest tak, że częścią optymalnej strategii firmy jest bycie nieprzewidywalnym? Jaką decyzję podejmie racjonalny menedżer Ateny? Jaką decyzję podejmie racjonalny menedżer Zeusa? Jaki będzie ostateczny wynik tej gry? Czy da się wskazać oczekiwany zysk obu firm w sytuacji, kiedy obie grają optymalnie? </w:t>
      </w:r>
      <w:r w:rsidR="00577434">
        <w:t xml:space="preserve"> </w:t>
      </w:r>
      <w:r>
        <w:t>Mamy teraz wszystkie potrzebne elementy, aby odpowiedzieć na</w:t>
      </w:r>
      <w:r w:rsidR="0056017A">
        <w:t xml:space="preserve"> te</w:t>
      </w:r>
      <w:r>
        <w:t xml:space="preserve"> pytania.</w:t>
      </w:r>
    </w:p>
    <w:p w14:paraId="18B5F47B" w14:textId="3AADB473" w:rsidR="00135162" w:rsidRDefault="000172F9" w:rsidP="000172F9">
      <w:pPr>
        <w:pStyle w:val="Nagwek3"/>
        <w:numPr>
          <w:ilvl w:val="0"/>
          <w:numId w:val="0"/>
        </w:numPr>
        <w:ind w:left="720" w:hanging="720"/>
      </w:pPr>
      <w:bookmarkStart w:id="46" w:name="_Toc53995485"/>
      <w:bookmarkStart w:id="47" w:name="_Hlk61376717"/>
      <w:r>
        <w:t xml:space="preserve">3.5.1. </w:t>
      </w:r>
      <w:r w:rsidR="00971EC7">
        <w:t>Weryfikacja</w:t>
      </w:r>
      <w:r w:rsidR="00830595">
        <w:t>,</w:t>
      </w:r>
      <w:r w:rsidR="00971EC7">
        <w:t xml:space="preserve"> czy jest równowaga w strategiach czystych</w:t>
      </w:r>
      <w:bookmarkEnd w:id="46"/>
    </w:p>
    <w:bookmarkEnd w:id="47"/>
    <w:p w14:paraId="265B4F52" w14:textId="35778A4A" w:rsidR="00BD5803" w:rsidRDefault="00EF3E49" w:rsidP="0011288B">
      <w:pPr>
        <w:pStyle w:val="Tekstpodstawowy"/>
      </w:pPr>
      <w:r w:rsidRPr="00835270">
        <w:t>Aby rozwiązać t</w:t>
      </w:r>
      <w:r w:rsidR="00A06D0D">
        <w:t>ę</w:t>
      </w:r>
      <w:r w:rsidR="00124B6D" w:rsidRPr="00835270">
        <w:t xml:space="preserve"> grę, najpierw zweryfikujemy, że nie ma ona punktu siodłowego w strategiach czystych. </w:t>
      </w:r>
      <w:r w:rsidRPr="00835270">
        <w:t>Maksymalne wartości w poszczególnych kolumnach (strategie Kolumny) są wyszcze</w:t>
      </w:r>
      <w:r w:rsidR="00DA010E">
        <w:t>gólnione w ostatnim wierszu</w:t>
      </w:r>
      <w:r w:rsidR="00830595">
        <w:t xml:space="preserve"> tabeli 3.19.</w:t>
      </w:r>
      <w:r w:rsidR="00830595" w:rsidRPr="00835270">
        <w:t xml:space="preserve"> </w:t>
      </w:r>
    </w:p>
    <w:p w14:paraId="17FED4FC" w14:textId="00CEFFD8" w:rsidR="00BD5803" w:rsidRDefault="00BD5803" w:rsidP="00BD5803">
      <w:pPr>
        <w:pStyle w:val="Legenda"/>
        <w:keepNext/>
      </w:pPr>
      <w:r>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19</w:t>
      </w:r>
      <w:r w:rsidR="008F490C">
        <w:rPr>
          <w:noProof/>
        </w:rPr>
        <w:fldChar w:fldCharType="end"/>
      </w:r>
      <w:r w:rsidR="00FC7F6B">
        <w:rPr>
          <w:noProof/>
        </w:rPr>
        <w:t>.</w:t>
      </w:r>
      <w:r>
        <w:t xml:space="preserve"> </w:t>
      </w:r>
      <w:r w:rsidRPr="00835270">
        <w:t>Tabela wypłat gry</w:t>
      </w:r>
    </w:p>
    <w:tbl>
      <w:tblPr>
        <w:tblW w:w="9221"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623"/>
        <w:gridCol w:w="1616"/>
        <w:gridCol w:w="1626"/>
        <w:gridCol w:w="1502"/>
        <w:gridCol w:w="1352"/>
        <w:gridCol w:w="1502"/>
      </w:tblGrid>
      <w:tr w:rsidR="00BD5803" w:rsidRPr="00835270" w14:paraId="1C3A9B4F" w14:textId="77777777" w:rsidTr="00F25432">
        <w:trPr>
          <w:cantSplit/>
          <w:jc w:val="center"/>
        </w:trPr>
        <w:tc>
          <w:tcPr>
            <w:tcW w:w="1623" w:type="dxa"/>
            <w:shd w:val="clear" w:color="auto" w:fill="auto"/>
            <w:tcMar>
              <w:top w:w="72" w:type="dxa"/>
              <w:left w:w="144" w:type="dxa"/>
              <w:bottom w:w="72" w:type="dxa"/>
              <w:right w:w="144" w:type="dxa"/>
            </w:tcMar>
            <w:vAlign w:val="center"/>
            <w:hideMark/>
          </w:tcPr>
          <w:p w14:paraId="263D7302" w14:textId="77777777" w:rsidR="00BD5803" w:rsidRPr="00835270" w:rsidRDefault="00BD5803" w:rsidP="00BD5803">
            <w:pPr>
              <w:pStyle w:val="Tabelanagwek"/>
            </w:pPr>
          </w:p>
        </w:tc>
        <w:tc>
          <w:tcPr>
            <w:tcW w:w="1616" w:type="dxa"/>
            <w:shd w:val="clear" w:color="auto" w:fill="D9D9D9" w:themeFill="background1" w:themeFillShade="D9"/>
            <w:tcMar>
              <w:top w:w="72" w:type="dxa"/>
              <w:left w:w="144" w:type="dxa"/>
              <w:bottom w:w="72" w:type="dxa"/>
              <w:right w:w="144" w:type="dxa"/>
            </w:tcMar>
            <w:vAlign w:val="center"/>
            <w:hideMark/>
          </w:tcPr>
          <w:p w14:paraId="1E71D4B1" w14:textId="7CEC1E2F" w:rsidR="00BD5803" w:rsidRPr="00835270" w:rsidRDefault="008F2952" w:rsidP="00BD5803">
            <w:pPr>
              <w:pStyle w:val="Tabelanagwek"/>
            </w:pPr>
            <w:r w:rsidRPr="00835270">
              <w:t xml:space="preserve">Rynek </w:t>
            </w:r>
            <w:r w:rsidR="00BD5803" w:rsidRPr="00835270">
              <w:t>A</w:t>
            </w:r>
          </w:p>
        </w:tc>
        <w:tc>
          <w:tcPr>
            <w:tcW w:w="1626" w:type="dxa"/>
            <w:shd w:val="clear" w:color="auto" w:fill="D9D9D9" w:themeFill="background1" w:themeFillShade="D9"/>
            <w:tcMar>
              <w:top w:w="72" w:type="dxa"/>
              <w:left w:w="144" w:type="dxa"/>
              <w:bottom w:w="72" w:type="dxa"/>
              <w:right w:w="144" w:type="dxa"/>
            </w:tcMar>
            <w:vAlign w:val="center"/>
            <w:hideMark/>
          </w:tcPr>
          <w:p w14:paraId="0FF95049" w14:textId="3157C779" w:rsidR="00BD5803" w:rsidRPr="00835270" w:rsidRDefault="008F2952" w:rsidP="00BD5803">
            <w:pPr>
              <w:pStyle w:val="Tabelanagwek"/>
            </w:pPr>
            <w:r w:rsidRPr="00835270">
              <w:t xml:space="preserve">Rynek </w:t>
            </w:r>
            <w:r w:rsidR="00BD5803" w:rsidRPr="00835270">
              <w:t>B</w:t>
            </w:r>
          </w:p>
        </w:tc>
        <w:tc>
          <w:tcPr>
            <w:tcW w:w="1502" w:type="dxa"/>
            <w:shd w:val="clear" w:color="auto" w:fill="D9D9D9" w:themeFill="background1" w:themeFillShade="D9"/>
            <w:vAlign w:val="center"/>
          </w:tcPr>
          <w:p w14:paraId="6A89CD05" w14:textId="1353F3FC" w:rsidR="00BD5803" w:rsidRPr="00835270" w:rsidRDefault="008F2952" w:rsidP="00BD5803">
            <w:pPr>
              <w:pStyle w:val="Tabelanagwek"/>
            </w:pPr>
            <w:r w:rsidRPr="00835270">
              <w:t xml:space="preserve">Rynek </w:t>
            </w:r>
            <w:r w:rsidR="00BD5803" w:rsidRPr="00835270">
              <w:t>C</w:t>
            </w:r>
          </w:p>
        </w:tc>
        <w:tc>
          <w:tcPr>
            <w:tcW w:w="1352" w:type="dxa"/>
            <w:shd w:val="clear" w:color="auto" w:fill="D9D9D9" w:themeFill="background1" w:themeFillShade="D9"/>
            <w:vAlign w:val="center"/>
          </w:tcPr>
          <w:p w14:paraId="438B241D" w14:textId="6D4CAA23" w:rsidR="00BD5803" w:rsidRPr="00835270" w:rsidRDefault="008F2952" w:rsidP="00BD5803">
            <w:pPr>
              <w:pStyle w:val="Tabelanagwek"/>
            </w:pPr>
            <w:r w:rsidRPr="00835270">
              <w:t xml:space="preserve">Rynek </w:t>
            </w:r>
            <w:r w:rsidR="00BD5803" w:rsidRPr="00835270">
              <w:t>D</w:t>
            </w:r>
          </w:p>
        </w:tc>
        <w:tc>
          <w:tcPr>
            <w:tcW w:w="1502" w:type="dxa"/>
            <w:tcBorders>
              <w:bottom w:val="single" w:sz="4" w:space="0" w:color="FFFFFF" w:themeColor="background1"/>
            </w:tcBorders>
            <w:shd w:val="clear" w:color="auto" w:fill="D9D9D9" w:themeFill="background1" w:themeFillShade="D9"/>
            <w:vAlign w:val="center"/>
          </w:tcPr>
          <w:p w14:paraId="4BF54A92" w14:textId="77777777" w:rsidR="00BD5803" w:rsidRPr="00835270" w:rsidRDefault="00BD5803" w:rsidP="00BD5803">
            <w:pPr>
              <w:pStyle w:val="Tabelanagwek"/>
            </w:pPr>
            <w:r w:rsidRPr="00835270">
              <w:t>MIN</w:t>
            </w:r>
          </w:p>
        </w:tc>
      </w:tr>
      <w:tr w:rsidR="00BD5803" w:rsidRPr="00835270" w14:paraId="125F4B7B" w14:textId="77777777" w:rsidTr="00BD5803">
        <w:trPr>
          <w:cantSplit/>
          <w:jc w:val="center"/>
        </w:trPr>
        <w:tc>
          <w:tcPr>
            <w:tcW w:w="1623" w:type="dxa"/>
            <w:shd w:val="clear" w:color="auto" w:fill="D9D9D9" w:themeFill="background1" w:themeFillShade="D9"/>
            <w:tcMar>
              <w:top w:w="72" w:type="dxa"/>
              <w:left w:w="144" w:type="dxa"/>
              <w:bottom w:w="72" w:type="dxa"/>
              <w:right w:w="144" w:type="dxa"/>
            </w:tcMar>
            <w:vAlign w:val="center"/>
            <w:hideMark/>
          </w:tcPr>
          <w:p w14:paraId="0F64D821" w14:textId="6214DE9A" w:rsidR="00BD5803" w:rsidRPr="00835270" w:rsidRDefault="008F2952" w:rsidP="00BD5803">
            <w:pPr>
              <w:pStyle w:val="Tabelanagwek"/>
            </w:pPr>
            <w:r w:rsidRPr="00835270">
              <w:t xml:space="preserve">Rynek </w:t>
            </w:r>
            <w:r w:rsidR="00BD5803" w:rsidRPr="00835270">
              <w:t>A</w:t>
            </w:r>
          </w:p>
        </w:tc>
        <w:tc>
          <w:tcPr>
            <w:tcW w:w="1616" w:type="dxa"/>
            <w:shd w:val="clear" w:color="auto" w:fill="auto"/>
            <w:tcMar>
              <w:top w:w="72" w:type="dxa"/>
              <w:left w:w="144" w:type="dxa"/>
              <w:bottom w:w="72" w:type="dxa"/>
              <w:right w:w="144" w:type="dxa"/>
            </w:tcMar>
            <w:vAlign w:val="center"/>
            <w:hideMark/>
          </w:tcPr>
          <w:p w14:paraId="2AC426D5" w14:textId="77777777" w:rsidR="00BD5803" w:rsidRPr="00835270" w:rsidRDefault="00BD5803" w:rsidP="00BD5803">
            <w:pPr>
              <w:pStyle w:val="Tabela"/>
            </w:pPr>
            <w:r w:rsidRPr="00835270">
              <w:rPr>
                <w:color w:val="000000" w:themeColor="dark1"/>
                <w:kern w:val="24"/>
              </w:rPr>
              <w:t>4</w:t>
            </w:r>
          </w:p>
        </w:tc>
        <w:tc>
          <w:tcPr>
            <w:tcW w:w="1626" w:type="dxa"/>
            <w:shd w:val="clear" w:color="auto" w:fill="auto"/>
            <w:tcMar>
              <w:top w:w="72" w:type="dxa"/>
              <w:left w:w="144" w:type="dxa"/>
              <w:bottom w:w="72" w:type="dxa"/>
              <w:right w:w="144" w:type="dxa"/>
            </w:tcMar>
            <w:vAlign w:val="center"/>
            <w:hideMark/>
          </w:tcPr>
          <w:p w14:paraId="42127FBD" w14:textId="77777777" w:rsidR="00BD5803" w:rsidRPr="00835270" w:rsidRDefault="00BD5803" w:rsidP="00BD5803">
            <w:pPr>
              <w:pStyle w:val="Tabela"/>
            </w:pPr>
            <w:r w:rsidRPr="00835270">
              <w:t>0</w:t>
            </w:r>
          </w:p>
        </w:tc>
        <w:tc>
          <w:tcPr>
            <w:tcW w:w="1502" w:type="dxa"/>
            <w:vAlign w:val="center"/>
          </w:tcPr>
          <w:p w14:paraId="5ABB3EA4" w14:textId="77777777" w:rsidR="00BD5803" w:rsidRPr="00835270" w:rsidRDefault="00BD5803" w:rsidP="00BD5803">
            <w:pPr>
              <w:pStyle w:val="Tabela"/>
            </w:pPr>
            <w:r w:rsidRPr="00835270">
              <w:t>0</w:t>
            </w:r>
          </w:p>
        </w:tc>
        <w:tc>
          <w:tcPr>
            <w:tcW w:w="1352" w:type="dxa"/>
            <w:tcBorders>
              <w:right w:val="single" w:sz="4" w:space="0" w:color="D9D9D9" w:themeColor="background1" w:themeShade="D9"/>
            </w:tcBorders>
            <w:vAlign w:val="center"/>
          </w:tcPr>
          <w:p w14:paraId="5C5EF045" w14:textId="77777777" w:rsidR="00BD5803" w:rsidRPr="00835270" w:rsidRDefault="00BD5803" w:rsidP="00BD5803">
            <w:pPr>
              <w:pStyle w:val="Tabela"/>
            </w:pPr>
            <w:r w:rsidRPr="00835270">
              <w:t>0</w:t>
            </w:r>
          </w:p>
        </w:tc>
        <w:tc>
          <w:tcPr>
            <w:tcW w:w="1502" w:type="dxa"/>
            <w:tcBorders>
              <w:left w:val="single" w:sz="4" w:space="0" w:color="D9D9D9" w:themeColor="background1" w:themeShade="D9"/>
            </w:tcBorders>
            <w:vAlign w:val="center"/>
          </w:tcPr>
          <w:p w14:paraId="413466FA" w14:textId="77777777" w:rsidR="00BD5803" w:rsidRPr="00835270" w:rsidRDefault="00BD5803" w:rsidP="00BD5803">
            <w:pPr>
              <w:pStyle w:val="Tabela"/>
              <w:rPr>
                <w:b/>
                <w:color w:val="FF0000"/>
              </w:rPr>
            </w:pPr>
            <w:r w:rsidRPr="00835270">
              <w:rPr>
                <w:b/>
                <w:color w:val="FF0000"/>
              </w:rPr>
              <w:t>0</w:t>
            </w:r>
          </w:p>
        </w:tc>
      </w:tr>
      <w:tr w:rsidR="00BD5803" w:rsidRPr="00835270" w14:paraId="266D0353" w14:textId="77777777" w:rsidTr="00BD5803">
        <w:trPr>
          <w:cantSplit/>
          <w:jc w:val="center"/>
        </w:trPr>
        <w:tc>
          <w:tcPr>
            <w:tcW w:w="1623" w:type="dxa"/>
            <w:shd w:val="clear" w:color="auto" w:fill="D9D9D9" w:themeFill="background1" w:themeFillShade="D9"/>
            <w:tcMar>
              <w:top w:w="72" w:type="dxa"/>
              <w:left w:w="144" w:type="dxa"/>
              <w:bottom w:w="72" w:type="dxa"/>
              <w:right w:w="144" w:type="dxa"/>
            </w:tcMar>
            <w:vAlign w:val="center"/>
            <w:hideMark/>
          </w:tcPr>
          <w:p w14:paraId="6CDF6C2C" w14:textId="5CCD483A" w:rsidR="00BD5803" w:rsidRPr="00835270" w:rsidRDefault="008F2952" w:rsidP="00BD5803">
            <w:pPr>
              <w:pStyle w:val="Tabelanagwek"/>
            </w:pPr>
            <w:r w:rsidRPr="00835270">
              <w:t xml:space="preserve">Rynek </w:t>
            </w:r>
            <w:r w:rsidR="00BD5803" w:rsidRPr="00835270">
              <w:t>B</w:t>
            </w:r>
          </w:p>
        </w:tc>
        <w:tc>
          <w:tcPr>
            <w:tcW w:w="1616" w:type="dxa"/>
            <w:shd w:val="clear" w:color="auto" w:fill="auto"/>
            <w:tcMar>
              <w:top w:w="72" w:type="dxa"/>
              <w:left w:w="144" w:type="dxa"/>
              <w:bottom w:w="72" w:type="dxa"/>
              <w:right w:w="144" w:type="dxa"/>
            </w:tcMar>
            <w:vAlign w:val="center"/>
            <w:hideMark/>
          </w:tcPr>
          <w:p w14:paraId="5245C08E" w14:textId="47A7588F" w:rsidR="00BD5803" w:rsidRPr="00835270" w:rsidRDefault="00830595" w:rsidP="00BD5803">
            <w:pPr>
              <w:pStyle w:val="Tabela"/>
            </w:pPr>
            <w:r>
              <w:t>–</w:t>
            </w:r>
            <w:r w:rsidR="00BD5803" w:rsidRPr="00835270">
              <w:t>1</w:t>
            </w:r>
          </w:p>
        </w:tc>
        <w:tc>
          <w:tcPr>
            <w:tcW w:w="1626" w:type="dxa"/>
            <w:shd w:val="clear" w:color="auto" w:fill="auto"/>
            <w:tcMar>
              <w:top w:w="72" w:type="dxa"/>
              <w:left w:w="144" w:type="dxa"/>
              <w:bottom w:w="72" w:type="dxa"/>
              <w:right w:w="144" w:type="dxa"/>
            </w:tcMar>
            <w:vAlign w:val="center"/>
            <w:hideMark/>
          </w:tcPr>
          <w:p w14:paraId="58F8E911" w14:textId="56C09776" w:rsidR="00BD5803" w:rsidRPr="00835270" w:rsidRDefault="00830595" w:rsidP="00BD5803">
            <w:pPr>
              <w:pStyle w:val="Tabela"/>
            </w:pPr>
            <w:r>
              <w:rPr>
                <w:color w:val="000000" w:themeColor="dark1"/>
                <w:kern w:val="24"/>
              </w:rPr>
              <w:t>–</w:t>
            </w:r>
            <w:r w:rsidR="00BD5803" w:rsidRPr="00835270">
              <w:rPr>
                <w:color w:val="000000" w:themeColor="dark1"/>
                <w:kern w:val="24"/>
              </w:rPr>
              <w:t>3</w:t>
            </w:r>
          </w:p>
        </w:tc>
        <w:tc>
          <w:tcPr>
            <w:tcW w:w="1502" w:type="dxa"/>
            <w:vAlign w:val="center"/>
          </w:tcPr>
          <w:p w14:paraId="60121714" w14:textId="77777777" w:rsidR="00BD5803" w:rsidRPr="00835270" w:rsidRDefault="00BD5803" w:rsidP="00BD5803">
            <w:pPr>
              <w:pStyle w:val="Tabela"/>
            </w:pPr>
            <w:r w:rsidRPr="00835270">
              <w:t>4</w:t>
            </w:r>
          </w:p>
        </w:tc>
        <w:tc>
          <w:tcPr>
            <w:tcW w:w="1352" w:type="dxa"/>
            <w:tcBorders>
              <w:right w:val="single" w:sz="4" w:space="0" w:color="D9D9D9" w:themeColor="background1" w:themeShade="D9"/>
            </w:tcBorders>
            <w:vAlign w:val="center"/>
          </w:tcPr>
          <w:p w14:paraId="310C354E" w14:textId="77777777" w:rsidR="00BD5803" w:rsidRPr="00835270" w:rsidRDefault="00BD5803" w:rsidP="00BD5803">
            <w:pPr>
              <w:pStyle w:val="Tabela"/>
            </w:pPr>
            <w:r w:rsidRPr="00835270">
              <w:t>4</w:t>
            </w:r>
          </w:p>
        </w:tc>
        <w:tc>
          <w:tcPr>
            <w:tcW w:w="1502" w:type="dxa"/>
            <w:tcBorders>
              <w:left w:val="single" w:sz="4" w:space="0" w:color="D9D9D9" w:themeColor="background1" w:themeShade="D9"/>
            </w:tcBorders>
            <w:vAlign w:val="center"/>
          </w:tcPr>
          <w:p w14:paraId="3C65BF69" w14:textId="3DDB4CC8" w:rsidR="00BD5803" w:rsidRPr="00835270" w:rsidRDefault="00830595" w:rsidP="00BD5803">
            <w:pPr>
              <w:pStyle w:val="Tabela"/>
            </w:pPr>
            <w:r>
              <w:t>–</w:t>
            </w:r>
            <w:r w:rsidR="00BD5803" w:rsidRPr="00835270">
              <w:t>3</w:t>
            </w:r>
          </w:p>
        </w:tc>
      </w:tr>
      <w:tr w:rsidR="00BD5803" w:rsidRPr="00835270" w14:paraId="72299577" w14:textId="77777777" w:rsidTr="00BD5803">
        <w:trPr>
          <w:cantSplit/>
          <w:jc w:val="center"/>
        </w:trPr>
        <w:tc>
          <w:tcPr>
            <w:tcW w:w="1623" w:type="dxa"/>
            <w:shd w:val="clear" w:color="auto" w:fill="D9D9D9" w:themeFill="background1" w:themeFillShade="D9"/>
            <w:tcMar>
              <w:top w:w="72" w:type="dxa"/>
              <w:left w:w="144" w:type="dxa"/>
              <w:bottom w:w="72" w:type="dxa"/>
              <w:right w:w="144" w:type="dxa"/>
            </w:tcMar>
            <w:vAlign w:val="center"/>
            <w:hideMark/>
          </w:tcPr>
          <w:p w14:paraId="3F255B5F" w14:textId="4B1320F1" w:rsidR="00BD5803" w:rsidRPr="00835270" w:rsidRDefault="008F2952" w:rsidP="00BD5803">
            <w:pPr>
              <w:pStyle w:val="Tabelanagwek"/>
            </w:pPr>
            <w:r w:rsidRPr="00835270">
              <w:lastRenderedPageBreak/>
              <w:t xml:space="preserve">Rynek </w:t>
            </w:r>
            <w:r w:rsidR="00BD5803" w:rsidRPr="00835270">
              <w:t>C</w:t>
            </w:r>
          </w:p>
        </w:tc>
        <w:tc>
          <w:tcPr>
            <w:tcW w:w="1616" w:type="dxa"/>
            <w:shd w:val="clear" w:color="auto" w:fill="auto"/>
            <w:tcMar>
              <w:top w:w="72" w:type="dxa"/>
              <w:left w:w="144" w:type="dxa"/>
              <w:bottom w:w="72" w:type="dxa"/>
              <w:right w:w="144" w:type="dxa"/>
            </w:tcMar>
            <w:vAlign w:val="center"/>
            <w:hideMark/>
          </w:tcPr>
          <w:p w14:paraId="172F2BA6" w14:textId="082D43C3"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2</w:t>
            </w:r>
          </w:p>
        </w:tc>
        <w:tc>
          <w:tcPr>
            <w:tcW w:w="1626" w:type="dxa"/>
            <w:shd w:val="clear" w:color="auto" w:fill="auto"/>
            <w:tcMar>
              <w:top w:w="72" w:type="dxa"/>
              <w:left w:w="144" w:type="dxa"/>
              <w:bottom w:w="72" w:type="dxa"/>
              <w:right w:w="144" w:type="dxa"/>
            </w:tcMar>
            <w:vAlign w:val="center"/>
            <w:hideMark/>
          </w:tcPr>
          <w:p w14:paraId="07AA3482" w14:textId="77777777" w:rsidR="00BD5803" w:rsidRPr="00835270" w:rsidRDefault="00BD5803" w:rsidP="00BD5803">
            <w:pPr>
              <w:pStyle w:val="Tabela"/>
              <w:rPr>
                <w:color w:val="000000" w:themeColor="dark1"/>
                <w:kern w:val="24"/>
              </w:rPr>
            </w:pPr>
            <w:r w:rsidRPr="00835270">
              <w:rPr>
                <w:color w:val="000000" w:themeColor="dark1"/>
                <w:kern w:val="24"/>
              </w:rPr>
              <w:t>3</w:t>
            </w:r>
          </w:p>
        </w:tc>
        <w:tc>
          <w:tcPr>
            <w:tcW w:w="1502" w:type="dxa"/>
            <w:vAlign w:val="center"/>
          </w:tcPr>
          <w:p w14:paraId="27AD115B" w14:textId="32389642"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2</w:t>
            </w:r>
          </w:p>
        </w:tc>
        <w:tc>
          <w:tcPr>
            <w:tcW w:w="1352" w:type="dxa"/>
            <w:tcBorders>
              <w:right w:val="single" w:sz="4" w:space="0" w:color="D9D9D9" w:themeColor="background1" w:themeShade="D9"/>
            </w:tcBorders>
            <w:vAlign w:val="center"/>
          </w:tcPr>
          <w:p w14:paraId="357F9764" w14:textId="77777777" w:rsidR="00BD5803" w:rsidRPr="00835270" w:rsidRDefault="00BD5803" w:rsidP="00BD5803">
            <w:pPr>
              <w:pStyle w:val="Tabela"/>
              <w:rPr>
                <w:color w:val="000000" w:themeColor="dark1"/>
                <w:kern w:val="24"/>
              </w:rPr>
            </w:pPr>
            <w:r w:rsidRPr="00835270">
              <w:rPr>
                <w:color w:val="000000" w:themeColor="dark1"/>
                <w:kern w:val="24"/>
              </w:rPr>
              <w:t>3</w:t>
            </w:r>
          </w:p>
        </w:tc>
        <w:tc>
          <w:tcPr>
            <w:tcW w:w="1502" w:type="dxa"/>
            <w:tcBorders>
              <w:left w:val="single" w:sz="4" w:space="0" w:color="D9D9D9" w:themeColor="background1" w:themeShade="D9"/>
            </w:tcBorders>
            <w:vAlign w:val="center"/>
          </w:tcPr>
          <w:p w14:paraId="7ADFAE2B" w14:textId="494343E6"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2</w:t>
            </w:r>
          </w:p>
        </w:tc>
      </w:tr>
      <w:tr w:rsidR="00BD5803" w:rsidRPr="00835270" w14:paraId="2F3453C5" w14:textId="77777777" w:rsidTr="00BD5803">
        <w:trPr>
          <w:cantSplit/>
          <w:jc w:val="center"/>
        </w:trPr>
        <w:tc>
          <w:tcPr>
            <w:tcW w:w="1623" w:type="dxa"/>
            <w:shd w:val="clear" w:color="auto" w:fill="D9D9D9" w:themeFill="background1" w:themeFillShade="D9"/>
            <w:tcMar>
              <w:top w:w="72" w:type="dxa"/>
              <w:left w:w="144" w:type="dxa"/>
              <w:bottom w:w="72" w:type="dxa"/>
              <w:right w:w="144" w:type="dxa"/>
            </w:tcMar>
            <w:vAlign w:val="center"/>
            <w:hideMark/>
          </w:tcPr>
          <w:p w14:paraId="4057DB29" w14:textId="30E04CC0" w:rsidR="00BD5803" w:rsidRPr="00835270" w:rsidRDefault="008F2952" w:rsidP="00BD5803">
            <w:pPr>
              <w:pStyle w:val="Tabelanagwek"/>
            </w:pPr>
            <w:r w:rsidRPr="00835270">
              <w:t xml:space="preserve">Rynek </w:t>
            </w:r>
            <w:r w:rsidR="00BD5803" w:rsidRPr="00835270">
              <w:t>D</w:t>
            </w:r>
          </w:p>
        </w:tc>
        <w:tc>
          <w:tcPr>
            <w:tcW w:w="1616"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057F8126" w14:textId="6472CBE6"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3</w:t>
            </w:r>
          </w:p>
        </w:tc>
        <w:tc>
          <w:tcPr>
            <w:tcW w:w="1626" w:type="dxa"/>
            <w:tcBorders>
              <w:bottom w:val="single" w:sz="4" w:space="0" w:color="D9D9D9" w:themeColor="background1" w:themeShade="D9"/>
            </w:tcBorders>
            <w:shd w:val="clear" w:color="auto" w:fill="auto"/>
            <w:tcMar>
              <w:top w:w="72" w:type="dxa"/>
              <w:left w:w="144" w:type="dxa"/>
              <w:bottom w:w="72" w:type="dxa"/>
              <w:right w:w="144" w:type="dxa"/>
            </w:tcMar>
            <w:vAlign w:val="center"/>
            <w:hideMark/>
          </w:tcPr>
          <w:p w14:paraId="078A4CB3" w14:textId="77777777" w:rsidR="00BD5803" w:rsidRPr="00835270" w:rsidRDefault="00BD5803" w:rsidP="00BD5803">
            <w:pPr>
              <w:pStyle w:val="Tabela"/>
              <w:rPr>
                <w:color w:val="000000" w:themeColor="dark1"/>
                <w:kern w:val="24"/>
              </w:rPr>
            </w:pPr>
            <w:r w:rsidRPr="00835270">
              <w:rPr>
                <w:color w:val="000000" w:themeColor="dark1"/>
                <w:kern w:val="24"/>
              </w:rPr>
              <w:t>2</w:t>
            </w:r>
          </w:p>
        </w:tc>
        <w:tc>
          <w:tcPr>
            <w:tcW w:w="1502" w:type="dxa"/>
            <w:tcBorders>
              <w:bottom w:val="single" w:sz="4" w:space="0" w:color="D9D9D9" w:themeColor="background1" w:themeShade="D9"/>
            </w:tcBorders>
            <w:vAlign w:val="center"/>
          </w:tcPr>
          <w:p w14:paraId="5FAD23DA" w14:textId="77777777" w:rsidR="00BD5803" w:rsidRPr="00835270" w:rsidRDefault="00BD5803" w:rsidP="00BD5803">
            <w:pPr>
              <w:pStyle w:val="Tabela"/>
              <w:rPr>
                <w:color w:val="000000" w:themeColor="dark1"/>
                <w:kern w:val="24"/>
              </w:rPr>
            </w:pPr>
            <w:r w:rsidRPr="00835270">
              <w:rPr>
                <w:color w:val="000000" w:themeColor="dark1"/>
                <w:kern w:val="24"/>
              </w:rPr>
              <w:t>2</w:t>
            </w:r>
          </w:p>
        </w:tc>
        <w:tc>
          <w:tcPr>
            <w:tcW w:w="1352" w:type="dxa"/>
            <w:tcBorders>
              <w:bottom w:val="single" w:sz="4" w:space="0" w:color="D9D9D9" w:themeColor="background1" w:themeShade="D9"/>
              <w:right w:val="single" w:sz="4" w:space="0" w:color="D9D9D9" w:themeColor="background1" w:themeShade="D9"/>
            </w:tcBorders>
            <w:vAlign w:val="center"/>
          </w:tcPr>
          <w:p w14:paraId="10453E36" w14:textId="5CAE1F92"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1</w:t>
            </w:r>
          </w:p>
        </w:tc>
        <w:tc>
          <w:tcPr>
            <w:tcW w:w="1502" w:type="dxa"/>
            <w:tcBorders>
              <w:left w:val="single" w:sz="4" w:space="0" w:color="D9D9D9" w:themeColor="background1" w:themeShade="D9"/>
              <w:bottom w:val="single" w:sz="4" w:space="0" w:color="D9D9D9" w:themeColor="background1" w:themeShade="D9"/>
            </w:tcBorders>
            <w:vAlign w:val="center"/>
          </w:tcPr>
          <w:p w14:paraId="4B705331" w14:textId="163C8112" w:rsidR="00BD5803" w:rsidRPr="00835270" w:rsidRDefault="00830595" w:rsidP="00BD5803">
            <w:pPr>
              <w:pStyle w:val="Tabela"/>
              <w:rPr>
                <w:color w:val="000000" w:themeColor="dark1"/>
                <w:kern w:val="24"/>
              </w:rPr>
            </w:pPr>
            <w:r>
              <w:rPr>
                <w:color w:val="000000" w:themeColor="dark1"/>
                <w:kern w:val="24"/>
              </w:rPr>
              <w:t>–</w:t>
            </w:r>
            <w:r w:rsidR="00BD5803" w:rsidRPr="00835270">
              <w:rPr>
                <w:color w:val="000000" w:themeColor="dark1"/>
                <w:kern w:val="24"/>
              </w:rPr>
              <w:t>3</w:t>
            </w:r>
          </w:p>
        </w:tc>
      </w:tr>
      <w:tr w:rsidR="00BD5803" w:rsidRPr="00835270" w14:paraId="679B26DB" w14:textId="77777777" w:rsidTr="00BD5803">
        <w:trPr>
          <w:cantSplit/>
          <w:jc w:val="center"/>
        </w:trPr>
        <w:tc>
          <w:tcPr>
            <w:tcW w:w="1623" w:type="dxa"/>
            <w:shd w:val="clear" w:color="auto" w:fill="D9D9D9" w:themeFill="background1" w:themeFillShade="D9"/>
            <w:tcMar>
              <w:top w:w="72" w:type="dxa"/>
              <w:left w:w="144" w:type="dxa"/>
              <w:bottom w:w="72" w:type="dxa"/>
              <w:right w:w="144" w:type="dxa"/>
            </w:tcMar>
            <w:vAlign w:val="center"/>
          </w:tcPr>
          <w:p w14:paraId="057E85A9" w14:textId="77777777" w:rsidR="00BD5803" w:rsidRPr="00835270" w:rsidRDefault="00BD5803" w:rsidP="00BD5803">
            <w:pPr>
              <w:pStyle w:val="Tabelanagwek"/>
            </w:pPr>
            <w:r w:rsidRPr="00835270">
              <w:t>MAX</w:t>
            </w:r>
          </w:p>
        </w:tc>
        <w:tc>
          <w:tcPr>
            <w:tcW w:w="1616" w:type="dxa"/>
            <w:tcBorders>
              <w:top w:val="single" w:sz="4" w:space="0" w:color="D9D9D9" w:themeColor="background1" w:themeShade="D9"/>
            </w:tcBorders>
            <w:shd w:val="clear" w:color="auto" w:fill="auto"/>
            <w:tcMar>
              <w:top w:w="72" w:type="dxa"/>
              <w:left w:w="144" w:type="dxa"/>
              <w:bottom w:w="72" w:type="dxa"/>
              <w:right w:w="144" w:type="dxa"/>
            </w:tcMar>
            <w:vAlign w:val="center"/>
          </w:tcPr>
          <w:p w14:paraId="61DA56BF" w14:textId="77777777" w:rsidR="00BD5803" w:rsidRPr="00835270" w:rsidRDefault="00BD5803" w:rsidP="00BD5803">
            <w:pPr>
              <w:pStyle w:val="Tabela"/>
              <w:rPr>
                <w:color w:val="000000" w:themeColor="dark1"/>
                <w:kern w:val="24"/>
              </w:rPr>
            </w:pPr>
            <w:r w:rsidRPr="00835270">
              <w:rPr>
                <w:color w:val="000000" w:themeColor="dark1"/>
                <w:kern w:val="24"/>
              </w:rPr>
              <w:t>4</w:t>
            </w:r>
          </w:p>
        </w:tc>
        <w:tc>
          <w:tcPr>
            <w:tcW w:w="1626" w:type="dxa"/>
            <w:tcBorders>
              <w:top w:val="single" w:sz="4" w:space="0" w:color="D9D9D9" w:themeColor="background1" w:themeShade="D9"/>
            </w:tcBorders>
            <w:shd w:val="clear" w:color="auto" w:fill="auto"/>
            <w:tcMar>
              <w:top w:w="72" w:type="dxa"/>
              <w:left w:w="144" w:type="dxa"/>
              <w:bottom w:w="72" w:type="dxa"/>
              <w:right w:w="144" w:type="dxa"/>
            </w:tcMar>
            <w:vAlign w:val="center"/>
          </w:tcPr>
          <w:p w14:paraId="103EB9A0" w14:textId="77777777" w:rsidR="00BD5803" w:rsidRPr="00835270" w:rsidRDefault="00BD5803" w:rsidP="00BD5803">
            <w:pPr>
              <w:pStyle w:val="Tabela"/>
              <w:rPr>
                <w:b/>
                <w:color w:val="FF0000"/>
                <w:kern w:val="24"/>
              </w:rPr>
            </w:pPr>
            <w:r w:rsidRPr="00835270">
              <w:rPr>
                <w:b/>
                <w:color w:val="FF0000"/>
                <w:kern w:val="24"/>
              </w:rPr>
              <w:t>3</w:t>
            </w:r>
          </w:p>
        </w:tc>
        <w:tc>
          <w:tcPr>
            <w:tcW w:w="1502" w:type="dxa"/>
            <w:tcBorders>
              <w:top w:val="single" w:sz="4" w:space="0" w:color="D9D9D9" w:themeColor="background1" w:themeShade="D9"/>
            </w:tcBorders>
            <w:vAlign w:val="center"/>
          </w:tcPr>
          <w:p w14:paraId="5163F99A" w14:textId="77777777" w:rsidR="00BD5803" w:rsidRPr="00835270" w:rsidRDefault="00BD5803" w:rsidP="00BD5803">
            <w:pPr>
              <w:pStyle w:val="Tabela"/>
              <w:rPr>
                <w:color w:val="000000" w:themeColor="dark1"/>
                <w:kern w:val="24"/>
              </w:rPr>
            </w:pPr>
            <w:r w:rsidRPr="00835270">
              <w:rPr>
                <w:color w:val="000000" w:themeColor="dark1"/>
                <w:kern w:val="24"/>
              </w:rPr>
              <w:t>4</w:t>
            </w:r>
          </w:p>
        </w:tc>
        <w:tc>
          <w:tcPr>
            <w:tcW w:w="1352" w:type="dxa"/>
            <w:tcBorders>
              <w:top w:val="single" w:sz="4" w:space="0" w:color="D9D9D9" w:themeColor="background1" w:themeShade="D9"/>
              <w:right w:val="single" w:sz="4" w:space="0" w:color="D9D9D9" w:themeColor="background1" w:themeShade="D9"/>
            </w:tcBorders>
          </w:tcPr>
          <w:p w14:paraId="036B77EB" w14:textId="77777777" w:rsidR="00BD5803" w:rsidRPr="00835270" w:rsidRDefault="00BD5803" w:rsidP="00BD5803">
            <w:pPr>
              <w:pStyle w:val="Tabela"/>
              <w:rPr>
                <w:color w:val="000000" w:themeColor="dark1"/>
                <w:kern w:val="24"/>
              </w:rPr>
            </w:pPr>
            <w:r w:rsidRPr="00835270">
              <w:rPr>
                <w:color w:val="000000" w:themeColor="dark1"/>
                <w:kern w:val="24"/>
              </w:rPr>
              <w:t>4</w:t>
            </w:r>
          </w:p>
        </w:tc>
        <w:tc>
          <w:tcPr>
            <w:tcW w:w="1502" w:type="dxa"/>
            <w:tcBorders>
              <w:top w:val="single" w:sz="4" w:space="0" w:color="D9D9D9" w:themeColor="background1" w:themeShade="D9"/>
              <w:left w:val="single" w:sz="4" w:space="0" w:color="D9D9D9" w:themeColor="background1" w:themeShade="D9"/>
            </w:tcBorders>
            <w:vAlign w:val="center"/>
          </w:tcPr>
          <w:p w14:paraId="4CE42639" w14:textId="77777777" w:rsidR="00BD5803" w:rsidRPr="00835270" w:rsidRDefault="00BD5803" w:rsidP="00BD5803">
            <w:pPr>
              <w:pStyle w:val="Tabela"/>
              <w:rPr>
                <w:color w:val="000000" w:themeColor="dark1"/>
                <w:kern w:val="24"/>
              </w:rPr>
            </w:pPr>
          </w:p>
        </w:tc>
      </w:tr>
    </w:tbl>
    <w:p w14:paraId="2DFECE63" w14:textId="08AAC248" w:rsidR="004E1095" w:rsidRDefault="004E1095" w:rsidP="004E1095">
      <w:pPr>
        <w:jc w:val="right"/>
        <w:rPr>
          <w:i/>
          <w:iCs/>
          <w:sz w:val="20"/>
          <w:szCs w:val="20"/>
        </w:rPr>
      </w:pPr>
      <w:r>
        <w:rPr>
          <w:i/>
          <w:iCs/>
          <w:sz w:val="20"/>
          <w:szCs w:val="20"/>
        </w:rPr>
        <w:t>Źródło: opracowanie własne</w:t>
      </w:r>
      <w:r w:rsidR="00830595">
        <w:rPr>
          <w:i/>
          <w:iCs/>
          <w:sz w:val="20"/>
          <w:szCs w:val="20"/>
        </w:rPr>
        <w:t>.</w:t>
      </w:r>
    </w:p>
    <w:p w14:paraId="028C11DB" w14:textId="0CE1FE72" w:rsidR="00564D8A" w:rsidRPr="00835270" w:rsidRDefault="00EF3E49" w:rsidP="0011288B">
      <w:pPr>
        <w:pStyle w:val="Tekstpodstawowy"/>
      </w:pPr>
      <w:r w:rsidRPr="00835270">
        <w:t xml:space="preserve">Minimum spośród tych czterech wartości wynosi 3 </w:t>
      </w:r>
      <w:r w:rsidR="00D030A7" w:rsidRPr="00835270">
        <w:t xml:space="preserve">(minimax) </w:t>
      </w:r>
      <w:r w:rsidRPr="00835270">
        <w:t xml:space="preserve">i przypada w trzeciej kolumnie, tj. dla strategii </w:t>
      </w:r>
      <w:r w:rsidR="00D030A7" w:rsidRPr="00835270">
        <w:t>B Kolumny</w:t>
      </w:r>
      <w:r w:rsidRPr="00835270">
        <w:t xml:space="preserve">. Jest to najmniejsza strata Kolumny, którą ona może sobie zagwarantować w najgorszym przypadku przy wyborze strategii czystych. Z kolei minimalne wartości w poszczególnych wierszach (strategie Wiersza) widać w ostatniej kolumnie. Maksimum z tych czterech wartości wynosi 0 </w:t>
      </w:r>
      <w:r w:rsidR="00D030A7" w:rsidRPr="00835270">
        <w:t xml:space="preserve">(maximin) </w:t>
      </w:r>
      <w:r w:rsidRPr="00835270">
        <w:t xml:space="preserve">i przypada dla pierwszego wiersza, tj. dla strategii </w:t>
      </w:r>
      <w:r w:rsidR="00D030A7" w:rsidRPr="00835270">
        <w:t xml:space="preserve">A </w:t>
      </w:r>
      <w:r w:rsidRPr="00835270">
        <w:t>Wier</w:t>
      </w:r>
      <w:r w:rsidR="00D030A7" w:rsidRPr="00835270">
        <w:t>sza</w:t>
      </w:r>
      <w:r w:rsidRPr="00835270">
        <w:t>. Jest to największa wypłata Wiersza, któ</w:t>
      </w:r>
      <w:r w:rsidR="00D030A7" w:rsidRPr="00835270">
        <w:t xml:space="preserve">rą on może sobie zagwarantować </w:t>
      </w:r>
      <w:r w:rsidRPr="00835270">
        <w:t>w najgor</w:t>
      </w:r>
      <w:r w:rsidR="00D030A7" w:rsidRPr="00835270">
        <w:t>szym wypadku przy wyborze strategii czystych. Ponieważ wartość minimax 3 i maximin 0 dla strategii czystych są różne od siebie, znaczy to, że nie ma równowagi w strategiach czystych. Musimy zatem szukać równowagi w strategiach mieszanych. Będziemy postępować analogicznie, jak w przy</w:t>
      </w:r>
      <w:r w:rsidR="00C65743" w:rsidRPr="00835270">
        <w:t>padku gier z dw</w:t>
      </w:r>
      <w:r w:rsidR="00EA561D">
        <w:t>ie</w:t>
      </w:r>
      <w:r w:rsidR="00C65743" w:rsidRPr="00835270">
        <w:t>ma strat</w:t>
      </w:r>
      <w:r w:rsidR="002974D7" w:rsidRPr="00835270">
        <w:t>egiami.</w:t>
      </w:r>
      <w:r w:rsidR="00D030A7" w:rsidRPr="00835270">
        <w:t xml:space="preserve"> </w:t>
      </w:r>
    </w:p>
    <w:p w14:paraId="748C01BC" w14:textId="4A18F149" w:rsidR="00971EC7" w:rsidRDefault="000172F9" w:rsidP="000172F9">
      <w:pPr>
        <w:pStyle w:val="Nagwek3"/>
        <w:numPr>
          <w:ilvl w:val="0"/>
          <w:numId w:val="0"/>
        </w:numPr>
        <w:ind w:left="720" w:hanging="720"/>
      </w:pPr>
      <w:bookmarkStart w:id="48" w:name="_Toc53995486"/>
      <w:bookmarkStart w:id="49" w:name="_Hlk61376736"/>
      <w:r>
        <w:t xml:space="preserve">3.5.2. </w:t>
      </w:r>
      <w:r w:rsidR="00971EC7">
        <w:t>Wyznaczanie równowagi w strategiach mieszanych</w:t>
      </w:r>
      <w:bookmarkEnd w:id="48"/>
    </w:p>
    <w:bookmarkEnd w:id="49"/>
    <w:p w14:paraId="238DDB9A" w14:textId="260C7CD8" w:rsidR="003738B7" w:rsidRPr="003738B7" w:rsidRDefault="001341AB" w:rsidP="00A4487A">
      <w:pPr>
        <w:pStyle w:val="Nagwek4"/>
      </w:pPr>
      <w:r>
        <w:t xml:space="preserve">3.5.2.1. </w:t>
      </w:r>
      <w:r w:rsidR="003738B7" w:rsidRPr="003738B7">
        <w:t>Probl</w:t>
      </w:r>
      <w:r w:rsidR="003738B7">
        <w:t>em Wiersza</w:t>
      </w:r>
    </w:p>
    <w:p w14:paraId="5295B8B4" w14:textId="3F8D3A28" w:rsidR="00124B6D" w:rsidRDefault="00564D8A" w:rsidP="0011288B">
      <w:pPr>
        <w:pStyle w:val="Tekstpodstawowy"/>
        <w:rPr>
          <w:rFonts w:eastAsiaTheme="minorEastAsia"/>
        </w:rPr>
      </w:pPr>
      <w:r w:rsidRPr="00835270">
        <w:t xml:space="preserve">Rozważmy najpierw problem wyznaczenia strategii mieszanej Wiersza. Ponieważ </w:t>
      </w:r>
      <w:r w:rsidR="00C56353">
        <w:t xml:space="preserve">są cztery </w:t>
      </w:r>
      <w:r w:rsidRPr="00835270">
        <w:t>strategi</w:t>
      </w:r>
      <w:r w:rsidR="00C56353">
        <w:t>e</w:t>
      </w:r>
      <w:r w:rsidRPr="00835270">
        <w:t xml:space="preserve"> czyst</w:t>
      </w:r>
      <w:r w:rsidR="00C56353">
        <w:t>e</w:t>
      </w:r>
      <w:r w:rsidRPr="00835270">
        <w:t xml:space="preserve"> Wiersza, to strategie mieszane Wiersza oznaczać będziemy poprzez cztery prawdopodobieństwa: </w:t>
      </w:r>
      <m:oMath>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C</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D</m:t>
            </m:r>
          </m:sub>
        </m:sSub>
        <m:r>
          <m:rPr>
            <m:sty m:val="p"/>
          </m:rPr>
          <w:rPr>
            <w:rFonts w:ascii="Cambria Math" w:hAnsi="Cambria Math"/>
          </w:rPr>
          <m:t>)</m:t>
        </m:r>
      </m:oMath>
      <w:r w:rsidRPr="00835270">
        <w:rPr>
          <w:rFonts w:eastAsiaTheme="minorEastAsia"/>
        </w:rPr>
        <w:t>. Wszystkie muszą być nieujemne (</w:t>
      </w:r>
      <m:oMath>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i</m:t>
            </m:r>
          </m:sub>
        </m:sSub>
        <m:r>
          <m:rPr>
            <m:sty m:val="p"/>
          </m:rPr>
          <w:rPr>
            <w:rFonts w:ascii="Cambria Math" w:eastAsiaTheme="minorEastAsia" w:hAnsi="Cambria Math"/>
          </w:rPr>
          <m:t>≥0</m:t>
        </m:r>
      </m:oMath>
      <w:r w:rsidRPr="00835270">
        <w:rPr>
          <w:rFonts w:eastAsiaTheme="minorEastAsia"/>
        </w:rPr>
        <w:t>)</w:t>
      </w:r>
      <w:r w:rsidR="00830595">
        <w:rPr>
          <w:rFonts w:eastAsiaTheme="minorEastAsia"/>
        </w:rPr>
        <w:t>,</w:t>
      </w:r>
      <w:r w:rsidRPr="00835270">
        <w:rPr>
          <w:rFonts w:eastAsiaTheme="minorEastAsia"/>
        </w:rPr>
        <w:t xml:space="preserve"> a razem sumować się muszą do 1 (</w:t>
      </w:r>
      <m:oMath>
        <m:nary>
          <m:naryPr>
            <m:chr m:val="∑"/>
            <m:limLoc m:val="subSup"/>
            <m:ctrlPr>
              <w:rPr>
                <w:rFonts w:ascii="Cambria Math" w:eastAsiaTheme="minorEastAsia" w:hAnsi="Cambria Math"/>
              </w:rPr>
            </m:ctrlPr>
          </m:naryPr>
          <m:sub>
            <m:r>
              <m:rPr>
                <m:sty m:val="p"/>
              </m:rPr>
              <w:rPr>
                <w:rFonts w:ascii="Cambria Math" w:eastAsiaTheme="minorEastAsia" w:hAnsi="Cambria Math"/>
              </w:rPr>
              <m:t>i = 1</m:t>
            </m:r>
          </m:sub>
          <m:sup>
            <m:r>
              <m:rPr>
                <m:sty m:val="p"/>
              </m:rPr>
              <w:rPr>
                <w:rFonts w:ascii="Cambria Math" w:eastAsiaTheme="minorEastAsia" w:hAnsi="Cambria Math"/>
              </w:rPr>
              <m:t>4</m:t>
            </m:r>
          </m:sup>
          <m:e>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i</m:t>
                </m:r>
              </m:sub>
            </m:sSub>
          </m:e>
        </m:nary>
        <m:r>
          <m:rPr>
            <m:sty m:val="p"/>
          </m:rPr>
          <w:rPr>
            <w:rFonts w:ascii="Cambria Math" w:eastAsiaTheme="minorEastAsia" w:hAnsi="Cambria Math"/>
          </w:rPr>
          <m:t>=1</m:t>
        </m:r>
      </m:oMath>
      <w:r w:rsidRPr="00835270">
        <w:rPr>
          <w:rFonts w:eastAsiaTheme="minorEastAsia"/>
        </w:rPr>
        <w:t xml:space="preserve">). Na przykład strategia </w:t>
      </w:r>
      <m:oMath>
        <m:d>
          <m:dPr>
            <m:ctrlPr>
              <w:rPr>
                <w:rFonts w:ascii="Cambria Math" w:eastAsiaTheme="minorEastAsia" w:hAnsi="Cambria Math"/>
              </w:rPr>
            </m:ctrlPr>
          </m:dPr>
          <m:e>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C</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D</m:t>
                </m:r>
              </m:sub>
            </m:sSub>
            <m:ctrlPr>
              <w:rPr>
                <w:rFonts w:ascii="Cambria Math" w:hAnsi="Cambria Math"/>
              </w:rPr>
            </m:ctrlPr>
          </m:e>
        </m:d>
        <m:r>
          <m:rPr>
            <m:sty m:val="p"/>
          </m:rPr>
          <w:rPr>
            <w:rFonts w:ascii="Cambria Math" w:hAnsi="Cambria Math"/>
          </w:rPr>
          <m:t>=(0, 0, 1, 0)</m:t>
        </m:r>
      </m:oMath>
      <w:r w:rsidRPr="00835270">
        <w:rPr>
          <w:rFonts w:eastAsiaTheme="minorEastAsia"/>
        </w:rPr>
        <w:t xml:space="preserve"> oznacza, że gracz wybrał strategię czystą C</w:t>
      </w:r>
      <w:r w:rsidR="009E1766">
        <w:rPr>
          <w:rFonts w:eastAsiaTheme="minorEastAsia"/>
        </w:rPr>
        <w:t>,</w:t>
      </w:r>
      <w:r w:rsidRPr="00835270">
        <w:rPr>
          <w:rFonts w:eastAsiaTheme="minorEastAsia"/>
        </w:rPr>
        <w:t xml:space="preserve"> a strategia </w:t>
      </w:r>
      <m:oMath>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C</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D</m:t>
            </m:r>
          </m:sub>
        </m:sSub>
        <m:r>
          <m:rPr>
            <m:sty m:val="p"/>
          </m:rPr>
          <w:rPr>
            <w:rFonts w:ascii="Cambria Math" w:hAnsi="Cambria Math"/>
          </w:rPr>
          <m:t xml:space="preserve">)=(0, </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hAnsi="Cambria Math"/>
          </w:rPr>
          <m:t>,</m:t>
        </m:r>
        <m:box>
          <m:boxPr>
            <m:ctrlPr>
              <w:rPr>
                <w:rFonts w:ascii="Cambria Math" w:hAnsi="Cambria Math"/>
              </w:rPr>
            </m:ctrlPr>
          </m:boxPr>
          <m:e>
            <m:argPr>
              <m:argSz m:val="-1"/>
            </m:argPr>
            <m:r>
              <w:rPr>
                <w:rFonts w:ascii="Cambria Math" w:hAnsi="Cambria Math"/>
              </w:rPr>
              <m:t xml:space="preserve"> </m:t>
            </m: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hAnsi="Cambria Math"/>
          </w:rPr>
          <m:t>, 0)</m:t>
        </m:r>
      </m:oMath>
      <w:r w:rsidRPr="00835270">
        <w:rPr>
          <w:rFonts w:eastAsiaTheme="minorEastAsia"/>
        </w:rPr>
        <w:t xml:space="preserve"> oznacza, że wybrał strategię mieszaną </w:t>
      </w:r>
      <m:oMath>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B+</m:t>
        </m:r>
        <m:box>
          <m:boxPr>
            <m:ctrlPr>
              <w:rPr>
                <w:rFonts w:ascii="Cambria Math" w:hAnsi="Cambria Math"/>
              </w:rPr>
            </m:ctrlPr>
          </m:boxPr>
          <m:e>
            <m:argPr>
              <m:argSz m:val="-1"/>
            </m:argPr>
            <m:box>
              <m:boxPr>
                <m:ctrlPr>
                  <w:rPr>
                    <w:rFonts w:ascii="Cambria Math" w:hAnsi="Cambria Math"/>
                  </w:rPr>
                </m:ctrlPr>
              </m:boxPr>
              <m:e>
                <m:argPr>
                  <m:argSz m:val="-1"/>
                </m:argPr>
                <m:f>
                  <m:fPr>
                    <m:ctrlPr>
                      <w:rPr>
                        <w:rFonts w:ascii="Cambria Math" w:hAnsi="Cambria Math"/>
                      </w:rPr>
                    </m:ctrlPr>
                  </m:fPr>
                  <m:num>
                    <m:r>
                      <w:rPr>
                        <w:rFonts w:ascii="Cambria Math" w:hAnsi="Cambria Math"/>
                      </w:rPr>
                      <m:t>1</m:t>
                    </m:r>
                  </m:num>
                  <m:den>
                    <m:r>
                      <w:rPr>
                        <w:rFonts w:ascii="Cambria Math" w:hAnsi="Cambria Math"/>
                      </w:rPr>
                      <m:t>2</m:t>
                    </m:r>
                  </m:den>
                </m:f>
              </m:e>
            </m:box>
          </m:e>
        </m:box>
        <m:r>
          <m:rPr>
            <m:sty m:val="p"/>
          </m:rPr>
          <w:rPr>
            <w:rFonts w:ascii="Cambria Math" w:eastAsiaTheme="minorEastAsia" w:hAnsi="Cambria Math"/>
          </w:rPr>
          <m:t>C</m:t>
        </m:r>
      </m:oMath>
      <w:r w:rsidR="00ED2120">
        <w:rPr>
          <w:rFonts w:eastAsiaTheme="minorEastAsia"/>
        </w:rPr>
        <w:t xml:space="preserve"> (z prawdopod</w:t>
      </w:r>
      <w:r w:rsidR="00835270">
        <w:rPr>
          <w:rFonts w:eastAsiaTheme="minorEastAsia"/>
        </w:rPr>
        <w:t xml:space="preserve">obieństwem ½ gra strategię B a z prawdopodobieństwem ½ gra strategię C). Załóżmy zatem, że Wiersz stosuje strategię mieszaną </w:t>
      </w:r>
      <m:oMath>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D</m:t>
            </m:r>
          </m:sub>
        </m:sSub>
        <m:r>
          <m:rPr>
            <m:sty m:val="p"/>
          </m:rPr>
          <w:rPr>
            <w:rFonts w:ascii="Cambria Math" w:hAnsi="Cambria Math"/>
          </w:rPr>
          <m:t>)</m:t>
        </m:r>
      </m:oMath>
      <w:r w:rsidR="00835270">
        <w:rPr>
          <w:rFonts w:eastAsiaTheme="minorEastAsia"/>
        </w:rPr>
        <w:t xml:space="preserve">, której jeszcze </w:t>
      </w:r>
      <w:r w:rsidR="007340CA">
        <w:rPr>
          <w:rFonts w:eastAsiaTheme="minorEastAsia"/>
        </w:rPr>
        <w:t>w tej chwili nie znamy</w:t>
      </w:r>
      <w:r w:rsidR="00AF068D">
        <w:rPr>
          <w:rFonts w:eastAsiaTheme="minorEastAsia"/>
        </w:rPr>
        <w:t>, ale chcemy ją wyznaczyć</w:t>
      </w:r>
      <w:r w:rsidR="007340CA">
        <w:rPr>
          <w:rFonts w:eastAsiaTheme="minorEastAsia"/>
        </w:rPr>
        <w:t xml:space="preserve">. Kolumna wybiera jedną ze swoich czterech strategii. Oczekiwana strata w różnych strategiach Kolumny wynosi: </w:t>
      </w:r>
    </w:p>
    <w:p w14:paraId="54DBA96F" w14:textId="6FD2C15C" w:rsidR="007340CA" w:rsidRPr="00835270" w:rsidRDefault="00DC6C6A" w:rsidP="0011288B">
      <w:pPr>
        <w:pStyle w:val="Tekstpodstawowy"/>
      </w:pPr>
      <m:oMathPara>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A</m:t>
              </m:r>
            </m:e>
          </m:d>
          <m:r>
            <w:rPr>
              <w:rFonts w:ascii="Cambria Math" w:hAnsi="Cambria Math"/>
            </w:rPr>
            <m:t>=</m:t>
          </m:r>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B</m:t>
              </m:r>
            </m:e>
          </m:d>
          <m:r>
            <w:rPr>
              <w:rFonts w:ascii="Cambria Math" w:hAnsi="Cambria Math"/>
            </w:rPr>
            <m:t>=</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C</m:t>
              </m:r>
            </m:e>
          </m:d>
          <m:r>
            <w:rPr>
              <w:rFonts w:ascii="Cambria Math" w:hAnsi="Cambria Math"/>
            </w:rPr>
            <m:t>=</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m:t>
          </m:r>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D</m:t>
              </m:r>
            </m:e>
          </m:d>
          <m:r>
            <w:rPr>
              <w:rFonts w:ascii="Cambria Math" w:hAnsi="Cambria Math"/>
            </w:rPr>
            <m:t>=</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m:t>
          </m:r>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w:rPr>
              <w:rFonts w:ascii="Cambria Math" w:hAnsi="Cambria Math"/>
            </w:rPr>
            <m:t>.</m:t>
          </m:r>
        </m:oMath>
      </m:oMathPara>
    </w:p>
    <w:p w14:paraId="09FFE237" w14:textId="7A6DF8E6" w:rsidR="00124B6D" w:rsidRDefault="000859CC" w:rsidP="00595C4D">
      <w:pPr>
        <w:pStyle w:val="Tekstpodstawowy"/>
        <w:keepNext/>
      </w:pPr>
      <w:r>
        <w:t>Kolumna wybiera strategię</w:t>
      </w:r>
      <w:r w:rsidR="00AF068D">
        <w:t xml:space="preserve"> (kolumna A,</w:t>
      </w:r>
      <w:r w:rsidR="009E1766">
        <w:t xml:space="preserve"> </w:t>
      </w:r>
      <w:r w:rsidR="00AF068D">
        <w:t>B,</w:t>
      </w:r>
      <w:r w:rsidR="009E1766">
        <w:t xml:space="preserve"> </w:t>
      </w:r>
      <w:r w:rsidR="00AF068D">
        <w:t>C lub D)</w:t>
      </w:r>
      <w:r>
        <w:t xml:space="preserve">, przy której oczekiwana strata jest najniższa, czyli </w:t>
      </w:r>
      <w:r w:rsidR="00ED2120">
        <w:t xml:space="preserve">dla </w:t>
      </w:r>
      <w:r>
        <w:t xml:space="preserve">różnych strategii Wiersza </w:t>
      </w:r>
      <m:oMath>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B</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C</m:t>
            </m:r>
          </m:sub>
        </m:sSub>
        <m:r>
          <m:rPr>
            <m:sty m:val="p"/>
          </m:rPr>
          <w:rPr>
            <w:rFonts w:ascii="Cambria Math" w:hAnsi="Cambria Math"/>
          </w:rPr>
          <m:t>,</m:t>
        </m:r>
        <m:r>
          <w:rPr>
            <w:rFonts w:ascii="Cambria Math" w:hAnsi="Cambria Math"/>
          </w:rPr>
          <m:t xml:space="preserve"> </m:t>
        </m:r>
        <m:sSub>
          <m:sSubPr>
            <m:ctrlPr>
              <w:rPr>
                <w:rFonts w:ascii="Cambria Math" w:hAnsi="Cambria Math"/>
                <w:i/>
                <w:iCs/>
              </w:rPr>
            </m:ctrlPr>
          </m:sSubPr>
          <m:e>
            <m:r>
              <w:rPr>
                <w:rFonts w:ascii="Cambria Math" w:hAnsi="Cambria Math"/>
              </w:rPr>
              <m:t xml:space="preserve"> p</m:t>
            </m:r>
          </m:e>
          <m:sub>
            <m:r>
              <m:rPr>
                <m:sty m:val="p"/>
              </m:rPr>
              <w:rPr>
                <w:rFonts w:ascii="Cambria Math" w:hAnsi="Cambria Math"/>
              </w:rPr>
              <m:t>D</m:t>
            </m:r>
          </m:sub>
        </m:sSub>
        <m:r>
          <m:rPr>
            <m:sty m:val="p"/>
          </m:rPr>
          <w:rPr>
            <w:rFonts w:ascii="Cambria Math" w:hAnsi="Cambria Math"/>
          </w:rPr>
          <m:t>)</m:t>
        </m:r>
      </m:oMath>
      <w:r>
        <w:t xml:space="preserve"> wybiera najniższą wartość z powyższych czterech </w:t>
      </w:r>
      <w:r w:rsidR="00CE77E4">
        <w:t xml:space="preserve">wartości </w:t>
      </w:r>
      <w:r>
        <w:t>funk</w:t>
      </w:r>
      <w:r w:rsidR="00ED2120">
        <w:t>cji:</w:t>
      </w:r>
    </w:p>
    <w:p w14:paraId="3896181F" w14:textId="2F84B908" w:rsidR="003A6683" w:rsidRPr="00165745" w:rsidRDefault="00DC6C6A" w:rsidP="0011288B">
      <w:pPr>
        <w:pStyle w:val="Tekstpodstawowy"/>
      </w:pPr>
      <m:oMathPara>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B</m:t>
                      </m:r>
                      <m:r>
                        <w:rPr>
                          <w:rFonts w:ascii="Cambria Math" w:hAnsi="Cambria Math"/>
                        </w:rPr>
                        <m:t xml:space="preserve"> </m:t>
                      </m:r>
                    </m:sub>
                  </m:sSub>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r>
                    <m:rPr>
                      <m:nor/>
                    </m:rPr>
                    <w:rPr>
                      <w:rFonts w:ascii="Cambria Math" w:hAnsi="Cambria Math"/>
                    </w:rPr>
                    <m:t>– 3</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D</m:t>
                      </m:r>
                    </m:sub>
                  </m:sSub>
                  <m:r>
                    <m:rPr>
                      <m:nor/>
                    </m:rPr>
                    <w:rPr>
                      <w:rFonts w:ascii="Cambria Math" w:hAnsi="Cambria Math"/>
                    </w:rPr>
                    <m:t>, 0</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A</m:t>
                      </m:r>
                    </m:sub>
                  </m:sSub>
                  <m:r>
                    <w:rPr>
                      <w:rFonts w:ascii="Cambria Math" w:hAnsi="Cambria Math"/>
                    </w:rPr>
                    <m:t xml:space="preserve"> </m:t>
                  </m:r>
                  <m:r>
                    <m:rPr>
                      <m:nor/>
                    </m:rPr>
                    <w:rPr>
                      <w:rFonts w:ascii="Cambria Math" w:hAnsi="Cambria Math"/>
                    </w:rPr>
                    <m:t>– 3</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B</m:t>
                      </m:r>
                    </m:sub>
                  </m:sSub>
                  <m:r>
                    <m:rPr>
                      <m:nor/>
                    </m:rPr>
                    <w:rPr>
                      <w:rFonts w:ascii="Cambria Math" w:hAnsi="Cambria Math"/>
                    </w:rPr>
                    <m:t xml:space="preserve"> + 3</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C</m:t>
                      </m:r>
                    </m:sub>
                  </m:sSub>
                  <m:r>
                    <m:rPr>
                      <m:nor/>
                    </m:rPr>
                    <w:rPr>
                      <w:rFonts w:ascii="Cambria Math" w:hAnsi="Cambria Math"/>
                    </w:rPr>
                    <m:t xml:space="preserve"> + 2</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D</m:t>
                      </m:r>
                    </m:sub>
                  </m:sSub>
                  <m:r>
                    <m:rPr>
                      <m:nor/>
                    </m:rPr>
                    <w:rPr>
                      <w:rFonts w:ascii="Cambria Math" w:hAnsi="Cambria Math"/>
                    </w:rPr>
                    <m:t>, 0</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A</m:t>
                      </m:r>
                    </m:sub>
                  </m:sSub>
                  <m:r>
                    <m:rPr>
                      <m:nor/>
                    </m:rPr>
                    <w:rPr>
                      <w:rFonts w:ascii="Cambria Math" w:hAnsi="Cambria Math"/>
                    </w:rPr>
                    <m:t xml:space="preserve"> + 4</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B</m:t>
                      </m:r>
                    </m:sub>
                  </m:sSub>
                  <m:r>
                    <w:rPr>
                      <w:rFonts w:ascii="Cambria Math" w:hAnsi="Cambria Math"/>
                    </w:rPr>
                    <m:t xml:space="preserve"> </m:t>
                  </m:r>
                  <m:r>
                    <m:rPr>
                      <m:nor/>
                    </m:rPr>
                    <w:rPr>
                      <w:rFonts w:ascii="Cambria Math" w:hAnsi="Cambria Math"/>
                    </w:rPr>
                    <m:t>– 2</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C</m:t>
                      </m:r>
                    </m:sub>
                  </m:sSub>
                  <m:r>
                    <m:rPr>
                      <m:nor/>
                    </m:rPr>
                    <w:rPr>
                      <w:rFonts w:ascii="Cambria Math" w:hAnsi="Cambria Math"/>
                    </w:rPr>
                    <m:t xml:space="preserve"> + 2</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D</m:t>
                      </m:r>
                    </m:sub>
                  </m:sSub>
                  <m:r>
                    <m:rPr>
                      <m:nor/>
                    </m:rPr>
                    <w:rPr>
                      <w:rFonts w:ascii="Cambria Math" w:hAnsi="Cambria Math"/>
                    </w:rPr>
                    <m:t>, 0</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A</m:t>
                      </m:r>
                    </m:sub>
                  </m:sSub>
                  <m:r>
                    <m:rPr>
                      <m:nor/>
                    </m:rPr>
                    <w:rPr>
                      <w:rFonts w:ascii="Cambria Math" w:hAnsi="Cambria Math"/>
                    </w:rPr>
                    <m:t xml:space="preserve"> + 4</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B</m:t>
                      </m:r>
                    </m:sub>
                  </m:sSub>
                  <m:r>
                    <m:rPr>
                      <m:nor/>
                    </m:rPr>
                    <w:rPr>
                      <w:rFonts w:ascii="Cambria Math" w:hAnsi="Cambria Math"/>
                    </w:rPr>
                    <m:t xml:space="preserve"> + 3</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C</m:t>
                      </m:r>
                    </m:sub>
                  </m:sSub>
                  <m:r>
                    <w:rPr>
                      <w:rFonts w:ascii="Cambria Math" w:hAnsi="Cambria Math"/>
                    </w:rPr>
                    <m:t xml:space="preserve"> </m:t>
                  </m:r>
                  <m:r>
                    <m:rPr>
                      <m:nor/>
                    </m:rPr>
                    <w:rPr>
                      <w:rFonts w:ascii="Cambria Math" w:hAnsi="Cambria Math"/>
                    </w:rPr>
                    <m:t>– 1</m:t>
                  </m:r>
                  <m:sSub>
                    <m:sSubPr>
                      <m:ctrlPr>
                        <w:rPr>
                          <w:rFonts w:ascii="Cambria Math" w:hAnsi="Cambria Math"/>
                          <w:i/>
                          <w:iCs/>
                        </w:rPr>
                      </m:ctrlPr>
                    </m:sSubPr>
                    <m:e>
                      <m:r>
                        <m:rPr>
                          <m:nor/>
                        </m:rPr>
                        <w:rPr>
                          <w:rFonts w:ascii="Cambria Math" w:hAnsi="Cambria Math"/>
                          <w:i/>
                          <w:iCs/>
                        </w:rPr>
                        <m:t>p</m:t>
                      </m:r>
                    </m:e>
                    <m:sub>
                      <m:r>
                        <m:rPr>
                          <m:nor/>
                        </m:rPr>
                        <w:rPr>
                          <w:rFonts w:ascii="Cambria Math" w:hAnsi="Cambria Math"/>
                        </w:rPr>
                        <m:t>D</m:t>
                      </m:r>
                    </m:sub>
                  </m:sSub>
                </m:e>
              </m:d>
            </m:e>
          </m:func>
          <m:r>
            <w:rPr>
              <w:rFonts w:ascii="Cambria Math" w:hAnsi="Cambria Math"/>
            </w:rPr>
            <m:t>.</m:t>
          </m:r>
        </m:oMath>
      </m:oMathPara>
    </w:p>
    <w:p w14:paraId="71282351" w14:textId="77777777" w:rsidR="00124B6D" w:rsidRDefault="00ED2120" w:rsidP="0011288B">
      <w:pPr>
        <w:pStyle w:val="Tekstpodstawowy"/>
        <w:rPr>
          <w:rFonts w:eastAsiaTheme="minorEastAsia"/>
        </w:rPr>
      </w:pPr>
      <w:r>
        <w:t xml:space="preserve">Z kolei Wiersz wybiera taką strategię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A</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B</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D</m:t>
            </m:r>
          </m:sub>
        </m:sSub>
        <m:r>
          <m:rPr>
            <m:sty m:val="p"/>
          </m:rPr>
          <w:rPr>
            <w:rFonts w:ascii="Cambria Math" w:hAnsi="Cambria Math"/>
          </w:rPr>
          <m:t>)</m:t>
        </m:r>
      </m:oMath>
      <w:r>
        <w:rPr>
          <w:rFonts w:eastAsiaTheme="minorEastAsia"/>
        </w:rPr>
        <w:t>, aby zmaksymalizować swoją oczekiwaną wypłatę:</w:t>
      </w:r>
    </w:p>
    <w:p w14:paraId="2BDFD443" w14:textId="77777777" w:rsidR="00457CD1" w:rsidRDefault="00457CD1" w:rsidP="00457CD1">
      <w:pPr>
        <w:pStyle w:val="Margines"/>
        <w:framePr w:wrap="around"/>
      </w:pPr>
      <w:r>
        <w:t>Problem Wiersza 1</w:t>
      </w:r>
    </w:p>
    <w:p w14:paraId="44DECF4D" w14:textId="731DF94E" w:rsidR="00ED2120" w:rsidRDefault="00DC6C6A" w:rsidP="0011288B">
      <w:pPr>
        <w:pStyle w:val="Tekstpodstawowy"/>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 xml:space="preserve">D </m:t>
                          </m:r>
                        </m:sub>
                      </m:sSub>
                      <m:r>
                        <m:rPr>
                          <m:sty m:val="p"/>
                        </m:rPr>
                        <w:rPr>
                          <w:rFonts w:ascii="Cambria Math" w:hAnsi="Cambria Math"/>
                        </w:rPr>
                        <m:t>≥ 0,</m:t>
                      </m:r>
                      <m:ctrlPr>
                        <w:rPr>
                          <w:rFonts w:ascii="Cambria Math" w:hAnsi="Cambria Math"/>
                        </w:rPr>
                      </m:ctrlPr>
                    </m:e>
                    <m:e>
                      <m:r>
                        <m:rPr>
                          <m:sty m:val="p"/>
                        </m:rP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 xml:space="preserve">i </m:t>
                          </m:r>
                        </m:sub>
                      </m:sSub>
                      <m:r>
                        <m:rPr>
                          <m:sty m:val="p"/>
                        </m:rPr>
                        <w:rPr>
                          <w:rFonts w:ascii="Cambria Math" w:hAnsi="Cambria Math"/>
                        </w:rPr>
                        <m:t>= 1</m:t>
                      </m:r>
                      <m:ctrlPr>
                        <w:rPr>
                          <w:rFonts w:ascii="Cambria Math" w:hAnsi="Cambria Math"/>
                        </w:rPr>
                      </m:ctrlPr>
                    </m:e>
                  </m:eqArr>
                  <m:ctrlPr>
                    <w:rPr>
                      <w:rFonts w:ascii="Cambria Math" w:hAnsi="Cambria Math"/>
                    </w:rPr>
                  </m:ctrlPr>
                </m:lim>
              </m:limLow>
            </m:fName>
            <m:e>
              <m:r>
                <m:rPr>
                  <m:sty m:val="p"/>
                </m:rPr>
                <w:rPr>
                  <w:rFonts w:ascii="Cambria Math" w:hAnsi="Cambria Math"/>
                </w:rPr>
                <m:t>min</m:t>
              </m:r>
              <m:r>
                <w:rPr>
                  <w:rFonts w:ascii="Cambria Math" w:hAnsi="Cambria Math"/>
                </w:rPr>
                <m:t>(</m:t>
              </m:r>
            </m:e>
          </m:func>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w:rPr>
              <w:rFonts w:ascii="Cambria Math" w:hAnsi="Cambria Math"/>
            </w:rPr>
            <m:t xml:space="preserve">, </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w:rPr>
              <w:rFonts w:ascii="Cambria Math" w:hAnsi="Cambria Math"/>
            </w:rPr>
            <m:t>,</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m:t>
          </m:r>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m:rPr>
              <m:sty m:val="p"/>
            </m:rPr>
            <w:rPr>
              <w:rFonts w:ascii="Cambria Math" w:hAnsi="Cambria Math"/>
            </w:rPr>
            <m:t>+2</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w:rPr>
              <w:rFonts w:ascii="Cambria Math" w:hAnsi="Cambria Math"/>
            </w:rPr>
            <m:t>,</m:t>
          </m:r>
          <m:r>
            <m:rPr>
              <m:sty m:val="p"/>
            </m:rPr>
            <w:rPr>
              <w:rFonts w:ascii="Cambria Math" w:hAnsi="Cambria Math"/>
            </w:rPr>
            <m:t>0</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m:t>
          </m:r>
          <m:r>
            <m:rPr>
              <m:sty m:val="p"/>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m:rPr>
              <m:sty m:val="p"/>
            </m:rPr>
            <w:rPr>
              <w:rFonts w:ascii="Cambria Math" w:hAnsi="Cambria Math"/>
            </w:rPr>
            <m:t>+3</m:t>
          </m:r>
          <m:sSub>
            <m:sSubPr>
              <m:ctrlPr>
                <w:rPr>
                  <w:rFonts w:ascii="Cambria Math" w:hAnsi="Cambria Math"/>
                  <w:i/>
                  <w:iCs/>
                </w:rPr>
              </m:ctrlPr>
            </m:sSubPr>
            <m:e>
              <m:r>
                <w:rPr>
                  <w:rFonts w:ascii="Cambria Math" w:hAnsi="Cambria Math"/>
                </w:rPr>
                <m:t>p</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D</m:t>
              </m:r>
            </m:sub>
          </m:sSub>
          <m:r>
            <w:rPr>
              <w:rFonts w:ascii="Cambria Math" w:hAnsi="Cambria Math"/>
            </w:rPr>
            <m:t>).</m:t>
          </m:r>
        </m:oMath>
      </m:oMathPara>
    </w:p>
    <w:p w14:paraId="56627F52" w14:textId="7824D431" w:rsidR="003738B7" w:rsidRPr="003738B7" w:rsidRDefault="001341AB" w:rsidP="00A4487A">
      <w:pPr>
        <w:pStyle w:val="Nagwek4"/>
      </w:pPr>
      <w:r>
        <w:lastRenderedPageBreak/>
        <w:t xml:space="preserve">3.5.2.2. </w:t>
      </w:r>
      <w:r w:rsidR="003738B7">
        <w:t>Postać liniowa problemu W</w:t>
      </w:r>
      <w:r w:rsidR="003738B7" w:rsidRPr="003738B7">
        <w:t>iersza</w:t>
      </w:r>
    </w:p>
    <w:p w14:paraId="5ED62A8A" w14:textId="60EF1720" w:rsidR="003738B7" w:rsidRDefault="00ED2120" w:rsidP="0011288B">
      <w:pPr>
        <w:pStyle w:val="Tekstpodstawowy"/>
      </w:pPr>
      <w:r>
        <w:t>Powyższe sform</w:t>
      </w:r>
      <w:r w:rsidR="00F27346">
        <w:t>ułowanie nazywać będziemy probl</w:t>
      </w:r>
      <w:r>
        <w:t>eme</w:t>
      </w:r>
      <w:r w:rsidR="00F27346">
        <w:t xml:space="preserve">m Wiersza. </w:t>
      </w:r>
      <w:r w:rsidR="00457CD1">
        <w:t xml:space="preserve">Ponieważ to sformułowanie jest w postaci nieliniowej (maksymalizujemy funkcję minimum, która jest nieliniowa), przekształcimy </w:t>
      </w:r>
      <w:r w:rsidR="009E1766">
        <w:t xml:space="preserve">je </w:t>
      </w:r>
      <w:r w:rsidR="00457CD1">
        <w:t xml:space="preserve">do prostszej postaci liniowej: </w:t>
      </w:r>
    </w:p>
    <w:p w14:paraId="17437B4B" w14:textId="77777777" w:rsidR="00457CD1" w:rsidRDefault="00457CD1" w:rsidP="003738B7">
      <w:pPr>
        <w:pStyle w:val="Margines"/>
        <w:keepNext/>
        <w:framePr w:wrap="around"/>
      </w:pPr>
      <w:r>
        <w:t>Problem Wiersza 2</w:t>
      </w:r>
    </w:p>
    <w:p w14:paraId="12DDB12F" w14:textId="749FF05A" w:rsidR="00CE77E4" w:rsidRPr="00264573" w:rsidRDefault="00DC6C6A" w:rsidP="00264573">
      <m:oMathPara>
        <m:oMath>
          <m:limLow>
            <m:limLowPr>
              <m:ctrlPr>
                <w:rPr>
                  <w:rFonts w:ascii="Cambria Math" w:hAnsi="Cambria Math"/>
                  <w:i/>
                </w:rPr>
              </m:ctrlPr>
            </m:limLowPr>
            <m:e>
              <m:r>
                <m:rPr>
                  <m:sty m:val="p"/>
                </m:rPr>
                <w:rPr>
                  <w:rFonts w:ascii="Cambria Math" w:hAnsi="Cambria Math"/>
                </w:rPr>
                <m:t>max</m:t>
              </m:r>
              <m:ctrlPr>
                <w:rPr>
                  <w:rFonts w:ascii="Cambria Math" w:hAnsi="Cambria Math"/>
                </w:rPr>
              </m:ctrlPr>
            </m:e>
            <m:lim>
              <m:eqArr>
                <m:eqArrPr>
                  <m:ctrlPr>
                    <w:rPr>
                      <w:rFonts w:ascii="Cambria Math" w:hAnsi="Cambria Math"/>
                      <w:i/>
                    </w:rPr>
                  </m:ctrlPr>
                </m:eqArrPr>
                <m:e>
                  <m:sSub>
                    <m:sSubPr>
                      <m:ctrlPr>
                        <w:rPr>
                          <w:rFonts w:ascii="Cambria Math" w:hAnsi="Cambria Math"/>
                          <w:iCs/>
                        </w:rPr>
                      </m:ctrlPr>
                    </m:sSubPr>
                    <m:e>
                      <m:r>
                        <w:rPr>
                          <w:rFonts w:ascii="Cambria Math" w:hAnsi="Cambria Math"/>
                        </w:rPr>
                        <m:t>p</m:t>
                      </m:r>
                    </m:e>
                    <m:sub>
                      <m:r>
                        <m:rPr>
                          <m:sty m:val="p"/>
                        </m:rPr>
                        <w:rPr>
                          <w:rFonts w:ascii="Cambria Math" w:hAnsi="Cambria Math"/>
                        </w:rPr>
                        <m:t>A</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 xml:space="preserve"> </m:t>
                      </m:r>
                      <m:r>
                        <w:rPr>
                          <w:rFonts w:ascii="Cambria Math" w:hAnsi="Cambria Math"/>
                        </w:rPr>
                        <m:t>p</m:t>
                      </m:r>
                    </m:e>
                    <m:sub>
                      <m:r>
                        <m:rPr>
                          <m:sty m:val="p"/>
                        </m:rPr>
                        <w:rPr>
                          <w:rFonts w:ascii="Cambria Math" w:hAnsi="Cambria Math"/>
                        </w:rPr>
                        <m:t>B</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 xml:space="preserve"> </m:t>
                      </m:r>
                      <m:r>
                        <w:rPr>
                          <w:rFonts w:ascii="Cambria Math" w:hAnsi="Cambria Math"/>
                        </w:rPr>
                        <m:t>p</m:t>
                      </m:r>
                    </m:e>
                    <m:sub>
                      <m:r>
                        <m:rPr>
                          <m:sty m:val="p"/>
                        </m:rPr>
                        <w:rPr>
                          <w:rFonts w:ascii="Cambria Math" w:hAnsi="Cambria Math"/>
                        </w:rPr>
                        <m:t>C</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 xml:space="preserve"> </m:t>
                      </m:r>
                      <m:r>
                        <w:rPr>
                          <w:rFonts w:ascii="Cambria Math" w:hAnsi="Cambria Math"/>
                        </w:rPr>
                        <m:t>p</m:t>
                      </m:r>
                    </m:e>
                    <m:sub>
                      <m:r>
                        <m:rPr>
                          <m:sty m:val="p"/>
                        </m:rPr>
                        <w:rPr>
                          <w:rFonts w:ascii="Cambria Math" w:hAnsi="Cambria Math"/>
                        </w:rPr>
                        <m:t xml:space="preserve">D </m:t>
                      </m:r>
                    </m:sub>
                  </m:sSub>
                  <m:r>
                    <m:rPr>
                      <m:sty m:val="p"/>
                    </m:rPr>
                    <w:rPr>
                      <w:rFonts w:ascii="Cambria Math" w:hAnsi="Cambria Math"/>
                    </w:rPr>
                    <m:t>≥ 0,</m:t>
                  </m:r>
                  <m:ctrlPr>
                    <w:rPr>
                      <w:rFonts w:ascii="Cambria Math" w:hAnsi="Cambria Math"/>
                    </w:rPr>
                  </m:ctrlPr>
                </m:e>
                <m:e>
                  <m:r>
                    <m:rPr>
                      <m:sty m:val="p"/>
                    </m:rP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 1,</m:t>
                  </m:r>
                  <m:ctrlPr>
                    <w:rPr>
                      <w:rFonts w:ascii="Cambria Math" w:eastAsia="Cambria Math" w:hAnsi="Cambria Math" w:cs="Cambria Math"/>
                    </w:rPr>
                  </m:ctrlPr>
                </m:e>
                <m:e>
                  <m:r>
                    <w:rPr>
                      <w:rFonts w:ascii="Cambria Math" w:eastAsia="Cambria Math" w:hAnsi="Cambria Math" w:cs="Cambria Math"/>
                    </w:rPr>
                    <m:t>z</m:t>
                  </m:r>
                  <m:r>
                    <m:rPr>
                      <m:sty m:val="p"/>
                    </m:rPr>
                    <w:rPr>
                      <w:rFonts w:ascii="Cambria Math" w:eastAsia="Cambria Math" w:hAnsi="Cambria Math" w:cs="Cambria Math"/>
                    </w:rPr>
                    <m:t xml:space="preserve"> </m:t>
                  </m:r>
                  <m:r>
                    <w:rPr>
                      <w:rFonts w:ascii="Cambria Math" w:hAnsi="Cambria Math" w:hint="eastAsia"/>
                    </w:rPr>
                    <m:t>∈</m:t>
                  </m:r>
                  <m:r>
                    <w:rPr>
                      <w:rFonts w:ascii="Cambria Math" w:hAnsi="Cambria Math"/>
                    </w:rPr>
                    <m:t xml:space="preserve"> </m:t>
                  </m:r>
                  <m:r>
                    <m:rPr>
                      <m:sty m:val="p"/>
                    </m:rPr>
                    <w:rPr>
                      <w:rFonts w:ascii="Cambria Math" w:hAnsi="Cambria Math"/>
                    </w:rPr>
                    <m:t>R</m:t>
                  </m:r>
                  <m:ctrlPr>
                    <w:rPr>
                      <w:rFonts w:ascii="Cambria Math" w:hAnsi="Cambria Math"/>
                    </w:rPr>
                  </m:ctrlPr>
                </m:e>
              </m:eqArr>
              <m:ctrlPr>
                <w:rPr>
                  <w:rFonts w:ascii="Cambria Math" w:hAnsi="Cambria Math"/>
                </w:rPr>
              </m:ctrlPr>
            </m:lim>
          </m:limLow>
          <m:r>
            <w:rPr>
              <w:rFonts w:ascii="Cambria Math" w:hAnsi="Cambria Math"/>
            </w:rPr>
            <m:t>z</m:t>
          </m:r>
        </m:oMath>
      </m:oMathPara>
    </w:p>
    <w:p w14:paraId="5DE30FBF" w14:textId="5406265C" w:rsidR="00AF068D" w:rsidRDefault="00CE77E4" w:rsidP="00CE77E4">
      <m:oMathPara>
        <m:oMath>
          <m:r>
            <m:rPr>
              <m:sty m:val="p"/>
            </m:rPr>
            <w:rPr>
              <w:rFonts w:ascii="Cambria Math" w:hAnsi="Cambria Math"/>
            </w:rPr>
            <m:t xml:space="preserve">p.w.   </m:t>
          </m:r>
          <m:r>
            <w:rPr>
              <w:rFonts w:ascii="Cambria Math" w:hAnsi="Cambria Math"/>
            </w:rPr>
            <m:t>z</m:t>
          </m:r>
          <m:r>
            <m:rPr>
              <m:sty m:val="p"/>
              <m:aln/>
            </m:rPr>
            <w:rPr>
              <w:rFonts w:ascii="Cambria Math" w:hAnsi="Cambria Math"/>
            </w:rPr>
            <m:t>≤4</m:t>
          </m:r>
          <m:sSub>
            <m:sSubPr>
              <m:ctrlPr>
                <w:rPr>
                  <w:rFonts w:ascii="Cambria Math" w:hAnsi="Cambria Math"/>
                  <w:i/>
                  <w:iCs/>
                </w:rPr>
              </m:ctrlPr>
            </m:sSubPr>
            <m:e>
              <m:r>
                <w:rPr>
                  <w:rFonts w:ascii="Cambria Math" w:hAnsi="Cambria Math"/>
                </w:rPr>
                <m:t>p</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w:rPr>
              <w:rFonts w:ascii="Cambria Math" w:hAnsi="Cambria Math"/>
            </w:rPr>
            <m:t>1</m:t>
          </m:r>
          <m:sSub>
            <m:sSubPr>
              <m:ctrlPr>
                <w:rPr>
                  <w:rFonts w:ascii="Cambria Math" w:hAnsi="Cambria Math"/>
                  <w:i/>
                  <w:iCs/>
                </w:rPr>
              </m:ctrlPr>
            </m:sSubPr>
            <m:e>
              <m:r>
                <w:rPr>
                  <w:rFonts w:ascii="Cambria Math" w:hAnsi="Cambria Math"/>
                </w:rPr>
                <m:t>p</m:t>
              </m:r>
            </m:e>
            <m:sub>
              <m:r>
                <m:rPr>
                  <m:sty m:val="p"/>
                </m:rPr>
                <w:rPr>
                  <w:rFonts w:ascii="Cambria Math" w:hAnsi="Cambria Math"/>
                </w:rPr>
                <m:t>B</m:t>
              </m:r>
            </m:sub>
          </m:sSub>
          <m:r>
            <w:rPr>
              <w:rFonts w:ascii="Cambria Math" w:hAnsi="Cambria Math"/>
            </w:rPr>
            <m:t xml:space="preserve"> </m:t>
          </m:r>
          <m:r>
            <m:rPr>
              <m:nor/>
            </m:rPr>
            <w:rPr>
              <w:rFonts w:ascii="Cambria Math" w:hAnsi="Cambria Math"/>
            </w:rPr>
            <m:t>–</m:t>
          </m:r>
          <m:r>
            <m:rPr>
              <m:nor/>
            </m:rPr>
            <w:rPr>
              <w:rFonts w:ascii="Cambria Math" w:eastAsiaTheme="minorEastAsia" w:hAnsi="Cambria Math"/>
            </w:rPr>
            <m:t xml:space="preserve"> </m:t>
          </m:r>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C</m:t>
              </m:r>
            </m:sub>
          </m:sSub>
          <m:r>
            <w:rPr>
              <w:rFonts w:ascii="Cambria Math" w:eastAsiaTheme="minorEastAsia" w:hAnsi="Cambria Math"/>
            </w:rPr>
            <m:t xml:space="preserve"> </m:t>
          </m:r>
          <m:r>
            <m:rPr>
              <m:nor/>
            </m:rPr>
            <w:rPr>
              <w:rFonts w:ascii="Cambria Math" w:hAnsi="Cambria Math"/>
            </w:rPr>
            <m:t>–</m:t>
          </m:r>
          <m:r>
            <m:rPr>
              <m:nor/>
            </m:rPr>
            <w:rPr>
              <w:rFonts w:ascii="Cambria Math" w:eastAsiaTheme="minorEastAsia" w:hAnsi="Cambria Math"/>
            </w:rPr>
            <m:t xml:space="preserve"> </m:t>
          </m:r>
          <m: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D</m:t>
              </m:r>
            </m:sub>
          </m:sSub>
          <m:r>
            <m:rPr>
              <m:sty m:val="p"/>
            </m:rPr>
            <w:rPr>
              <w:rFonts w:ascii="Cambria Math" w:hAnsi="Cambria Math"/>
            </w:rPr>
            <m:t>,</m:t>
          </m:r>
          <m:r>
            <m:rPr>
              <m:sty m:val="p"/>
            </m:rPr>
            <w:rPr>
              <w:rFonts w:ascii="Cambria Math" w:hAnsi="Cambria Math"/>
            </w:rPr>
            <w:br/>
          </m:r>
        </m:oMath>
        <m:oMath>
          <m:r>
            <m:rPr>
              <m:sty m:val="p"/>
            </m:rPr>
            <w:rPr>
              <w:rFonts w:ascii="Cambria Math" w:hAnsi="Cambria Math"/>
            </w:rPr>
            <m:t xml:space="preserve">   </m:t>
          </m:r>
          <m:r>
            <w:rPr>
              <w:rFonts w:ascii="Cambria Math" w:hAnsi="Cambria Math"/>
            </w:rPr>
            <m:t>z</m:t>
          </m:r>
          <m:r>
            <m:rPr>
              <m:sty m:val="p"/>
              <m:aln/>
            </m:rPr>
            <w:rPr>
              <w:rFonts w:ascii="Cambria Math" w:hAnsi="Cambria Math"/>
            </w:rPr>
            <m:t>≤</m:t>
          </m:r>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A</m:t>
              </m:r>
            </m:sub>
          </m:sSub>
          <m:r>
            <w:rPr>
              <w:rFonts w:ascii="Cambria Math" w:eastAsiaTheme="minorEastAsia" w:hAnsi="Cambria Math"/>
            </w:rPr>
            <m:t xml:space="preserve"> </m:t>
          </m:r>
          <m:r>
            <m:rPr>
              <m:nor/>
            </m:rPr>
            <w:rPr>
              <w:rFonts w:ascii="Cambria Math" w:hAnsi="Cambria Math"/>
            </w:rPr>
            <m:t>–</m:t>
          </m:r>
          <m:r>
            <m:rPr>
              <m:nor/>
            </m:rPr>
            <w:rPr>
              <w:rFonts w:ascii="Cambria Math" w:eastAsiaTheme="minorEastAsia" w:hAnsi="Cambria Math"/>
            </w:rPr>
            <m:t xml:space="preserve"> </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B</m:t>
              </m:r>
            </m:sub>
          </m:sSub>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C</m:t>
              </m:r>
            </m:sub>
          </m:sSub>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D</m:t>
              </m:r>
            </m:sub>
          </m:sSub>
          <m:r>
            <w:rPr>
              <w:rFonts w:ascii="Cambria Math" w:eastAsiaTheme="minorEastAsia" w:hAnsi="Cambria Math"/>
            </w:rPr>
            <m:t>,</m:t>
          </m:r>
          <m:r>
            <m:rPr>
              <m:sty m:val="p"/>
            </m:rPr>
            <w:rPr>
              <w:rFonts w:ascii="Cambria Math" w:eastAsiaTheme="minorEastAsia" w:hAnsi="Cambria Math"/>
            </w:rPr>
            <w:br/>
          </m:r>
        </m:oMath>
        <m:oMath>
          <m:r>
            <w:rPr>
              <w:rFonts w:ascii="Cambria Math" w:eastAsiaTheme="minorEastAsia" w:hAnsi="Cambria Math"/>
            </w:rPr>
            <m:t>z</m:t>
          </m:r>
          <m:r>
            <m:rPr>
              <m:aln/>
            </m:rPr>
            <w:rPr>
              <w:rFonts w:ascii="Cambria Math" w:eastAsiaTheme="minorEastAsia" w:hAnsi="Cambria Math"/>
            </w:rPr>
            <m:t>≤</m:t>
          </m:r>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B</m:t>
              </m:r>
            </m:sub>
          </m:sSub>
          <m:r>
            <w:rPr>
              <w:rFonts w:ascii="Cambria Math" w:eastAsiaTheme="minorEastAsia" w:hAnsi="Cambria Math"/>
            </w:rPr>
            <m:t xml:space="preserve"> </m:t>
          </m:r>
          <m:r>
            <m:rPr>
              <m:nor/>
            </m:rPr>
            <w:rPr>
              <w:rFonts w:ascii="Cambria Math" w:hAnsi="Cambria Math"/>
            </w:rPr>
            <m:t>–</m:t>
          </m:r>
          <m:r>
            <m:rPr>
              <m:nor/>
            </m:rPr>
            <w:rPr>
              <w:rFonts w:ascii="Cambria Math" w:eastAsiaTheme="minorEastAsia" w:hAnsi="Cambria Math"/>
            </w:rPr>
            <m:t xml:space="preserve"> </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C</m:t>
              </m:r>
            </m:sub>
          </m:sSub>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D</m:t>
              </m:r>
            </m:sub>
          </m:sSub>
          <m:r>
            <w:rPr>
              <w:rFonts w:ascii="Cambria Math" w:eastAsiaTheme="minorEastAsia" w:hAnsi="Cambria Math"/>
            </w:rPr>
            <m:t>,</m:t>
          </m:r>
          <m:r>
            <m:rPr>
              <m:sty m:val="p"/>
            </m:rPr>
            <w:rPr>
              <w:rFonts w:ascii="Cambria Math" w:eastAsiaTheme="minorEastAsia" w:hAnsi="Cambria Math"/>
            </w:rPr>
            <w:br/>
          </m:r>
        </m:oMath>
        <m:oMath>
          <m:r>
            <w:rPr>
              <w:rFonts w:ascii="Cambria Math" w:eastAsiaTheme="minorEastAsia" w:hAnsi="Cambria Math"/>
            </w:rPr>
            <m:t>z</m:t>
          </m:r>
          <m:r>
            <m:rPr>
              <m:sty m:val="p"/>
              <m:aln/>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B</m:t>
              </m:r>
            </m:sub>
          </m:sSub>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C</m:t>
              </m:r>
            </m:sub>
          </m:sSub>
          <m:r>
            <w:rPr>
              <w:rFonts w:ascii="Cambria Math" w:eastAsiaTheme="minorEastAsia" w:hAnsi="Cambria Math"/>
            </w:rPr>
            <m:t xml:space="preserve"> </m:t>
          </m:r>
          <m:r>
            <m:rPr>
              <m:nor/>
            </m:rPr>
            <w:rPr>
              <w:rFonts w:ascii="Cambria Math" w:hAnsi="Cambria Math"/>
            </w:rPr>
            <m:t>–</m:t>
          </m:r>
          <m:r>
            <m:rPr>
              <m:nor/>
            </m:rPr>
            <w:rPr>
              <w:rFonts w:ascii="Cambria Math" w:eastAsiaTheme="minorEastAsia" w:hAnsi="Cambria Math"/>
            </w:rPr>
            <m:t xml:space="preserve"> </m:t>
          </m:r>
          <m:r>
            <m:rPr>
              <m:sty m:val="p"/>
            </m:rPr>
            <w:rPr>
              <w:rFonts w:ascii="Cambria Math" w:eastAsiaTheme="minorEastAsia" w:hAnsi="Cambria Math"/>
            </w:rPr>
            <m:t>1</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D</m:t>
              </m:r>
            </m:sub>
          </m:sSub>
          <m:r>
            <w:rPr>
              <w:rFonts w:ascii="Cambria Math" w:eastAsiaTheme="minorEastAsia" w:hAnsi="Cambria Math"/>
            </w:rPr>
            <m:t>.</m:t>
          </m:r>
        </m:oMath>
      </m:oMathPara>
    </w:p>
    <w:p w14:paraId="6D73A8F8" w14:textId="77777777" w:rsidR="003738B7" w:rsidRPr="00EA561D" w:rsidRDefault="00AF068D" w:rsidP="00CE77E4">
      <w:r w:rsidRPr="00EA561D">
        <w:t>Co oznacza powyższe sformułowanie</w:t>
      </w:r>
      <w:r w:rsidR="00457CD1" w:rsidRPr="00EA561D">
        <w:t xml:space="preserve"> i dlaczego jest równoważne nieliniowej formie</w:t>
      </w:r>
      <w:r w:rsidRPr="00EA561D">
        <w:t xml:space="preserve">? </w:t>
      </w:r>
    </w:p>
    <w:p w14:paraId="08439F88" w14:textId="105E1297" w:rsidR="003738B7" w:rsidRPr="00EA561D" w:rsidRDefault="00AF068D" w:rsidP="00CE77E4">
      <w:r w:rsidRPr="00EA561D">
        <w:t xml:space="preserve">Po pierwsze, Wiersz </w:t>
      </w:r>
      <w:r w:rsidR="00BA541D" w:rsidRPr="00EA561D">
        <w:t xml:space="preserve">chce </w:t>
      </w:r>
      <w:r w:rsidRPr="00EA561D">
        <w:t>zmaksymalizować swoją oczekiwaną wypłatę, stąd mamy problem maksymalizacji. Po drugie, oczekiwana wypłata Wiersza</w:t>
      </w:r>
      <w:r w:rsidR="003738B7" w:rsidRPr="00EA561D">
        <w:t>,</w:t>
      </w:r>
      <w:r w:rsidRPr="00EA561D">
        <w:t xml:space="preserve"> </w:t>
      </w:r>
      <w:r w:rsidR="00AE1B0B" w:rsidRPr="00EA561D">
        <w:t xml:space="preserve">oznaczona jako </w:t>
      </w:r>
      <w:r w:rsidR="00AE1B0B" w:rsidRPr="005631D6">
        <w:rPr>
          <w:i/>
          <w:iCs/>
        </w:rPr>
        <w:t>z</w:t>
      </w:r>
      <w:r w:rsidR="003738B7" w:rsidRPr="00EA561D">
        <w:t>,</w:t>
      </w:r>
      <w:r w:rsidR="00AE1B0B" w:rsidRPr="00EA561D">
        <w:t xml:space="preserve"> </w:t>
      </w:r>
      <w:r w:rsidRPr="00EA561D">
        <w:t xml:space="preserve">zależy od </w:t>
      </w:r>
      <w:r w:rsidR="00AE1B0B" w:rsidRPr="00EA561D">
        <w:t>tego, na co Wiersz ma wpływ (jego strategia) oraz od tego, na co Wiersz nie ma wpływu</w:t>
      </w:r>
      <w:r w:rsidRPr="00EA561D">
        <w:t xml:space="preserve"> </w:t>
      </w:r>
      <w:r w:rsidR="003738B7" w:rsidRPr="00EA561D">
        <w:t xml:space="preserve">(strategia Kolumny). </w:t>
      </w:r>
      <w:r w:rsidR="00AE1B0B" w:rsidRPr="00EA561D">
        <w:t xml:space="preserve">Wiersz ma wpływ na ustalenie własnej strategii, tj. wybór prawdopodobieństwa poszczególnych wierszy </w:t>
      </w:r>
      <m:oMath>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p</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p</m:t>
            </m:r>
          </m:e>
          <m:sub>
            <m:r>
              <m:rPr>
                <m:sty m:val="p"/>
              </m:rP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p</m:t>
            </m:r>
          </m:e>
          <m:sub>
            <m:r>
              <m:rPr>
                <m:sty m:val="p"/>
              </m:rPr>
              <w:rPr>
                <w:rFonts w:ascii="Cambria Math" w:eastAsiaTheme="minorEastAsia" w:hAnsi="Cambria Math"/>
              </w:rPr>
              <m:t>D</m:t>
            </m:r>
          </m:sub>
        </m:sSub>
      </m:oMath>
      <w:r w:rsidR="00AE1B0B" w:rsidRPr="00EA561D">
        <w:rPr>
          <w:rFonts w:eastAsiaTheme="minorEastAsia"/>
        </w:rPr>
        <w:t>, które muszą spełniać warunki prawdopodobieństw (nieujemne, sumują się do 1). Wiersz nie ma wpływu na st</w:t>
      </w:r>
      <w:r w:rsidR="00F43FCF" w:rsidRPr="00EA561D">
        <w:rPr>
          <w:rFonts w:eastAsiaTheme="minorEastAsia"/>
        </w:rPr>
        <w:t>rategię Kolumny, która wybiera k</w:t>
      </w:r>
      <w:r w:rsidR="00AE1B0B" w:rsidRPr="00EA561D">
        <w:rPr>
          <w:rFonts w:eastAsiaTheme="minorEastAsia"/>
        </w:rPr>
        <w:t xml:space="preserve">olumnę o najniższej oczekiwanej stracie. Oczekiwane straty Kolumny zależą z kolei od strategii Wiersza, czyli wartości </w:t>
      </w:r>
      <m:oMath>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A</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p</m:t>
            </m:r>
          </m:e>
          <m:sub>
            <m:r>
              <m:rPr>
                <m:sty m:val="p"/>
              </m:rPr>
              <w:rPr>
                <w:rFonts w:ascii="Cambria Math" w:eastAsiaTheme="minorEastAsia" w:hAnsi="Cambria Math"/>
              </w:rPr>
              <m:t>B</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 xml:space="preserve"> p</m:t>
            </m:r>
          </m:e>
          <m:sub>
            <m:r>
              <m:rPr>
                <m:sty m:val="p"/>
              </m:rP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p</m:t>
            </m:r>
          </m:e>
          <m:sub>
            <m:r>
              <m:rPr>
                <m:sty m:val="p"/>
              </m:rPr>
              <w:rPr>
                <w:rFonts w:ascii="Cambria Math" w:eastAsiaTheme="minorEastAsia" w:hAnsi="Cambria Math"/>
              </w:rPr>
              <m:t>D</m:t>
            </m:r>
          </m:sub>
        </m:sSub>
      </m:oMath>
      <w:r w:rsidR="00AE1B0B" w:rsidRPr="00EA561D">
        <w:rPr>
          <w:rFonts w:eastAsiaTheme="minorEastAsia"/>
        </w:rPr>
        <w:t xml:space="preserve">. </w:t>
      </w:r>
    </w:p>
    <w:p w14:paraId="00CA9A01" w14:textId="6E7E6FBD" w:rsidR="003738B7" w:rsidRPr="00EA561D" w:rsidRDefault="00AE1B0B" w:rsidP="00CE77E4">
      <w:pPr>
        <w:rPr>
          <w:rFonts w:eastAsiaTheme="minorEastAsia"/>
        </w:rPr>
      </w:pPr>
      <w:r w:rsidRPr="00EA561D">
        <w:rPr>
          <w:rFonts w:eastAsiaTheme="minorEastAsia"/>
        </w:rPr>
        <w:t xml:space="preserve">Aby wartość </w:t>
      </w:r>
      <w:r w:rsidRPr="005631D6">
        <w:rPr>
          <w:rFonts w:eastAsiaTheme="minorEastAsia"/>
          <w:i/>
          <w:iCs/>
        </w:rPr>
        <w:t>z</w:t>
      </w:r>
      <w:r w:rsidRPr="00EA561D">
        <w:rPr>
          <w:rFonts w:eastAsiaTheme="minorEastAsia"/>
        </w:rPr>
        <w:t xml:space="preserve"> była minimalną oczekiwaną stra</w:t>
      </w:r>
      <w:r w:rsidR="00EA09F9" w:rsidRPr="00EA561D">
        <w:rPr>
          <w:rFonts w:eastAsiaTheme="minorEastAsia"/>
        </w:rPr>
        <w:t>tą Kolumny (która jest zarazem minimalną oczekiwaną wypłatą Wiers</w:t>
      </w:r>
      <w:r w:rsidR="00F43FCF" w:rsidRPr="00EA561D">
        <w:rPr>
          <w:rFonts w:eastAsiaTheme="minorEastAsia"/>
        </w:rPr>
        <w:t>za), nie może być większa</w:t>
      </w:r>
      <w:r w:rsidR="00BA541D" w:rsidRPr="00EA561D">
        <w:rPr>
          <w:rFonts w:eastAsiaTheme="minorEastAsia"/>
        </w:rPr>
        <w:t xml:space="preserve"> niż którakolwiek z czterech oczekiwanych strat (stąd ograniczenia). Wiemy jednak, że aby </w:t>
      </w:r>
      <w:r w:rsidR="00BA541D" w:rsidRPr="005631D6">
        <w:rPr>
          <w:rFonts w:eastAsiaTheme="minorEastAsia"/>
          <w:i/>
          <w:iCs/>
        </w:rPr>
        <w:t>z</w:t>
      </w:r>
      <w:r w:rsidR="00BA541D" w:rsidRPr="00EA561D">
        <w:rPr>
          <w:rFonts w:eastAsiaTheme="minorEastAsia"/>
        </w:rPr>
        <w:t xml:space="preserve"> rzeczywiście była minimum z tych czterech elementów, przynajmniej jedno z ograniczeń musi być spełnione w postaci równości (ponieważ min(</w:t>
      </w:r>
      <w:r w:rsidR="007B4692">
        <w:rPr>
          <w:rFonts w:eastAsiaTheme="minorEastAsia"/>
        </w:rPr>
        <w:t>a</w:t>
      </w:r>
      <w:r w:rsidR="00BA541D" w:rsidRPr="00EA561D">
        <w:rPr>
          <w:rFonts w:eastAsiaTheme="minorEastAsia"/>
        </w:rPr>
        <w:t>,</w:t>
      </w:r>
      <w:r w:rsidR="009E1766">
        <w:rPr>
          <w:rFonts w:eastAsiaTheme="minorEastAsia"/>
        </w:rPr>
        <w:t xml:space="preserve"> </w:t>
      </w:r>
      <w:r w:rsidR="007B4692">
        <w:rPr>
          <w:rFonts w:eastAsiaTheme="minorEastAsia"/>
        </w:rPr>
        <w:t>b</w:t>
      </w:r>
      <w:r w:rsidR="00BA541D" w:rsidRPr="00EA561D">
        <w:rPr>
          <w:rFonts w:eastAsiaTheme="minorEastAsia"/>
        </w:rPr>
        <w:t>,</w:t>
      </w:r>
      <w:r w:rsidR="009E1766">
        <w:rPr>
          <w:rFonts w:eastAsiaTheme="minorEastAsia"/>
        </w:rPr>
        <w:t xml:space="preserve"> </w:t>
      </w:r>
      <w:r w:rsidR="007B4692">
        <w:rPr>
          <w:rFonts w:eastAsiaTheme="minorEastAsia"/>
        </w:rPr>
        <w:t>c</w:t>
      </w:r>
      <w:r w:rsidR="00BA541D" w:rsidRPr="00EA561D">
        <w:rPr>
          <w:rFonts w:eastAsiaTheme="minorEastAsia"/>
        </w:rPr>
        <w:t>,</w:t>
      </w:r>
      <w:r w:rsidR="009E1766">
        <w:rPr>
          <w:rFonts w:eastAsiaTheme="minorEastAsia"/>
        </w:rPr>
        <w:t xml:space="preserve"> </w:t>
      </w:r>
      <w:r w:rsidR="007B4692">
        <w:rPr>
          <w:rFonts w:eastAsiaTheme="minorEastAsia"/>
        </w:rPr>
        <w:t>d</w:t>
      </w:r>
      <w:r w:rsidR="00BA541D" w:rsidRPr="00EA561D">
        <w:rPr>
          <w:rFonts w:eastAsiaTheme="minorEastAsia"/>
        </w:rPr>
        <w:t xml:space="preserve">) równa się przynajmniej jednemu z elementów </w:t>
      </w:r>
      <w:r w:rsidR="007B4692">
        <w:rPr>
          <w:rFonts w:eastAsiaTheme="minorEastAsia"/>
        </w:rPr>
        <w:t>a</w:t>
      </w:r>
      <w:r w:rsidR="00BA541D" w:rsidRPr="00EA561D">
        <w:rPr>
          <w:rFonts w:eastAsiaTheme="minorEastAsia"/>
        </w:rPr>
        <w:t>,</w:t>
      </w:r>
      <w:r w:rsidR="009E1766">
        <w:rPr>
          <w:rFonts w:eastAsiaTheme="minorEastAsia"/>
        </w:rPr>
        <w:t xml:space="preserve"> </w:t>
      </w:r>
      <w:r w:rsidR="007B4692">
        <w:rPr>
          <w:rFonts w:eastAsiaTheme="minorEastAsia"/>
        </w:rPr>
        <w:t>b</w:t>
      </w:r>
      <w:r w:rsidR="00BA541D" w:rsidRPr="00EA561D">
        <w:rPr>
          <w:rFonts w:eastAsiaTheme="minorEastAsia"/>
        </w:rPr>
        <w:t>,</w:t>
      </w:r>
      <w:r w:rsidR="009E1766">
        <w:rPr>
          <w:rFonts w:eastAsiaTheme="minorEastAsia"/>
        </w:rPr>
        <w:t xml:space="preserve"> </w:t>
      </w:r>
      <w:r w:rsidR="007B4692">
        <w:rPr>
          <w:rFonts w:eastAsiaTheme="minorEastAsia"/>
        </w:rPr>
        <w:t>c</w:t>
      </w:r>
      <w:r w:rsidR="00BA541D" w:rsidRPr="00EA561D">
        <w:rPr>
          <w:rFonts w:eastAsiaTheme="minorEastAsia"/>
        </w:rPr>
        <w:t>,</w:t>
      </w:r>
      <w:r w:rsidR="009E1766">
        <w:rPr>
          <w:rFonts w:eastAsiaTheme="minorEastAsia"/>
        </w:rPr>
        <w:t xml:space="preserve"> </w:t>
      </w:r>
      <w:r w:rsidR="007B4692">
        <w:rPr>
          <w:rFonts w:eastAsiaTheme="minorEastAsia"/>
        </w:rPr>
        <w:t>d</w:t>
      </w:r>
      <w:r w:rsidR="00BA541D" w:rsidRPr="00EA561D">
        <w:rPr>
          <w:rFonts w:eastAsiaTheme="minorEastAsia"/>
        </w:rPr>
        <w:t>). W optimum to wymaganie będzie spełnione</w:t>
      </w:r>
      <w:r w:rsidR="003E6EC5" w:rsidRPr="00EA561D">
        <w:rPr>
          <w:rFonts w:eastAsiaTheme="minorEastAsia"/>
        </w:rPr>
        <w:t>,</w:t>
      </w:r>
      <w:r w:rsidR="00BA541D" w:rsidRPr="00EA561D">
        <w:rPr>
          <w:rFonts w:eastAsiaTheme="minorEastAsia"/>
        </w:rPr>
        <w:t xml:space="preserve"> ponieważ wybieramy maksymalną wartość </w:t>
      </w:r>
      <m:oMath>
        <m:r>
          <w:rPr>
            <w:rFonts w:ascii="Cambria Math" w:eastAsiaTheme="minorEastAsia" w:hAnsi="Cambria Math"/>
          </w:rPr>
          <m:t>z</m:t>
        </m:r>
      </m:oMath>
      <w:r w:rsidR="00BA541D" w:rsidRPr="00EA561D">
        <w:rPr>
          <w:rFonts w:eastAsiaTheme="minorEastAsia"/>
        </w:rPr>
        <w:t xml:space="preserve">, która spełnia </w:t>
      </w:r>
      <w:r w:rsidR="009E5FF4" w:rsidRPr="00EA561D">
        <w:rPr>
          <w:rFonts w:eastAsiaTheme="minorEastAsia"/>
        </w:rPr>
        <w:t>cztery</w:t>
      </w:r>
      <w:r w:rsidR="00BA541D" w:rsidRPr="00EA561D">
        <w:rPr>
          <w:rFonts w:eastAsiaTheme="minorEastAsia"/>
        </w:rPr>
        <w:t xml:space="preserve"> ograniczenia </w:t>
      </w:r>
      <w:r w:rsidR="009E5FF4" w:rsidRPr="00EA561D">
        <w:rPr>
          <w:rFonts w:eastAsiaTheme="minorEastAsia"/>
        </w:rPr>
        <w:t>–</w:t>
      </w:r>
      <w:r w:rsidR="00BA541D" w:rsidRPr="00EA561D">
        <w:rPr>
          <w:rFonts w:eastAsiaTheme="minorEastAsia"/>
        </w:rPr>
        <w:t xml:space="preserve"> gdyby wszystkie te ograniczenia spełnione były w postaci ścisłej nierówności, to wartość </w:t>
      </w:r>
      <m:oMath>
        <m:r>
          <w:rPr>
            <w:rFonts w:ascii="Cambria Math" w:eastAsiaTheme="minorEastAsia" w:hAnsi="Cambria Math"/>
          </w:rPr>
          <m:t>z</m:t>
        </m:r>
      </m:oMath>
      <w:r w:rsidR="00BA541D" w:rsidRPr="00EA561D">
        <w:rPr>
          <w:rFonts w:eastAsiaTheme="minorEastAsia"/>
        </w:rPr>
        <w:t xml:space="preserve"> można by było </w:t>
      </w:r>
      <w:r w:rsidR="009E5FF4" w:rsidRPr="00EA561D">
        <w:rPr>
          <w:rFonts w:eastAsiaTheme="minorEastAsia"/>
        </w:rPr>
        <w:t xml:space="preserve">zwiększyć </w:t>
      </w:r>
      <w:r w:rsidR="00BA541D" w:rsidRPr="00EA561D">
        <w:rPr>
          <w:rFonts w:eastAsiaTheme="minorEastAsia"/>
        </w:rPr>
        <w:t xml:space="preserve">i ograniczenia </w:t>
      </w:r>
      <w:r w:rsidR="009E5FF4" w:rsidRPr="00EA561D">
        <w:rPr>
          <w:rFonts w:eastAsiaTheme="minorEastAsia"/>
        </w:rPr>
        <w:t xml:space="preserve">pozostałyby </w:t>
      </w:r>
      <w:r w:rsidR="00BA541D" w:rsidRPr="00EA561D">
        <w:rPr>
          <w:rFonts w:eastAsiaTheme="minorEastAsia"/>
        </w:rPr>
        <w:t>spełnione</w:t>
      </w:r>
      <w:r w:rsidR="009E5FF4" w:rsidRPr="00EA561D">
        <w:rPr>
          <w:rFonts w:eastAsiaTheme="minorEastAsia"/>
        </w:rPr>
        <w:t xml:space="preserve">, co oznacza, że wyjściowe </w:t>
      </w:r>
      <m:oMath>
        <m:r>
          <w:rPr>
            <w:rFonts w:ascii="Cambria Math" w:eastAsiaTheme="minorEastAsia" w:hAnsi="Cambria Math"/>
          </w:rPr>
          <m:t>z</m:t>
        </m:r>
      </m:oMath>
      <w:r w:rsidR="00BA541D" w:rsidRPr="00EA561D">
        <w:rPr>
          <w:rFonts w:eastAsiaTheme="minorEastAsia"/>
        </w:rPr>
        <w:t xml:space="preserve"> nie było maksymal</w:t>
      </w:r>
      <w:r w:rsidR="009E5FF4" w:rsidRPr="00EA561D">
        <w:rPr>
          <w:rFonts w:eastAsiaTheme="minorEastAsia"/>
        </w:rPr>
        <w:t>ne</w:t>
      </w:r>
      <w:r w:rsidR="00BA541D" w:rsidRPr="00EA561D">
        <w:rPr>
          <w:rFonts w:eastAsiaTheme="minorEastAsia"/>
        </w:rPr>
        <w:t xml:space="preserve">. </w:t>
      </w:r>
    </w:p>
    <w:p w14:paraId="6D8E22E6" w14:textId="74FF7F78" w:rsidR="003738B7" w:rsidRPr="00EA561D" w:rsidRDefault="00BA541D" w:rsidP="00CE77E4">
      <w:pPr>
        <w:rPr>
          <w:rFonts w:eastAsiaTheme="minorEastAsia"/>
        </w:rPr>
      </w:pPr>
      <w:r w:rsidRPr="00EA561D">
        <w:rPr>
          <w:rFonts w:eastAsiaTheme="minorEastAsia"/>
        </w:rPr>
        <w:t xml:space="preserve">W powyższym problemie </w:t>
      </w:r>
      <m:oMath>
        <m:r>
          <w:rPr>
            <w:rFonts w:ascii="Cambria Math" w:eastAsiaTheme="minorEastAsia" w:hAnsi="Cambria Math"/>
          </w:rPr>
          <m:t>z</m:t>
        </m:r>
      </m:oMath>
      <w:r w:rsidRPr="00EA561D">
        <w:rPr>
          <w:rFonts w:eastAsiaTheme="minorEastAsia"/>
        </w:rPr>
        <w:t xml:space="preserve"> występuje jednocześnie jako wartość funkcji celu</w:t>
      </w:r>
      <w:r w:rsidR="00457CD1" w:rsidRPr="00EA561D">
        <w:rPr>
          <w:rFonts w:eastAsiaTheme="minorEastAsia"/>
        </w:rPr>
        <w:t>,</w:t>
      </w:r>
      <w:r w:rsidRPr="00EA561D">
        <w:rPr>
          <w:rFonts w:eastAsiaTheme="minorEastAsia"/>
        </w:rPr>
        <w:t xml:space="preserve"> pojawi</w:t>
      </w:r>
      <w:r w:rsidR="00457CD1" w:rsidRPr="00EA561D">
        <w:rPr>
          <w:rFonts w:eastAsiaTheme="minorEastAsia"/>
        </w:rPr>
        <w:t>a</w:t>
      </w:r>
      <w:r w:rsidRPr="00EA561D">
        <w:rPr>
          <w:rFonts w:eastAsiaTheme="minorEastAsia"/>
        </w:rPr>
        <w:t xml:space="preserve"> się w ograniczeniach</w:t>
      </w:r>
      <w:r w:rsidR="00457CD1" w:rsidRPr="00EA561D">
        <w:rPr>
          <w:rFonts w:eastAsiaTheme="minorEastAsia"/>
        </w:rPr>
        <w:t xml:space="preserve"> oraz występuje</w:t>
      </w:r>
      <w:r w:rsidRPr="00EA561D">
        <w:rPr>
          <w:rFonts w:eastAsiaTheme="minorEastAsia"/>
        </w:rPr>
        <w:t xml:space="preserve"> jako zmienna decyzyjna</w:t>
      </w:r>
      <w:r w:rsidR="00457CD1" w:rsidRPr="00EA561D">
        <w:rPr>
          <w:rFonts w:eastAsiaTheme="minorEastAsia"/>
        </w:rPr>
        <w:t>, mimo iż Wiersz nie ma bezpośredniego wpływu na jej wartość. Jest to trick, który umożliwił nam przekształcenie problemu nieliniowego w problem liniowy. Kosztem jest to, że zamiast optymalizacji nieliniowej bez ograniczeń mamy do czynienia w optymalizacją liniową z czterema dodatko</w:t>
      </w:r>
      <w:r w:rsidR="00D9255D" w:rsidRPr="00EA561D">
        <w:rPr>
          <w:rFonts w:eastAsiaTheme="minorEastAsia"/>
        </w:rPr>
        <w:t>wymi ograniczeniami</w:t>
      </w:r>
      <w:r w:rsidR="00457CD1" w:rsidRPr="00EA561D">
        <w:rPr>
          <w:rFonts w:eastAsiaTheme="minorEastAsia"/>
        </w:rPr>
        <w:t>.</w:t>
      </w:r>
      <w:r w:rsidR="009F33B6" w:rsidRPr="00EA561D">
        <w:rPr>
          <w:rFonts w:eastAsiaTheme="minorEastAsia"/>
        </w:rPr>
        <w:t xml:space="preserve"> N</w:t>
      </w:r>
      <w:r w:rsidR="00457CD1" w:rsidRPr="00EA561D">
        <w:rPr>
          <w:rFonts w:eastAsiaTheme="minorEastAsia"/>
        </w:rPr>
        <w:t xml:space="preserve">ie </w:t>
      </w:r>
      <w:r w:rsidR="009F33B6" w:rsidRPr="00EA561D">
        <w:rPr>
          <w:rFonts w:eastAsiaTheme="minorEastAsia"/>
        </w:rPr>
        <w:t>stanowi to</w:t>
      </w:r>
      <w:r w:rsidR="00457CD1" w:rsidRPr="00EA561D">
        <w:rPr>
          <w:rFonts w:eastAsiaTheme="minorEastAsia"/>
        </w:rPr>
        <w:t xml:space="preserve"> jednak problem</w:t>
      </w:r>
      <w:r w:rsidR="009F33B6" w:rsidRPr="00EA561D">
        <w:rPr>
          <w:rFonts w:eastAsiaTheme="minorEastAsia"/>
        </w:rPr>
        <w:t>u w przypadku wykorzystania oprogramowania optymalizacyjnego</w:t>
      </w:r>
      <w:r w:rsidR="00457CD1" w:rsidRPr="00EA561D">
        <w:rPr>
          <w:rFonts w:eastAsiaTheme="minorEastAsia"/>
        </w:rPr>
        <w:t>.</w:t>
      </w:r>
      <w:r w:rsidR="0026712B" w:rsidRPr="00EA561D">
        <w:rPr>
          <w:rFonts w:eastAsiaTheme="minorEastAsia"/>
        </w:rPr>
        <w:t xml:space="preserve"> </w:t>
      </w:r>
    </w:p>
    <w:p w14:paraId="58B39200" w14:textId="50734686" w:rsidR="003738B7" w:rsidRPr="003738B7" w:rsidRDefault="001341AB" w:rsidP="00A4487A">
      <w:pPr>
        <w:pStyle w:val="Nagwek4"/>
      </w:pPr>
      <w:r>
        <w:t xml:space="preserve">3.5.2.3. </w:t>
      </w:r>
      <w:r w:rsidR="003738B7" w:rsidRPr="003738B7">
        <w:t>Problem Kolumny</w:t>
      </w:r>
    </w:p>
    <w:p w14:paraId="6ADFEAA6" w14:textId="00DDD150" w:rsidR="00AF068D" w:rsidRDefault="0026712B" w:rsidP="00CE77E4">
      <w:pPr>
        <w:rPr>
          <w:rFonts w:eastAsiaTheme="minorEastAsia"/>
        </w:rPr>
      </w:pPr>
      <w:r>
        <w:rPr>
          <w:rFonts w:eastAsiaTheme="minorEastAsia"/>
        </w:rPr>
        <w:t>Zanim przejdziemy do znalezienia rozwiązania tego probl</w:t>
      </w:r>
      <w:r w:rsidR="00D04193">
        <w:rPr>
          <w:rFonts w:eastAsiaTheme="minorEastAsia"/>
        </w:rPr>
        <w:t>emu w Excelu, warto sformułować dla kompletności problem Kolumny</w:t>
      </w:r>
      <w:r w:rsidR="0085471C">
        <w:rPr>
          <w:rFonts w:eastAsiaTheme="minorEastAsia"/>
        </w:rPr>
        <w:t>,</w:t>
      </w:r>
      <w:r w:rsidR="00D04193">
        <w:rPr>
          <w:rFonts w:eastAsiaTheme="minorEastAsia"/>
        </w:rPr>
        <w:t xml:space="preserve"> choć</w:t>
      </w:r>
      <w:r w:rsidR="00D9255D">
        <w:rPr>
          <w:rFonts w:eastAsiaTheme="minorEastAsia"/>
        </w:rPr>
        <w:t xml:space="preserve"> w Excelu wystarczyć nam będzie rozwiązanie problemu Wiersza, z którego, jak się okaże, </w:t>
      </w:r>
      <w:r w:rsidR="0085471C">
        <w:rPr>
          <w:rFonts w:eastAsiaTheme="minorEastAsia"/>
        </w:rPr>
        <w:t xml:space="preserve">można </w:t>
      </w:r>
      <w:r w:rsidR="00D9255D">
        <w:rPr>
          <w:rFonts w:eastAsiaTheme="minorEastAsia"/>
        </w:rPr>
        <w:t>również uzyskać rozwiązanie problemu Kolumny.</w:t>
      </w:r>
    </w:p>
    <w:p w14:paraId="2B39E176" w14:textId="4FA2B8E8" w:rsidR="00A955A6" w:rsidRPr="00A955A6" w:rsidRDefault="00D9255D" w:rsidP="00A955A6">
      <w:pPr>
        <w:rPr>
          <w:rFonts w:eastAsiaTheme="minorEastAsia"/>
        </w:rPr>
      </w:pPr>
      <w:r>
        <w:rPr>
          <w:rFonts w:eastAsiaTheme="minorEastAsia"/>
        </w:rPr>
        <w:t xml:space="preserve">Są cztery strategie mieszane Kolumny. Oznaczmy je jako </w:t>
      </w:r>
      <m:oMath>
        <m:r>
          <m:rPr>
            <m:sty m:val="p"/>
          </m:rP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C</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D</m:t>
            </m:r>
          </m:sub>
        </m:sSub>
        <m:r>
          <m:rPr>
            <m:sty m:val="p"/>
          </m:rPr>
          <w:rPr>
            <w:rFonts w:ascii="Cambria Math" w:eastAsiaTheme="minorEastAsia" w:hAnsi="Cambria Math"/>
          </w:rPr>
          <m:t>)</m:t>
        </m:r>
      </m:oMath>
      <w:r>
        <w:rPr>
          <w:rFonts w:eastAsiaTheme="minorEastAsia"/>
        </w:rPr>
        <w:t xml:space="preserve">. One również muszą być nieujemne i muszą sumować się do jedności. Załóżmy, podobnie jak wcześniej dla Wiersza, że </w:t>
      </w:r>
      <w:r w:rsidR="00A955A6">
        <w:rPr>
          <w:rFonts w:eastAsiaTheme="minorEastAsia"/>
        </w:rPr>
        <w:t xml:space="preserve">Kolumna stosuje strategię mieszaną </w:t>
      </w:r>
      <m:oMath>
        <m:r>
          <m:rPr>
            <m:sty m:val="p"/>
          </m:rP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C</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D</m:t>
            </m:r>
          </m:sub>
        </m:sSub>
        <m:r>
          <m:rPr>
            <m:sty m:val="p"/>
          </m:rPr>
          <w:rPr>
            <w:rFonts w:ascii="Cambria Math" w:eastAsiaTheme="minorEastAsia" w:hAnsi="Cambria Math"/>
          </w:rPr>
          <m:t>)</m:t>
        </m:r>
      </m:oMath>
      <w:r w:rsidR="00A955A6">
        <w:rPr>
          <w:rFonts w:eastAsiaTheme="minorEastAsia"/>
        </w:rPr>
        <w:t>, której jeszcze nie znamy, ale chcemy ją poznać. Wiersz wybiera jedną ze swoich czterech strategii. Oczekiwane wypłaty Wiersza wynoszą:</w:t>
      </w:r>
      <w:r>
        <w:rPr>
          <w:rFonts w:ascii="Cambria Math" w:eastAsiaTheme="minorEastAsia" w:hAnsi="Cambria Math"/>
        </w:rPr>
        <w:br/>
      </w:r>
      <m:oMathPara>
        <m:oMath>
          <m:sSub>
            <m:sSubPr>
              <m:ctrlPr>
                <w:rPr>
                  <w:rFonts w:ascii="Cambria Math" w:hAnsi="Cambria Math"/>
                </w:rPr>
              </m:ctrlPr>
            </m:sSubPr>
            <m:e>
              <m:r>
                <m:rPr>
                  <m:sty m:val="p"/>
                </m:rPr>
                <w:rPr>
                  <w:rFonts w:ascii="Cambria Math" w:hAnsi="Cambria Math"/>
                </w:rPr>
                <m:t>EΠ</m:t>
              </m:r>
            </m:e>
            <m:sub>
              <m:r>
                <m:rPr>
                  <m:sty m:val="p"/>
                </m:rPr>
                <w:rPr>
                  <w:rFonts w:ascii="Cambria Math" w:hAnsi="Cambria Math"/>
                </w:rPr>
                <m:t>W</m:t>
              </m:r>
            </m:sub>
          </m:sSub>
          <m:d>
            <m:dPr>
              <m:ctrlPr>
                <w:rPr>
                  <w:rFonts w:ascii="Cambria Math" w:eastAsiaTheme="minorEastAsia" w:hAnsi="Cambria Math"/>
                  <w:i/>
                </w:rPr>
              </m:ctrlPr>
            </m:dPr>
            <m:e>
              <m:r>
                <m:rPr>
                  <m:sty m:val="p"/>
                </m:rPr>
                <w:rPr>
                  <w:rFonts w:ascii="Cambria Math" w:eastAsiaTheme="minorEastAsia" w:hAnsi="Cambria Math"/>
                </w:rPr>
                <m:t>A</m:t>
              </m:r>
            </m:e>
          </m:d>
          <m:r>
            <w:rPr>
              <w:rFonts w:ascii="Cambria Math" w:eastAsiaTheme="minorEastAsia" w:hAnsi="Cambria Math"/>
            </w:rPr>
            <m:t>=</m:t>
          </m:r>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m:rPr>
              <m:sty m:val="p"/>
            </m:rPr>
            <w:rPr>
              <w:rFonts w:ascii="Cambria Math" w:eastAsiaTheme="minorEastAsia" w:hAnsi="Cambria Math"/>
            </w:rPr>
            <m:t>,</m:t>
          </m:r>
          <m:r>
            <m:rPr>
              <m:sty m:val="p"/>
            </m:rPr>
            <w:rPr>
              <w:rFonts w:ascii="Cambria Math" w:eastAsiaTheme="minorEastAsia" w:hAnsi="Cambria Math"/>
            </w:rPr>
            <w:br/>
          </m:r>
        </m:oMath>
        <m:oMath>
          <m:sSub>
            <m:sSubPr>
              <m:ctrlPr>
                <w:rPr>
                  <w:rFonts w:ascii="Cambria Math" w:hAnsi="Cambria Math"/>
                </w:rPr>
              </m:ctrlPr>
            </m:sSubPr>
            <m:e>
              <m:r>
                <m:rPr>
                  <m:sty m:val="p"/>
                </m:rPr>
                <w:rPr>
                  <w:rFonts w:ascii="Cambria Math" w:hAnsi="Cambria Math"/>
                </w:rPr>
                <m:t>EΠ</m:t>
              </m:r>
            </m:e>
            <m:sub>
              <m:r>
                <m:rPr>
                  <m:sty m:val="p"/>
                </m:rPr>
                <w:rPr>
                  <w:rFonts w:ascii="Cambria Math" w:hAnsi="Cambria Math"/>
                </w:rPr>
                <m:t>W</m:t>
              </m:r>
            </m:sub>
          </m:sSub>
          <m:d>
            <m:dPr>
              <m:ctrlPr>
                <w:rPr>
                  <w:rFonts w:ascii="Cambria Math" w:eastAsiaTheme="minorEastAsia" w:hAnsi="Cambria Math"/>
                  <w:i/>
                </w:rPr>
              </m:ctrlPr>
            </m:dPr>
            <m:e>
              <m:r>
                <m:rPr>
                  <m:sty m:val="p"/>
                </m:rPr>
                <w:rPr>
                  <w:rFonts w:ascii="Cambria Math" w:eastAsiaTheme="minorEastAsia" w:hAnsi="Cambria Math"/>
                </w:rPr>
                <m:t>B</m:t>
              </m:r>
            </m:e>
          </m:d>
          <m:r>
            <w:rPr>
              <w:rFonts w:ascii="Cambria Math" w:eastAsiaTheme="minorEastAsia" w:hAnsi="Cambria Math"/>
            </w:rPr>
            <m:t>=</m:t>
          </m:r>
          <m:r>
            <m:rPr>
              <m:nor/>
            </m:rPr>
            <w:rPr>
              <w:rFonts w:ascii="Cambria Math" w:eastAsiaTheme="minorEastAsia" w:hAnsi="Cambria Math"/>
            </w:rPr>
            <m:t>–</m:t>
          </m:r>
          <m:r>
            <m:rPr>
              <m:sty m:val="p"/>
            </m:rPr>
            <w:rPr>
              <w:rFonts w:ascii="Cambria Math" w:eastAsiaTheme="minorEastAsia" w:hAnsi="Cambria Math"/>
            </w:rPr>
            <m:t>1</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m:rPr>
              <m:sty m:val="p"/>
            </m:rPr>
            <w:rPr>
              <w:rFonts w:ascii="Cambria Math" w:eastAsiaTheme="minorEastAsia" w:hAnsi="Cambria Math"/>
            </w:rPr>
            <m:t>,</m:t>
          </m:r>
          <m:r>
            <m:rPr>
              <m:sty m:val="p"/>
            </m:rPr>
            <w:rPr>
              <w:rFonts w:ascii="Cambria Math" w:eastAsiaTheme="minorEastAsia" w:hAnsi="Cambria Math"/>
            </w:rPr>
            <w:br/>
          </m:r>
        </m:oMath>
        <m:oMath>
          <m:sSub>
            <m:sSubPr>
              <m:ctrlPr>
                <w:rPr>
                  <w:rFonts w:ascii="Cambria Math" w:hAnsi="Cambria Math"/>
                </w:rPr>
              </m:ctrlPr>
            </m:sSubPr>
            <m:e>
              <m:r>
                <m:rPr>
                  <m:sty m:val="p"/>
                </m:rPr>
                <w:rPr>
                  <w:rFonts w:ascii="Cambria Math" w:hAnsi="Cambria Math"/>
                </w:rPr>
                <m:t>EΠ</m:t>
              </m:r>
            </m:e>
            <m:sub>
              <m:r>
                <m:rPr>
                  <m:sty m:val="p"/>
                </m:rPr>
                <w:rPr>
                  <w:rFonts w:ascii="Cambria Math" w:hAnsi="Cambria Math"/>
                </w:rPr>
                <m:t>W</m:t>
              </m:r>
            </m:sub>
          </m:sSub>
          <m:d>
            <m:dPr>
              <m:ctrlPr>
                <w:rPr>
                  <w:rFonts w:ascii="Cambria Math" w:eastAsiaTheme="minorEastAsia" w:hAnsi="Cambria Math"/>
                  <w:i/>
                </w:rPr>
              </m:ctrlPr>
            </m:dPr>
            <m:e>
              <m:r>
                <m:rPr>
                  <m:sty m:val="p"/>
                </m:rPr>
                <w:rPr>
                  <w:rFonts w:ascii="Cambria Math" w:eastAsiaTheme="minorEastAsia" w:hAnsi="Cambria Math"/>
                </w:rPr>
                <m:t>C</m:t>
              </m:r>
            </m:e>
          </m:d>
          <m:r>
            <w:rPr>
              <w:rFonts w:ascii="Cambria Math" w:eastAsiaTheme="minorEastAsia" w:hAnsi="Cambria Math"/>
            </w:rPr>
            <m:t>=</m:t>
          </m:r>
          <m:r>
            <m:rPr>
              <m:nor/>
            </m:rPr>
            <w:rPr>
              <w:rFonts w:ascii="Cambria Math" w:eastAsiaTheme="minorEastAsia" w:hAnsi="Cambria Math"/>
            </w:rPr>
            <m:t>–</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m:rPr>
              <m:sty m:val="p"/>
            </m:rPr>
            <w:rPr>
              <w:rFonts w:ascii="Cambria Math" w:eastAsiaTheme="minorEastAsia" w:hAnsi="Cambria Math"/>
            </w:rPr>
            <m:t>,</m:t>
          </m:r>
          <m:r>
            <m:rPr>
              <m:sty m:val="p"/>
            </m:rPr>
            <w:rPr>
              <w:rFonts w:ascii="Cambria Math" w:eastAsiaTheme="minorEastAsia" w:hAnsi="Cambria Math"/>
            </w:rPr>
            <w:br/>
          </m:r>
        </m:oMath>
        <m:oMath>
          <m:sSub>
            <m:sSubPr>
              <m:ctrlPr>
                <w:rPr>
                  <w:rFonts w:ascii="Cambria Math" w:hAnsi="Cambria Math"/>
                </w:rPr>
              </m:ctrlPr>
            </m:sSubPr>
            <m:e>
              <m:r>
                <m:rPr>
                  <m:sty m:val="p"/>
                </m:rPr>
                <w:rPr>
                  <w:rFonts w:ascii="Cambria Math" w:hAnsi="Cambria Math"/>
                </w:rPr>
                <m:t>EΠ</m:t>
              </m:r>
            </m:e>
            <m:sub>
              <m:r>
                <m:rPr>
                  <m:sty m:val="p"/>
                </m:rPr>
                <w:rPr>
                  <w:rFonts w:ascii="Cambria Math" w:hAnsi="Cambria Math"/>
                </w:rPr>
                <m:t>W</m:t>
              </m:r>
            </m:sub>
          </m:sSub>
          <m:d>
            <m:dPr>
              <m:ctrlPr>
                <w:rPr>
                  <w:rFonts w:ascii="Cambria Math" w:eastAsiaTheme="minorEastAsia" w:hAnsi="Cambria Math"/>
                  <w:i/>
                </w:rPr>
              </m:ctrlPr>
            </m:dPr>
            <m:e>
              <m:r>
                <m:rPr>
                  <m:sty m:val="p"/>
                </m:rPr>
                <w:rPr>
                  <w:rFonts w:ascii="Cambria Math" w:eastAsiaTheme="minorEastAsia" w:hAnsi="Cambria Math"/>
                </w:rPr>
                <m:t>D</m:t>
              </m:r>
            </m:e>
          </m:d>
          <m:r>
            <w:rPr>
              <w:rFonts w:ascii="Cambria Math" w:eastAsiaTheme="minorEastAsia" w:hAnsi="Cambria Math"/>
            </w:rPr>
            <m:t>=</m:t>
          </m:r>
          <m:r>
            <m:rPr>
              <m:nor/>
            </m:rPr>
            <w:rPr>
              <w:rFonts w:ascii="Cambria Math" w:eastAsiaTheme="minorEastAsia" w:hAnsi="Cambria Math"/>
            </w:rPr>
            <m:t>–</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1</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w:rPr>
              <w:rFonts w:ascii="Cambria Math" w:eastAsiaTheme="minorEastAsia" w:hAnsi="Cambria Math"/>
            </w:rPr>
            <m:t>.</m:t>
          </m:r>
        </m:oMath>
      </m:oMathPara>
    </w:p>
    <w:p w14:paraId="668B28C8" w14:textId="3FEE2981" w:rsidR="00A955A6" w:rsidRDefault="00A955A6" w:rsidP="00A955A6">
      <w:r>
        <w:t>Wiersz wybiera strategię (wiersz A,</w:t>
      </w:r>
      <w:r w:rsidR="009A5362">
        <w:t xml:space="preserve"> </w:t>
      </w:r>
      <w:r>
        <w:t>B,</w:t>
      </w:r>
      <w:r w:rsidR="009A5362">
        <w:t xml:space="preserve"> </w:t>
      </w:r>
      <w:r>
        <w:t>C lub D</w:t>
      </w:r>
      <w:r w:rsidR="00977564">
        <w:t>), przy której oczekiwana wypłata</w:t>
      </w:r>
      <w:r>
        <w:t xml:space="preserve"> jest naj</w:t>
      </w:r>
      <w:r w:rsidR="00977564">
        <w:t>wyższa</w:t>
      </w:r>
      <w:r>
        <w:t xml:space="preserve">, czyli dla różnych strategii </w:t>
      </w:r>
      <w:r w:rsidR="00977564">
        <w:t>Kolumny</w:t>
      </w:r>
      <w:r>
        <w:t xml:space="preserve"> </w:t>
      </w:r>
      <m:oMath>
        <m:r>
          <m:rPr>
            <m:sty m:val="p"/>
          </m:rPr>
          <w:rPr>
            <w:rFonts w:ascii="Cambria Math" w:hAnsi="Cambria Math"/>
          </w:rPr>
          <m:t>(</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q</m:t>
            </m:r>
          </m:e>
          <m:sub>
            <m:r>
              <m:rPr>
                <m:sty m:val="p"/>
              </m:rPr>
              <w:rPr>
                <w:rFonts w:ascii="Cambria Math" w:hAnsi="Cambria Math"/>
              </w:rPr>
              <m:t>B</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q</m:t>
            </m:r>
          </m:e>
          <m:sub>
            <m:r>
              <m:rPr>
                <m:sty m:val="p"/>
              </m:rPr>
              <w:rPr>
                <w:rFonts w:ascii="Cambria Math" w:hAnsi="Cambria Math"/>
              </w:rPr>
              <m:t>C</m:t>
            </m:r>
          </m:sub>
        </m:sSub>
        <m:r>
          <w:rPr>
            <w:rFonts w:ascii="Cambria Math" w:hAnsi="Cambria Math"/>
          </w:rPr>
          <m:t xml:space="preserve">, </m:t>
        </m:r>
        <m:sSub>
          <m:sSubPr>
            <m:ctrlPr>
              <w:rPr>
                <w:rFonts w:ascii="Cambria Math" w:hAnsi="Cambria Math"/>
                <w:i/>
                <w:iCs/>
              </w:rPr>
            </m:ctrlPr>
          </m:sSubPr>
          <m:e>
            <m:r>
              <w:rPr>
                <w:rFonts w:ascii="Cambria Math" w:hAnsi="Cambria Math"/>
              </w:rPr>
              <m:t xml:space="preserve"> q</m:t>
            </m:r>
          </m:e>
          <m:sub>
            <m:r>
              <m:rPr>
                <m:sty m:val="p"/>
              </m:rPr>
              <w:rPr>
                <w:rFonts w:ascii="Cambria Math" w:hAnsi="Cambria Math"/>
              </w:rPr>
              <m:t>D</m:t>
            </m:r>
          </m:sub>
        </m:sSub>
        <m:r>
          <m:rPr>
            <m:sty m:val="p"/>
          </m:rPr>
          <w:rPr>
            <w:rFonts w:ascii="Cambria Math" w:hAnsi="Cambria Math"/>
          </w:rPr>
          <m:t>)</m:t>
        </m:r>
      </m:oMath>
      <w:r>
        <w:t xml:space="preserve"> wybiera naj</w:t>
      </w:r>
      <w:r w:rsidR="00977564">
        <w:t>wyższą</w:t>
      </w:r>
      <w:r>
        <w:t xml:space="preserve"> wartość z powyższych czterech wartości funkcji:</w:t>
      </w:r>
    </w:p>
    <w:p w14:paraId="03A87459" w14:textId="50FDDEF5" w:rsidR="00A955A6" w:rsidRDefault="00DC6C6A" w:rsidP="00A955A6">
      <m:oMathPara>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+0</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w:rPr>
                      <w:rFonts w:ascii="Cambria Math" w:hAnsi="Cambria Math"/>
                    </w:rPr>
                    <m:t xml:space="preserve">, </m:t>
                  </m:r>
                  <m:r>
                    <m:rPr>
                      <m:nor/>
                    </m:rPr>
                    <w:rPr>
                      <w:rFonts w:ascii="Cambria Math" w:eastAsiaTheme="minorEastAsia" w:hAnsi="Cambria Math"/>
                    </w:rPr>
                    <m:t>–</m:t>
                  </m:r>
                  <m:r>
                    <m:rPr>
                      <m:sty m:val="p"/>
                    </m:rPr>
                    <w:rPr>
                      <w:rFonts w:ascii="Cambria Math" w:eastAsiaTheme="minorEastAsia" w:hAnsi="Cambria Math"/>
                    </w:rPr>
                    <m:t>1</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+4</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w:rPr>
                      <w:rFonts w:ascii="Cambria Math" w:hAnsi="Cambria Math"/>
                    </w:rPr>
                    <m:t xml:space="preserve">, </m:t>
                  </m:r>
                  <m:r>
                    <m:rPr>
                      <m:nor/>
                    </m:rPr>
                    <w:rPr>
                      <w:rFonts w:ascii="Cambria Math" w:eastAsiaTheme="minorEastAsia" w:hAnsi="Cambria Math"/>
                    </w:rPr>
                    <m:t>–</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r>
                    <w:rPr>
                      <w:rFonts w:ascii="Cambria Math" w:hAnsi="Cambria Math"/>
                    </w:rPr>
                    <m:t xml:space="preserve">, </m:t>
                  </m:r>
                  <m:r>
                    <m:rPr>
                      <m:nor/>
                    </m:rPr>
                    <w:rPr>
                      <w:rFonts w:ascii="Cambria Math" w:eastAsiaTheme="minorEastAsia" w:hAnsi="Cambria Math"/>
                    </w:rPr>
                    <m:t>–</m:t>
                  </m:r>
                  <m:r>
                    <m:rPr>
                      <m:sty m:val="p"/>
                    </m:rPr>
                    <w:rPr>
                      <w:rFonts w:ascii="Cambria Math" w:eastAsiaTheme="minorEastAsia" w:hAnsi="Cambria Math"/>
                    </w:rPr>
                    <m:t>3</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B</m:t>
                      </m:r>
                    </m:sub>
                  </m:sSub>
                  <m:r>
                    <m:rPr>
                      <m:sty m:val="p"/>
                    </m:rP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C</m:t>
                      </m:r>
                    </m:sub>
                  </m:sSub>
                  <m:r>
                    <w:rPr>
                      <w:rFonts w:ascii="Cambria Math" w:eastAsiaTheme="minorEastAsia" w:hAnsi="Cambria Math"/>
                    </w:rPr>
                    <m:t xml:space="preserve"> </m:t>
                  </m:r>
                  <m:r>
                    <m:rPr>
                      <m:nor/>
                    </m:rPr>
                    <w:rPr>
                      <w:rFonts w:ascii="Cambria Math" w:eastAsiaTheme="minorEastAsia" w:hAnsi="Cambria Math"/>
                    </w:rPr>
                    <m:t xml:space="preserve">– </m:t>
                  </m:r>
                  <m:r>
                    <m:rPr>
                      <m:sty m:val="p"/>
                    </m:rPr>
                    <w:rPr>
                      <w:rFonts w:ascii="Cambria Math" w:eastAsiaTheme="minorEastAsia" w:hAnsi="Cambria Math"/>
                    </w:rPr>
                    <m:t>1</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D</m:t>
                      </m:r>
                    </m:sub>
                  </m:sSub>
                </m:e>
              </m:d>
            </m:e>
          </m:func>
          <m:r>
            <w:rPr>
              <w:rFonts w:ascii="Cambria Math" w:hAnsi="Cambria Math"/>
            </w:rPr>
            <m:t>.</m:t>
          </m:r>
        </m:oMath>
      </m:oMathPara>
    </w:p>
    <w:p w14:paraId="70843F30" w14:textId="56B20D30" w:rsidR="00A955A6" w:rsidRDefault="00977564" w:rsidP="00A955A6">
      <w:pPr>
        <w:rPr>
          <w:rFonts w:eastAsiaTheme="minorEastAsia"/>
        </w:rPr>
      </w:pPr>
      <w:r>
        <w:t>Z kolei Kolumna</w:t>
      </w:r>
      <w:r w:rsidR="00A955A6">
        <w:t xml:space="preserve"> wybiera taką strategię </w:t>
      </w:r>
      <m:oMath>
        <m:r>
          <m:rPr>
            <m:sty m:val="p"/>
          </m:rP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C</m:t>
            </m:r>
          </m:sub>
        </m:sSub>
        <m:r>
          <w:rPr>
            <w:rFonts w:ascii="Cambria Math" w:eastAsiaTheme="minorEastAsia" w:hAnsi="Cambria Math"/>
          </w:rPr>
          <m:t xml:space="preserve">, </m:t>
        </m:r>
        <m:sSub>
          <m:sSubPr>
            <m:ctrlPr>
              <w:rPr>
                <w:rFonts w:ascii="Cambria Math" w:eastAsiaTheme="minorEastAsia" w:hAnsi="Cambria Math"/>
                <w:i/>
                <w:iCs/>
              </w:rPr>
            </m:ctrlPr>
          </m:sSubPr>
          <m:e>
            <m:r>
              <w:rPr>
                <w:rFonts w:ascii="Cambria Math" w:eastAsiaTheme="minorEastAsia" w:hAnsi="Cambria Math"/>
              </w:rPr>
              <m:t xml:space="preserve"> q</m:t>
            </m:r>
          </m:e>
          <m:sub>
            <m:r>
              <m:rPr>
                <m:sty m:val="p"/>
              </m:rPr>
              <w:rPr>
                <w:rFonts w:ascii="Cambria Math" w:eastAsiaTheme="minorEastAsia" w:hAnsi="Cambria Math"/>
              </w:rPr>
              <m:t>D</m:t>
            </m:r>
          </m:sub>
        </m:sSub>
        <m:r>
          <m:rPr>
            <m:sty m:val="p"/>
          </m:rPr>
          <w:rPr>
            <w:rFonts w:ascii="Cambria Math" w:eastAsiaTheme="minorEastAsia" w:hAnsi="Cambria Math"/>
          </w:rPr>
          <m:t>)</m:t>
        </m:r>
      </m:oMath>
      <w:r w:rsidR="00A955A6">
        <w:rPr>
          <w:rFonts w:eastAsiaTheme="minorEastAsia"/>
        </w:rPr>
        <w:t>, aby zm</w:t>
      </w:r>
      <w:r>
        <w:rPr>
          <w:rFonts w:eastAsiaTheme="minorEastAsia"/>
        </w:rPr>
        <w:t>inimalizować swoje</w:t>
      </w:r>
      <w:r w:rsidR="00A955A6">
        <w:rPr>
          <w:rFonts w:eastAsiaTheme="minorEastAsia"/>
        </w:rPr>
        <w:t xml:space="preserve"> oczekiwa</w:t>
      </w:r>
      <w:r>
        <w:rPr>
          <w:rFonts w:eastAsiaTheme="minorEastAsia"/>
        </w:rPr>
        <w:t>ne</w:t>
      </w:r>
      <w:r w:rsidR="00A955A6">
        <w:rPr>
          <w:rFonts w:eastAsiaTheme="minorEastAsia"/>
        </w:rPr>
        <w:t xml:space="preserve"> </w:t>
      </w:r>
      <w:r>
        <w:rPr>
          <w:rFonts w:eastAsiaTheme="minorEastAsia"/>
        </w:rPr>
        <w:t>straty</w:t>
      </w:r>
      <w:r w:rsidR="00A955A6">
        <w:rPr>
          <w:rFonts w:eastAsiaTheme="minorEastAsia"/>
        </w:rPr>
        <w:t>:</w:t>
      </w:r>
    </w:p>
    <w:p w14:paraId="1C7911DF" w14:textId="77777777" w:rsidR="00A955A6" w:rsidRDefault="00A955A6" w:rsidP="00A955A6">
      <w:pPr>
        <w:pStyle w:val="Margines"/>
        <w:framePr w:wrap="around"/>
      </w:pPr>
      <w:r>
        <w:t xml:space="preserve">Problem </w:t>
      </w:r>
      <w:r w:rsidR="00977564">
        <w:t>Kolumny</w:t>
      </w:r>
      <w:r>
        <w:t xml:space="preserve"> 1</w:t>
      </w:r>
    </w:p>
    <w:p w14:paraId="6BAF4E2F" w14:textId="7C18321A" w:rsidR="00A955A6" w:rsidRDefault="00DC6C6A" w:rsidP="0011288B">
      <w:pPr>
        <w:pStyle w:val="Tekstpodstawowy"/>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ctrlPr>
                    <w:rPr>
                      <w:rFonts w:ascii="Cambria Math" w:hAnsi="Cambria Math"/>
                    </w:rPr>
                  </m:ctrlPr>
                </m:e>
                <m:lim>
                  <m:eqArr>
                    <m:eqArrPr>
                      <m:ctrlPr>
                        <w:rPr>
                          <w:rFonts w:ascii="Cambria Math" w:hAnsi="Cambria Math"/>
                          <w:i/>
                        </w:rPr>
                      </m:ctrlPr>
                    </m:eqArrPr>
                    <m:e>
                      <m:sSub>
                        <m:sSubPr>
                          <m:ctrlPr>
                            <w:rPr>
                              <w:rFonts w:ascii="Cambria Math" w:hAnsi="Cambria Math"/>
                            </w:rPr>
                          </m:ctrlPr>
                        </m:sSubPr>
                        <m:e>
                          <m:r>
                            <w:rPr>
                              <w:rFonts w:ascii="Cambria Math" w:hAnsi="Cambria Math"/>
                            </w:rPr>
                            <m:t>q</m:t>
                          </m:r>
                          <m:ctrlPr>
                            <w:rPr>
                              <w:rFonts w:ascii="Cambria Math" w:hAnsi="Cambria Math"/>
                              <w:i/>
                            </w:rPr>
                          </m:ctrlP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w:rPr>
                              <w:rFonts w:ascii="Cambria Math" w:hAnsi="Cambria Math"/>
                            </w:rPr>
                            <m:t>q</m:t>
                          </m:r>
                        </m:e>
                        <m:sub>
                          <m:r>
                            <m:rPr>
                              <m:sty m:val="p"/>
                            </m:rPr>
                            <w:rPr>
                              <w:rFonts w:ascii="Cambria Math" w:hAnsi="Cambria Math"/>
                            </w:rPr>
                            <m:t>B</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q</m:t>
                          </m:r>
                        </m:e>
                        <m:sub>
                          <m:r>
                            <m:rPr>
                              <m:sty m:val="p"/>
                            </m:rPr>
                            <w:rPr>
                              <w:rFonts w:ascii="Cambria Math" w:hAnsi="Cambria Math"/>
                            </w:rPr>
                            <m:t>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w:rPr>
                              <w:rFonts w:ascii="Cambria Math" w:hAnsi="Cambria Math"/>
                            </w:rPr>
                            <m:t>q</m:t>
                          </m:r>
                        </m:e>
                        <m:sub>
                          <m:r>
                            <m:rPr>
                              <m:sty m:val="p"/>
                            </m:rPr>
                            <w:rPr>
                              <w:rFonts w:ascii="Cambria Math" w:hAnsi="Cambria Math"/>
                            </w:rPr>
                            <m:t>D</m:t>
                          </m:r>
                        </m:sub>
                      </m:sSub>
                      <m:r>
                        <m:rPr>
                          <m:sty m:val="p"/>
                        </m:rPr>
                        <w:rPr>
                          <w:rFonts w:ascii="Cambria Math" w:hAnsi="Cambria Math"/>
                        </w:rPr>
                        <m:t xml:space="preserve"> ≥ 0,</m:t>
                      </m:r>
                      <m:ctrlPr>
                        <w:rPr>
                          <w:rFonts w:ascii="Cambria Math" w:hAnsi="Cambria Math"/>
                        </w:rPr>
                      </m:ctrlPr>
                    </m:e>
                    <m:e>
                      <m:r>
                        <m:rPr>
                          <m:sty m:val="p"/>
                        </m:rPr>
                        <w:rPr>
                          <w:rFonts w:ascii="Cambria Math" w:hAnsi="Cambria Math" w:hint="eastAsia"/>
                        </w:rPr>
                        <m:t>∑</m:t>
                      </m:r>
                      <m:sSub>
                        <m:sSubPr>
                          <m:ctrlPr>
                            <w:rPr>
                              <w:rFonts w:ascii="Cambria Math" w:hAnsi="Cambria Math"/>
                              <w:i/>
                              <w:iCs/>
                            </w:rPr>
                          </m:ctrlPr>
                        </m:sSubPr>
                        <m:e>
                          <m:r>
                            <w:rPr>
                              <w:rFonts w:ascii="Cambria Math" w:hAnsi="Cambria Math"/>
                            </w:rPr>
                            <m:t>q</m:t>
                          </m:r>
                        </m:e>
                        <m:sub>
                          <m:r>
                            <w:rPr>
                              <w:rFonts w:ascii="Cambria Math" w:hAnsi="Cambria Math"/>
                            </w:rPr>
                            <m:t xml:space="preserve">i </m:t>
                          </m:r>
                        </m:sub>
                      </m:sSub>
                      <m:r>
                        <m:rPr>
                          <m:sty m:val="p"/>
                        </m:rPr>
                        <w:rPr>
                          <w:rFonts w:ascii="Cambria Math" w:hAnsi="Cambria Math"/>
                        </w:rPr>
                        <m:t>= 1</m:t>
                      </m:r>
                      <m:ctrlPr>
                        <w:rPr>
                          <w:rFonts w:ascii="Cambria Math" w:hAnsi="Cambria Math"/>
                        </w:rPr>
                      </m:ctrlPr>
                    </m:e>
                  </m:eqArr>
                  <m:ctrlPr>
                    <w:rPr>
                      <w:rFonts w:ascii="Cambria Math" w:hAnsi="Cambria Math"/>
                    </w:rPr>
                  </m:ctrlPr>
                </m:lim>
              </m:limLow>
            </m:fName>
            <m:e>
              <m:r>
                <m:rPr>
                  <m:sty m:val="p"/>
                </m:rPr>
                <w:rPr>
                  <w:rFonts w:ascii="Cambria Math" w:hAnsi="Cambria Math"/>
                </w:rPr>
                <m:t>max⁡</m:t>
              </m:r>
              <m:r>
                <w:rPr>
                  <w:rFonts w:ascii="Cambria Math" w:hAnsi="Cambria Math"/>
                </w:rPr>
                <m:t>(</m:t>
              </m:r>
            </m:e>
          </m:func>
          <m:r>
            <m:rPr>
              <m:sty m:val="p"/>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+0</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+0</m:t>
          </m:r>
          <m:sSub>
            <m:sSubPr>
              <m:ctrlPr>
                <w:rPr>
                  <w:rFonts w:ascii="Cambria Math" w:hAnsi="Cambria Math"/>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+0</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w:rPr>
              <w:rFonts w:ascii="Cambria Math" w:hAnsi="Cambria Math"/>
            </w:rPr>
            <m:t xml:space="preserve">, </m:t>
          </m:r>
          <m:r>
            <m:rPr>
              <m:nor/>
            </m:rPr>
            <w:rPr>
              <w:rFonts w:ascii="Cambria Math" w:hAnsi="Cambria Math"/>
            </w:rPr>
            <m:t>–</m:t>
          </m:r>
          <m:r>
            <m:rPr>
              <m:sty m:val="p"/>
            </m:rPr>
            <w:rPr>
              <w:rFonts w:ascii="Cambria Math" w:hAnsi="Cambria Math"/>
            </w:rPr>
            <m:t>1</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w:rPr>
              <w:rFonts w:ascii="Cambria Math" w:hAnsi="Cambria Math"/>
            </w:rPr>
            <m:t xml:space="preserve">, </m:t>
          </m:r>
          <m:r>
            <m:rPr>
              <m:nor/>
            </m:rPr>
            <w:rPr>
              <w:rFonts w:ascii="Cambria Math" w:hAnsi="Cambria Math"/>
            </w:rPr>
            <m:t>–</m:t>
          </m:r>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m:t>
          </m:r>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w:rPr>
              <w:rFonts w:ascii="Cambria Math" w:hAnsi="Cambria Math"/>
            </w:rPr>
            <m:t xml:space="preserve">, </m:t>
          </m:r>
          <m:r>
            <m:rPr>
              <m:nor/>
            </m:rPr>
            <w:rPr>
              <w:rFonts w:ascii="Cambria Math" w:hAnsi="Cambria Math"/>
            </w:rPr>
            <m:t>–</m:t>
          </m:r>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m:t>
          </m:r>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w:rPr>
              <w:rFonts w:ascii="Cambria Math" w:hAnsi="Cambria Math"/>
            </w:rPr>
            <m:t>).</m:t>
          </m:r>
        </m:oMath>
      </m:oMathPara>
    </w:p>
    <w:p w14:paraId="64194881" w14:textId="18821506" w:rsidR="003738B7" w:rsidRPr="003738B7" w:rsidRDefault="001341AB" w:rsidP="00A4487A">
      <w:pPr>
        <w:pStyle w:val="Nagwek4"/>
      </w:pPr>
      <w:r>
        <w:t xml:space="preserve">3.5.2.4. </w:t>
      </w:r>
      <w:r w:rsidR="003738B7">
        <w:t>Postać liniowa problemu Kolumny</w:t>
      </w:r>
    </w:p>
    <w:p w14:paraId="3F57476D" w14:textId="026CA4D2" w:rsidR="00A955A6" w:rsidRDefault="00A955A6" w:rsidP="0011288B">
      <w:pPr>
        <w:pStyle w:val="Tekstpodstawowy"/>
      </w:pPr>
      <w:r>
        <w:t>Powyższe sformułowanie nazywać będziem</w:t>
      </w:r>
      <w:r w:rsidR="00977564">
        <w:t>y problemem Kolumny</w:t>
      </w:r>
      <w:r>
        <w:t>. Ponieważ to sformułowanie jest w postaci nieliniowej (m</w:t>
      </w:r>
      <w:r w:rsidR="00977564">
        <w:t>inimalizujemy</w:t>
      </w:r>
      <w:r>
        <w:t xml:space="preserve"> funkcję m</w:t>
      </w:r>
      <w:r w:rsidR="00977564">
        <w:t>aksimum</w:t>
      </w:r>
      <w:r>
        <w:t xml:space="preserve">, która jest nieliniowa), przekształcimy je do prostszej postaci liniowej: </w:t>
      </w:r>
    </w:p>
    <w:p w14:paraId="125BFF3C" w14:textId="77777777" w:rsidR="00A955A6" w:rsidRDefault="00A955A6" w:rsidP="00A955A6">
      <w:pPr>
        <w:pStyle w:val="Margines"/>
        <w:framePr w:wrap="around"/>
      </w:pPr>
      <w:r>
        <w:t xml:space="preserve">Problem </w:t>
      </w:r>
      <w:r w:rsidR="00977564">
        <w:t>Kolumny</w:t>
      </w:r>
      <w:r>
        <w:t xml:space="preserve"> 2</w:t>
      </w:r>
    </w:p>
    <w:p w14:paraId="6E5B6414" w14:textId="5675B65A" w:rsidR="00A955A6" w:rsidRPr="00F43FCF" w:rsidRDefault="00F43FCF" w:rsidP="0011288B">
      <w:pPr>
        <w:pStyle w:val="Tekstpodstawowy"/>
        <w:rPr>
          <w:rFonts w:ascii="Constantia" w:hAnsi="Constantia"/>
        </w:rPr>
      </w:pPr>
      <m:oMathPara>
        <m:oMath>
          <m:r>
            <w:rPr>
              <w:rFonts w:ascii="Cambria Math" w:hAnsi="Cambria Math"/>
            </w:rPr>
            <m:t xml:space="preserve">                  </m:t>
          </m:r>
          <m:limLow>
            <m:limLowPr>
              <m:ctrlPr>
                <w:rPr>
                  <w:rFonts w:ascii="Cambria Math" w:hAnsi="Cambria Math"/>
                  <w:i/>
                </w:rPr>
              </m:ctrlPr>
            </m:limLowPr>
            <m:e>
              <m:r>
                <m:rPr>
                  <m:sty m:val="p"/>
                </m:rPr>
                <w:rPr>
                  <w:rFonts w:ascii="Cambria Math" w:hAnsi="Cambria Math"/>
                </w:rPr>
                <m:t>min</m:t>
              </m:r>
              <m:ctrlPr>
                <w:rPr>
                  <w:rFonts w:ascii="Cambria Math" w:hAnsi="Cambria Math"/>
                </w:rPr>
              </m:ctrlPr>
            </m:e>
            <m:lim>
              <m:eqArr>
                <m:eqArrPr>
                  <m:ctrlPr>
                    <w:rPr>
                      <w:rFonts w:ascii="Cambria Math" w:hAnsi="Cambria Math"/>
                      <w:i/>
                    </w:rPr>
                  </m:ctrlPr>
                </m:eqArrPr>
                <m:e>
                  <m:sSub>
                    <m:sSubPr>
                      <m:ctrlPr>
                        <w:rPr>
                          <w:rFonts w:ascii="Cambria Math" w:hAnsi="Cambria Math"/>
                          <w:i/>
                        </w:rPr>
                      </m:ctrlPr>
                    </m:sSubPr>
                    <m:e>
                      <m:r>
                        <w:rPr>
                          <w:rFonts w:ascii="Cambria Math" w:hAnsi="Cambria Math"/>
                        </w:rPr>
                        <m:t>q</m:t>
                      </m:r>
                    </m:e>
                    <m:sub>
                      <m:r>
                        <m:rPr>
                          <m:sty m:val="p"/>
                        </m:rP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 xml:space="preserve"> q</m:t>
                      </m:r>
                    </m:e>
                    <m:sub>
                      <m:r>
                        <m:rPr>
                          <m:sty m:val="p"/>
                        </m:rP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 xml:space="preserve"> q</m:t>
                      </m:r>
                    </m:e>
                    <m:sub>
                      <m:r>
                        <m:rPr>
                          <m:sty m:val="p"/>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 xml:space="preserve"> q</m:t>
                      </m:r>
                    </m:e>
                    <m:sub>
                      <m:r>
                        <m:rPr>
                          <m:sty m:val="p"/>
                        </m:rPr>
                        <w:rPr>
                          <w:rFonts w:ascii="Cambria Math" w:hAnsi="Cambria Math"/>
                        </w:rPr>
                        <m:t>D</m:t>
                      </m:r>
                    </m:sub>
                  </m:sSub>
                  <m:r>
                    <m:rPr>
                      <m:sty m:val="p"/>
                    </m:rPr>
                    <w:rPr>
                      <w:rFonts w:ascii="Cambria Math" w:hAnsi="Cambria Math"/>
                    </w:rPr>
                    <m:t xml:space="preserve"> ≥ 0,</m:t>
                  </m:r>
                  <m:ctrlPr>
                    <w:rPr>
                      <w:rFonts w:ascii="Cambria Math" w:hAnsi="Cambria Math"/>
                    </w:rPr>
                  </m:ctrlPr>
                </m:e>
                <m:e>
                  <m:r>
                    <m:rPr>
                      <m:sty m:val="p"/>
                    </m:rPr>
                    <w:rPr>
                      <w:rFonts w:ascii="Cambria Math" w:hAnsi="Cambria Math" w:hint="eastAsia"/>
                    </w:rPr>
                    <m:t>∑</m:t>
                  </m:r>
                  <m:sSub>
                    <m:sSubPr>
                      <m:ctrlPr>
                        <w:rPr>
                          <w:rFonts w:ascii="Cambria Math" w:hAnsi="Cambria Math"/>
                          <w:i/>
                          <w:iCs/>
                        </w:rPr>
                      </m:ctrlPr>
                    </m:sSubPr>
                    <m:e>
                      <m:r>
                        <w:rPr>
                          <w:rFonts w:ascii="Cambria Math" w:hAnsi="Cambria Math"/>
                        </w:rPr>
                        <m:t>q</m:t>
                      </m:r>
                    </m:e>
                    <m:sub>
                      <m:r>
                        <w:rPr>
                          <w:rFonts w:ascii="Cambria Math" w:hAnsi="Cambria Math"/>
                        </w:rPr>
                        <m:t>i</m:t>
                      </m:r>
                    </m:sub>
                  </m:sSub>
                  <m:r>
                    <m:rPr>
                      <m:sty m:val="p"/>
                    </m:rPr>
                    <w:rPr>
                      <w:rFonts w:ascii="Cambria Math" w:hAnsi="Cambria Math"/>
                    </w:rPr>
                    <m:t xml:space="preserve"> = 1,</m:t>
                  </m:r>
                  <m:ctrlPr>
                    <w:rPr>
                      <w:rFonts w:ascii="Cambria Math" w:eastAsia="Cambria Math" w:hAnsi="Cambria Math" w:cs="Cambria Math"/>
                    </w:rPr>
                  </m:ctrlPr>
                </m:e>
                <m:e>
                  <m:r>
                    <w:rPr>
                      <w:rFonts w:ascii="Cambria Math" w:eastAsia="Cambria Math" w:hAnsi="Cambria Math" w:cs="Cambria Math"/>
                    </w:rPr>
                    <m:t>v</m:t>
                  </m:r>
                  <m:r>
                    <m:rPr>
                      <m:sty m:val="p"/>
                    </m:rPr>
                    <w:rPr>
                      <w:rFonts w:ascii="Cambria Math" w:eastAsia="Cambria Math" w:hAnsi="Cambria Math" w:cs="Cambria Math"/>
                    </w:rPr>
                    <m:t xml:space="preserve"> </m:t>
                  </m:r>
                  <m:r>
                    <w:rPr>
                      <w:rFonts w:ascii="Cambria Math" w:hAnsi="Cambria Math" w:hint="eastAsia"/>
                    </w:rPr>
                    <m:t>∈</m:t>
                  </m:r>
                  <m:r>
                    <w:rPr>
                      <w:rFonts w:ascii="Cambria Math" w:hAnsi="Cambria Math"/>
                    </w:rPr>
                    <m:t xml:space="preserve"> </m:t>
                  </m:r>
                  <m:r>
                    <m:rPr>
                      <m:sty m:val="p"/>
                    </m:rPr>
                    <w:rPr>
                      <w:rFonts w:ascii="Cambria Math" w:hAnsi="Cambria Math"/>
                    </w:rPr>
                    <m:t>R</m:t>
                  </m:r>
                  <m:ctrlPr>
                    <w:rPr>
                      <w:rFonts w:ascii="Cambria Math" w:hAnsi="Cambria Math"/>
                    </w:rPr>
                  </m:ctrlPr>
                </m:e>
              </m:eqArr>
              <m:ctrlPr>
                <w:rPr>
                  <w:rFonts w:ascii="Cambria Math" w:hAnsi="Cambria Math"/>
                </w:rPr>
              </m:ctrlPr>
            </m:lim>
          </m:limLow>
          <m:r>
            <w:rPr>
              <w:rFonts w:ascii="Cambria Math" w:hAnsi="Cambria Math"/>
            </w:rPr>
            <m:t>v</m:t>
          </m:r>
          <m:r>
            <m:rPr>
              <m:sty m:val="p"/>
            </m:rPr>
            <w:rPr>
              <w:rFonts w:ascii="Cambria Math" w:hAnsi="Cambria Math"/>
            </w:rPr>
            <w:br/>
          </m:r>
        </m:oMath>
        <m:oMath>
          <m:r>
            <m:rPr>
              <m:sty m:val="p"/>
            </m:rPr>
            <w:rPr>
              <w:rFonts w:ascii="Cambria Math" w:hAnsi="Cambria Math"/>
            </w:rPr>
            <m:t xml:space="preserve">p.w.  </m:t>
          </m:r>
          <m:r>
            <w:rPr>
              <w:rFonts w:ascii="Cambria Math" w:hAnsi="Cambria Math"/>
            </w:rPr>
            <m:t>v</m:t>
          </m:r>
          <m:r>
            <m:rPr>
              <m:sty m:val="p"/>
              <m:aln/>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m:rPr>
              <m:sty m:val="p"/>
            </m:rPr>
            <w:rPr>
              <w:rFonts w:ascii="Cambria Math" w:hAnsi="Cambria Math"/>
            </w:rPr>
            <m:t>+0</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+0</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+0</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r>
            <w:rPr>
              <w:rFonts w:ascii="Cambria Math" w:hAnsi="Cambria Math"/>
            </w:rPr>
            <m:t>v</m:t>
          </m:r>
          <m:r>
            <m:rPr>
              <m:sty m:val="p"/>
              <m:aln/>
            </m:rPr>
            <w:rPr>
              <w:rFonts w:ascii="Cambria Math" w:hAnsi="Cambria Math"/>
            </w:rPr>
            <m:t>≥</m:t>
          </m:r>
          <m:r>
            <m:rPr>
              <m:nor/>
            </m:rPr>
            <w:rPr>
              <w:rFonts w:ascii="Cambria Math" w:hAnsi="Cambria Math"/>
            </w:rPr>
            <m:t>–</m:t>
          </m:r>
          <m:r>
            <m:rPr>
              <m:sty m:val="p"/>
            </m:rPr>
            <w:rPr>
              <w:rFonts w:ascii="Cambria Math" w:hAnsi="Cambria Math"/>
            </w:rPr>
            <m:t>1</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+4</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r>
            <w:rPr>
              <w:rFonts w:ascii="Cambria Math" w:hAnsi="Cambria Math"/>
            </w:rPr>
            <m:t>v</m:t>
          </m:r>
          <m:r>
            <m:rPr>
              <m:sty m:val="p"/>
              <m:aln/>
            </m:rPr>
            <w:rPr>
              <w:rFonts w:ascii="Cambria Math" w:hAnsi="Cambria Math"/>
            </w:rPr>
            <m:t>≥</m:t>
          </m:r>
          <m:r>
            <m:rPr>
              <m:nor/>
            </m:rPr>
            <w:rPr>
              <w:rFonts w:ascii="Cambria Math" w:hAnsi="Cambria Math"/>
            </w:rPr>
            <m:t>–</m:t>
          </m:r>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m:rPr>
              <m:sty m:val="p"/>
            </m:rPr>
            <w:rPr>
              <w:rFonts w:ascii="Cambria Math" w:hAnsi="Cambria Math"/>
            </w:rPr>
            <m:t>,</m:t>
          </m:r>
          <m:r>
            <m:rPr>
              <m:sty m:val="p"/>
            </m:rPr>
            <w:rPr>
              <w:rFonts w:ascii="Cambria Math" w:hAnsi="Cambria Math"/>
            </w:rPr>
            <w:br/>
          </m:r>
        </m:oMath>
        <m:oMath>
          <m:r>
            <w:rPr>
              <w:rFonts w:ascii="Cambria Math" w:hAnsi="Cambria Math"/>
            </w:rPr>
            <m:t>v</m:t>
          </m:r>
          <m:r>
            <m:rPr>
              <m:sty m:val="p"/>
              <m:aln/>
            </m:rPr>
            <w:rPr>
              <w:rFonts w:ascii="Cambria Math" w:hAnsi="Cambria Math"/>
            </w:rPr>
            <m:t>≥</m:t>
          </m:r>
          <m:r>
            <m:rPr>
              <m:nor/>
            </m:rPr>
            <w:rPr>
              <w:rFonts w:ascii="Cambria Math" w:hAnsi="Cambria Math"/>
            </w:rPr>
            <m:t>–</m:t>
          </m:r>
          <m:r>
            <m:rPr>
              <m:sty m:val="p"/>
            </m:rPr>
            <w:rPr>
              <w:rFonts w:ascii="Cambria Math" w:hAnsi="Cambria Math"/>
            </w:rPr>
            <m:t>3</m:t>
          </m:r>
          <m:sSub>
            <m:sSubPr>
              <m:ctrlPr>
                <w:rPr>
                  <w:rFonts w:ascii="Cambria Math" w:hAnsi="Cambria Math"/>
                  <w:i/>
                  <w:iCs/>
                </w:rPr>
              </m:ctrlPr>
            </m:sSubPr>
            <m:e>
              <m:r>
                <w:rPr>
                  <w:rFonts w:ascii="Cambria Math" w:hAnsi="Cambria Math"/>
                </w:rPr>
                <m:t>q</m:t>
              </m:r>
            </m:e>
            <m:sub>
              <m:r>
                <m:rPr>
                  <m:sty m:val="p"/>
                </m:rPr>
                <w:rPr>
                  <w:rFonts w:ascii="Cambria Math" w:hAnsi="Cambria Math"/>
                </w:rPr>
                <m:t>A</m:t>
              </m:r>
            </m:sub>
          </m:sSub>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B</m:t>
              </m:r>
            </m:sub>
          </m:sSub>
          <m:r>
            <m:rPr>
              <m:sty m:val="p"/>
            </m:rPr>
            <w:rPr>
              <w:rFonts w:ascii="Cambria Math" w:hAnsi="Cambria Math"/>
            </w:rPr>
            <m:t>+2</m:t>
          </m:r>
          <m:sSub>
            <m:sSubPr>
              <m:ctrlPr>
                <w:rPr>
                  <w:rFonts w:ascii="Cambria Math" w:hAnsi="Cambria Math"/>
                  <w:i/>
                  <w:iCs/>
                </w:rPr>
              </m:ctrlPr>
            </m:sSubPr>
            <m:e>
              <m:r>
                <w:rPr>
                  <w:rFonts w:ascii="Cambria Math" w:hAnsi="Cambria Math"/>
                </w:rPr>
                <m:t>q</m:t>
              </m:r>
            </m:e>
            <m:sub>
              <m:r>
                <m:rPr>
                  <m:sty m:val="p"/>
                </m:rPr>
                <w:rPr>
                  <w:rFonts w:ascii="Cambria Math" w:hAnsi="Cambria Math"/>
                </w:rPr>
                <m:t>C</m:t>
              </m:r>
            </m:sub>
          </m:sSub>
          <m:r>
            <w:rPr>
              <w:rFonts w:ascii="Cambria Math" w:hAnsi="Cambria Math"/>
            </w:rPr>
            <m:t xml:space="preserve"> </m:t>
          </m:r>
          <m:r>
            <m:rPr>
              <m:nor/>
            </m:rPr>
            <w:rPr>
              <w:rFonts w:ascii="Cambria Math" w:hAnsi="Cambria Math"/>
            </w:rPr>
            <m:t xml:space="preserve">– </m:t>
          </m:r>
          <m:r>
            <m:rPr>
              <m:sty m:val="p"/>
            </m:rPr>
            <w:rPr>
              <w:rFonts w:ascii="Cambria Math" w:hAnsi="Cambria Math"/>
            </w:rPr>
            <m:t>1</m:t>
          </m:r>
          <m:sSub>
            <m:sSubPr>
              <m:ctrlPr>
                <w:rPr>
                  <w:rFonts w:ascii="Cambria Math" w:hAnsi="Cambria Math"/>
                  <w:i/>
                  <w:iCs/>
                </w:rPr>
              </m:ctrlPr>
            </m:sSubPr>
            <m:e>
              <m:r>
                <w:rPr>
                  <w:rFonts w:ascii="Cambria Math" w:hAnsi="Cambria Math"/>
                </w:rPr>
                <m:t>q</m:t>
              </m:r>
            </m:e>
            <m:sub>
              <m:r>
                <m:rPr>
                  <m:sty m:val="p"/>
                </m:rPr>
                <w:rPr>
                  <w:rFonts w:ascii="Cambria Math" w:hAnsi="Cambria Math"/>
                </w:rPr>
                <m:t>D</m:t>
              </m:r>
            </m:sub>
          </m:sSub>
          <m:r>
            <w:rPr>
              <w:rFonts w:ascii="Cambria Math" w:hAnsi="Cambria Math"/>
            </w:rPr>
            <m:t>.</m:t>
          </m:r>
        </m:oMath>
      </m:oMathPara>
    </w:p>
    <w:p w14:paraId="03F80A91" w14:textId="28D0163C" w:rsidR="003738B7" w:rsidRDefault="00A955A6" w:rsidP="0011288B">
      <w:pPr>
        <w:pStyle w:val="Tekstpodstawowy"/>
        <w:rPr>
          <w:rFonts w:eastAsiaTheme="minorEastAsia"/>
        </w:rPr>
      </w:pPr>
      <w:r>
        <w:t xml:space="preserve">Po pierwsze, </w:t>
      </w:r>
      <w:r w:rsidR="00F43FCF">
        <w:t>Kolumna</w:t>
      </w:r>
      <w:r>
        <w:t xml:space="preserve"> chce zm</w:t>
      </w:r>
      <w:r w:rsidR="00F43FCF">
        <w:t>inimalizować</w:t>
      </w:r>
      <w:r>
        <w:t xml:space="preserve"> swoją oczekiwaną </w:t>
      </w:r>
      <w:r w:rsidR="00F43FCF">
        <w:t>stratę</w:t>
      </w:r>
      <w:r>
        <w:t>, stąd mamy problem m</w:t>
      </w:r>
      <w:r w:rsidR="00F43FCF">
        <w:t>inimalizacji. Po drugie, oczekiwana strata</w:t>
      </w:r>
      <w:r>
        <w:t xml:space="preserve"> </w:t>
      </w:r>
      <w:r w:rsidR="00F43FCF">
        <w:t xml:space="preserve">Kolumny </w:t>
      </w:r>
      <w:r w:rsidR="00F43FCF" w:rsidRPr="00EA561D">
        <w:t xml:space="preserve">oznaczona jako </w:t>
      </w:r>
      <m:oMath>
        <m:r>
          <w:rPr>
            <w:rFonts w:ascii="Cambria Math" w:hAnsi="Cambria Math"/>
          </w:rPr>
          <m:t>v</m:t>
        </m:r>
      </m:oMath>
      <w:r w:rsidRPr="00EA561D">
        <w:t xml:space="preserve"> zależy</w:t>
      </w:r>
      <w:r>
        <w:t xml:space="preserve"> od tego, na co </w:t>
      </w:r>
      <w:r w:rsidR="00F43FCF">
        <w:t>Kolumna ma wpływ (jej</w:t>
      </w:r>
      <w:r>
        <w:t xml:space="preserve"> strategia) oraz od tego, na co </w:t>
      </w:r>
      <w:r w:rsidR="00F43FCF">
        <w:t>Kolumna</w:t>
      </w:r>
      <w:r>
        <w:t xml:space="preserve"> nie ma wpływu (strategia </w:t>
      </w:r>
      <w:r w:rsidR="00F43FCF">
        <w:t>Wiersza</w:t>
      </w:r>
      <w:r>
        <w:t xml:space="preserve">). </w:t>
      </w:r>
      <w:r w:rsidR="00F43FCF">
        <w:t>Kolumna</w:t>
      </w:r>
      <w:r>
        <w:t xml:space="preserve"> ma wpływ na ustalenie własnej strategii, tj. wybór prawdopodobieństwa poszczególnych </w:t>
      </w:r>
      <w:r w:rsidR="00F43FCF">
        <w:t>kolumn</w:t>
      </w:r>
      <w:r>
        <w:t xml:space="preserve"> </w:t>
      </w:r>
      <m:oMath>
        <m:sSub>
          <m:sSubPr>
            <m:ctrlPr>
              <w:rPr>
                <w:rFonts w:ascii="Cambria Math" w:eastAsiaTheme="minorEastAsia" w:hAnsi="Cambria Math"/>
                <w:i/>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D</m:t>
            </m:r>
          </m:sub>
        </m:sSub>
      </m:oMath>
      <w:r>
        <w:rPr>
          <w:rFonts w:eastAsiaTheme="minorEastAsia"/>
        </w:rPr>
        <w:t xml:space="preserve">, które muszą spełniać warunki prawdopodobieństw (nieujemne, sumują się do 1). </w:t>
      </w:r>
      <w:r w:rsidR="00F43FCF">
        <w:rPr>
          <w:rFonts w:eastAsiaTheme="minorEastAsia"/>
        </w:rPr>
        <w:t>Kolumna</w:t>
      </w:r>
      <w:r>
        <w:rPr>
          <w:rFonts w:eastAsiaTheme="minorEastAsia"/>
        </w:rPr>
        <w:t xml:space="preserve"> nie ma wpływu na strategię </w:t>
      </w:r>
      <w:r w:rsidR="00F43FCF">
        <w:rPr>
          <w:rFonts w:eastAsiaTheme="minorEastAsia"/>
        </w:rPr>
        <w:t>Wiersza, który</w:t>
      </w:r>
      <w:r>
        <w:rPr>
          <w:rFonts w:eastAsiaTheme="minorEastAsia"/>
        </w:rPr>
        <w:t xml:space="preserve"> wybiera </w:t>
      </w:r>
      <w:r w:rsidR="00F43FCF">
        <w:rPr>
          <w:rFonts w:eastAsiaTheme="minorEastAsia"/>
        </w:rPr>
        <w:t>wiersz</w:t>
      </w:r>
      <w:r>
        <w:rPr>
          <w:rFonts w:eastAsiaTheme="minorEastAsia"/>
        </w:rPr>
        <w:t xml:space="preserve"> o naj</w:t>
      </w:r>
      <w:r w:rsidR="00F43FCF">
        <w:rPr>
          <w:rFonts w:eastAsiaTheme="minorEastAsia"/>
        </w:rPr>
        <w:t xml:space="preserve">wyższej </w:t>
      </w:r>
      <w:r>
        <w:rPr>
          <w:rFonts w:eastAsiaTheme="minorEastAsia"/>
        </w:rPr>
        <w:t xml:space="preserve">oczekiwanej </w:t>
      </w:r>
      <w:r w:rsidR="00F43FCF">
        <w:rPr>
          <w:rFonts w:eastAsiaTheme="minorEastAsia"/>
        </w:rPr>
        <w:t>wypłacie</w:t>
      </w:r>
      <w:r>
        <w:rPr>
          <w:rFonts w:eastAsiaTheme="minorEastAsia"/>
        </w:rPr>
        <w:t xml:space="preserve">. Oczekiwane </w:t>
      </w:r>
      <w:r w:rsidR="00F43FCF">
        <w:rPr>
          <w:rFonts w:eastAsiaTheme="minorEastAsia"/>
        </w:rPr>
        <w:t>wypłaty</w:t>
      </w:r>
      <w:r>
        <w:rPr>
          <w:rFonts w:eastAsiaTheme="minorEastAsia"/>
        </w:rPr>
        <w:t xml:space="preserve"> </w:t>
      </w:r>
      <w:r w:rsidR="00F43FCF">
        <w:rPr>
          <w:rFonts w:eastAsiaTheme="minorEastAsia"/>
        </w:rPr>
        <w:t>Wiersza</w:t>
      </w:r>
      <w:r>
        <w:rPr>
          <w:rFonts w:eastAsiaTheme="minorEastAsia"/>
        </w:rPr>
        <w:t xml:space="preserve"> zależą z kolei od strategii </w:t>
      </w:r>
      <w:r w:rsidR="00F43FCF">
        <w:rPr>
          <w:rFonts w:eastAsiaTheme="minorEastAsia"/>
        </w:rPr>
        <w:t>Kolumny</w:t>
      </w:r>
      <w:r>
        <w:rPr>
          <w:rFonts w:eastAsiaTheme="minorEastAsia"/>
        </w:rPr>
        <w:t xml:space="preserve">, czyli wartości </w:t>
      </w:r>
      <m:oMath>
        <m:sSub>
          <m:sSubPr>
            <m:ctrlPr>
              <w:rPr>
                <w:rFonts w:ascii="Cambria Math" w:eastAsiaTheme="minorEastAsia" w:hAnsi="Cambria Math"/>
                <w:i/>
              </w:rPr>
            </m:ctrlPr>
          </m:sSubPr>
          <m:e>
            <m:r>
              <w:rPr>
                <w:rFonts w:ascii="Cambria Math" w:eastAsiaTheme="minorEastAsia" w:hAnsi="Cambria Math"/>
              </w:rPr>
              <m:t>q</m:t>
            </m:r>
          </m:e>
          <m:sub>
            <m:r>
              <m:rPr>
                <m:sty m:val="p"/>
              </m:rP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 xml:space="preserve"> q</m:t>
            </m:r>
          </m:e>
          <m:sub>
            <m:r>
              <m:rPr>
                <m:sty m:val="p"/>
              </m:rPr>
              <w:rPr>
                <w:rFonts w:ascii="Cambria Math" w:eastAsiaTheme="minorEastAsia" w:hAnsi="Cambria Math"/>
              </w:rPr>
              <m:t>D</m:t>
            </m:r>
          </m:sub>
        </m:sSub>
      </m:oMath>
      <w:r w:rsidR="00F43FCF">
        <w:rPr>
          <w:rFonts w:eastAsiaTheme="minorEastAsia"/>
        </w:rPr>
        <w:t xml:space="preserve">. </w:t>
      </w:r>
    </w:p>
    <w:p w14:paraId="4632B807" w14:textId="2281E958" w:rsidR="003738B7" w:rsidRDefault="00F43FCF" w:rsidP="0011288B">
      <w:pPr>
        <w:pStyle w:val="Tekstpodstawowy"/>
        <w:rPr>
          <w:rFonts w:eastAsiaTheme="minorEastAsia"/>
        </w:rPr>
      </w:pPr>
      <w:r>
        <w:rPr>
          <w:rFonts w:eastAsiaTheme="minorEastAsia"/>
        </w:rPr>
        <w:t>Aby wartość v</w:t>
      </w:r>
      <w:r w:rsidR="00A955A6">
        <w:rPr>
          <w:rFonts w:eastAsiaTheme="minorEastAsia"/>
        </w:rPr>
        <w:t xml:space="preserve"> była m</w:t>
      </w:r>
      <w:r>
        <w:rPr>
          <w:rFonts w:eastAsiaTheme="minorEastAsia"/>
        </w:rPr>
        <w:t>aksymalną</w:t>
      </w:r>
      <w:r w:rsidR="00A955A6">
        <w:rPr>
          <w:rFonts w:eastAsiaTheme="minorEastAsia"/>
        </w:rPr>
        <w:t xml:space="preserve"> oczekiwaną </w:t>
      </w:r>
      <w:r>
        <w:rPr>
          <w:rFonts w:eastAsiaTheme="minorEastAsia"/>
        </w:rPr>
        <w:t>wypłatą</w:t>
      </w:r>
      <w:r w:rsidR="00A955A6">
        <w:rPr>
          <w:rFonts w:eastAsiaTheme="minorEastAsia"/>
        </w:rPr>
        <w:t xml:space="preserve"> </w:t>
      </w:r>
      <w:r>
        <w:rPr>
          <w:rFonts w:eastAsiaTheme="minorEastAsia"/>
        </w:rPr>
        <w:t>Wiersza, nie może być mniejsza</w:t>
      </w:r>
      <w:r w:rsidR="00A955A6">
        <w:rPr>
          <w:rFonts w:eastAsiaTheme="minorEastAsia"/>
        </w:rPr>
        <w:t xml:space="preserve"> niż którakolwiek z czterech oczekiwanych </w:t>
      </w:r>
      <w:r>
        <w:rPr>
          <w:rFonts w:eastAsiaTheme="minorEastAsia"/>
        </w:rPr>
        <w:t>wypłat</w:t>
      </w:r>
      <w:r w:rsidR="00A955A6">
        <w:rPr>
          <w:rFonts w:eastAsiaTheme="minorEastAsia"/>
        </w:rPr>
        <w:t xml:space="preserve"> (stąd ograniczenia). Wiemy jed</w:t>
      </w:r>
      <w:r>
        <w:rPr>
          <w:rFonts w:eastAsiaTheme="minorEastAsia"/>
        </w:rPr>
        <w:t>nak, że aby v</w:t>
      </w:r>
      <w:r w:rsidR="00A955A6">
        <w:rPr>
          <w:rFonts w:eastAsiaTheme="minorEastAsia"/>
        </w:rPr>
        <w:t xml:space="preserve"> rzeczywiście była m</w:t>
      </w:r>
      <w:r>
        <w:rPr>
          <w:rFonts w:eastAsiaTheme="minorEastAsia"/>
        </w:rPr>
        <w:t>aksimum</w:t>
      </w:r>
      <w:r w:rsidR="00A955A6">
        <w:rPr>
          <w:rFonts w:eastAsiaTheme="minorEastAsia"/>
        </w:rPr>
        <w:t xml:space="preserve"> z tych czterech elementów, przynajmniej jedno z ograniczeń musi być spełnione w postaci równo</w:t>
      </w:r>
      <w:r>
        <w:rPr>
          <w:rFonts w:eastAsiaTheme="minorEastAsia"/>
        </w:rPr>
        <w:t>ści (ponieważ max</w:t>
      </w:r>
      <w:r w:rsidR="00A955A6">
        <w:rPr>
          <w:rFonts w:eastAsiaTheme="minorEastAsia"/>
        </w:rPr>
        <w:t>(</w:t>
      </w:r>
      <w:r w:rsidR="007B4692">
        <w:rPr>
          <w:rFonts w:eastAsiaTheme="minorEastAsia"/>
        </w:rPr>
        <w:t>a</w:t>
      </w:r>
      <w:r w:rsidR="00A955A6">
        <w:rPr>
          <w:rFonts w:eastAsiaTheme="minorEastAsia"/>
        </w:rPr>
        <w:t>,</w:t>
      </w:r>
      <w:r w:rsidR="009A5362">
        <w:rPr>
          <w:rFonts w:eastAsiaTheme="minorEastAsia"/>
        </w:rPr>
        <w:t xml:space="preserve"> </w:t>
      </w:r>
      <w:r w:rsidR="007B4692">
        <w:rPr>
          <w:rFonts w:eastAsiaTheme="minorEastAsia"/>
        </w:rPr>
        <w:t>b</w:t>
      </w:r>
      <w:r w:rsidR="00A955A6">
        <w:rPr>
          <w:rFonts w:eastAsiaTheme="minorEastAsia"/>
        </w:rPr>
        <w:t>,</w:t>
      </w:r>
      <w:r w:rsidR="009A5362">
        <w:rPr>
          <w:rFonts w:eastAsiaTheme="minorEastAsia"/>
        </w:rPr>
        <w:t xml:space="preserve"> </w:t>
      </w:r>
      <w:r w:rsidR="007B4692">
        <w:rPr>
          <w:rFonts w:eastAsiaTheme="minorEastAsia"/>
        </w:rPr>
        <w:t>c</w:t>
      </w:r>
      <w:r w:rsidR="00A955A6">
        <w:rPr>
          <w:rFonts w:eastAsiaTheme="minorEastAsia"/>
        </w:rPr>
        <w:t>,</w:t>
      </w:r>
      <w:r w:rsidR="009A5362">
        <w:rPr>
          <w:rFonts w:eastAsiaTheme="minorEastAsia"/>
        </w:rPr>
        <w:t xml:space="preserve"> </w:t>
      </w:r>
      <w:r w:rsidR="007B4692">
        <w:rPr>
          <w:rFonts w:eastAsiaTheme="minorEastAsia"/>
        </w:rPr>
        <w:t>d</w:t>
      </w:r>
      <w:r w:rsidR="00A955A6">
        <w:rPr>
          <w:rFonts w:eastAsiaTheme="minorEastAsia"/>
        </w:rPr>
        <w:t xml:space="preserve">) równa się przynajmniej jednemu z elementów </w:t>
      </w:r>
      <w:r w:rsidR="007B4692">
        <w:rPr>
          <w:rFonts w:eastAsiaTheme="minorEastAsia"/>
        </w:rPr>
        <w:t>a</w:t>
      </w:r>
      <w:r w:rsidR="009304EF">
        <w:rPr>
          <w:rFonts w:eastAsiaTheme="minorEastAsia"/>
        </w:rPr>
        <w:t>,</w:t>
      </w:r>
      <w:r w:rsidR="009A5362">
        <w:rPr>
          <w:rFonts w:eastAsiaTheme="minorEastAsia"/>
        </w:rPr>
        <w:t xml:space="preserve"> </w:t>
      </w:r>
      <w:r w:rsidR="007B4692">
        <w:rPr>
          <w:rFonts w:eastAsiaTheme="minorEastAsia"/>
        </w:rPr>
        <w:t>b</w:t>
      </w:r>
      <w:r w:rsidR="00A955A6">
        <w:rPr>
          <w:rFonts w:eastAsiaTheme="minorEastAsia"/>
        </w:rPr>
        <w:t>,</w:t>
      </w:r>
      <w:r w:rsidR="009A5362">
        <w:rPr>
          <w:rFonts w:eastAsiaTheme="minorEastAsia"/>
        </w:rPr>
        <w:t xml:space="preserve"> </w:t>
      </w:r>
      <w:r w:rsidR="007B4692">
        <w:rPr>
          <w:rFonts w:eastAsiaTheme="minorEastAsia"/>
        </w:rPr>
        <w:t>c</w:t>
      </w:r>
      <w:r w:rsidR="00A955A6">
        <w:rPr>
          <w:rFonts w:eastAsiaTheme="minorEastAsia"/>
        </w:rPr>
        <w:t>,</w:t>
      </w:r>
      <w:r w:rsidR="009A5362">
        <w:rPr>
          <w:rFonts w:eastAsiaTheme="minorEastAsia"/>
        </w:rPr>
        <w:t xml:space="preserve"> </w:t>
      </w:r>
      <w:r w:rsidR="007B4692">
        <w:rPr>
          <w:rFonts w:eastAsiaTheme="minorEastAsia"/>
        </w:rPr>
        <w:t>d</w:t>
      </w:r>
      <w:r w:rsidR="00A955A6">
        <w:rPr>
          <w:rFonts w:eastAsiaTheme="minorEastAsia"/>
        </w:rPr>
        <w:t>). W optimum to wymaganie będzie spełnione</w:t>
      </w:r>
      <w:r w:rsidR="009A5362">
        <w:rPr>
          <w:rFonts w:eastAsiaTheme="minorEastAsia"/>
        </w:rPr>
        <w:t>,</w:t>
      </w:r>
      <w:r w:rsidR="00A955A6">
        <w:rPr>
          <w:rFonts w:eastAsiaTheme="minorEastAsia"/>
        </w:rPr>
        <w:t xml:space="preserve"> ponieważ wybieramy </w:t>
      </w:r>
      <w:r>
        <w:rPr>
          <w:rFonts w:eastAsiaTheme="minorEastAsia"/>
        </w:rPr>
        <w:t xml:space="preserve">minimalną </w:t>
      </w:r>
      <w:r w:rsidRPr="0056017A">
        <w:rPr>
          <w:rFonts w:eastAsiaTheme="minorEastAsia"/>
        </w:rPr>
        <w:t>wartość v</w:t>
      </w:r>
      <w:r w:rsidR="00A955A6" w:rsidRPr="0056017A">
        <w:rPr>
          <w:rFonts w:eastAsiaTheme="minorEastAsia"/>
        </w:rPr>
        <w:t xml:space="preserve">, która spełnia </w:t>
      </w:r>
      <w:r w:rsidR="00F66FD0" w:rsidRPr="0056017A">
        <w:rPr>
          <w:rFonts w:eastAsiaTheme="minorEastAsia"/>
        </w:rPr>
        <w:t>cztery</w:t>
      </w:r>
      <w:r w:rsidR="00A955A6" w:rsidRPr="0056017A">
        <w:rPr>
          <w:rFonts w:eastAsiaTheme="minorEastAsia"/>
        </w:rPr>
        <w:t xml:space="preserve"> ograniczenia </w:t>
      </w:r>
      <w:r w:rsidR="007179BB">
        <w:rPr>
          <w:rFonts w:eastAsiaTheme="minorEastAsia"/>
        </w:rPr>
        <w:t>—</w:t>
      </w:r>
      <w:r w:rsidR="00A955A6" w:rsidRPr="0056017A">
        <w:rPr>
          <w:rFonts w:eastAsiaTheme="minorEastAsia"/>
        </w:rPr>
        <w:t xml:space="preserve"> gdyby wszystkie te ograniczenia spełnione były w postaci ścisłej nierówności, to war</w:t>
      </w:r>
      <w:r w:rsidRPr="0056017A">
        <w:rPr>
          <w:rFonts w:eastAsiaTheme="minorEastAsia"/>
        </w:rPr>
        <w:t xml:space="preserve">tość </w:t>
      </w:r>
      <m:oMath>
        <m:r>
          <w:rPr>
            <w:rFonts w:ascii="Cambria Math" w:eastAsiaTheme="minorEastAsia" w:hAnsi="Cambria Math"/>
          </w:rPr>
          <m:t>v</m:t>
        </m:r>
      </m:oMath>
      <w:r w:rsidR="00A955A6" w:rsidRPr="0056017A">
        <w:rPr>
          <w:rFonts w:eastAsiaTheme="minorEastAsia"/>
        </w:rPr>
        <w:t xml:space="preserve"> można</w:t>
      </w:r>
      <w:r w:rsidR="00A955A6">
        <w:rPr>
          <w:rFonts w:eastAsiaTheme="minorEastAsia"/>
        </w:rPr>
        <w:t xml:space="preserve"> by było </w:t>
      </w:r>
      <w:r w:rsidR="006C05CF">
        <w:rPr>
          <w:rFonts w:eastAsiaTheme="minorEastAsia"/>
        </w:rPr>
        <w:t xml:space="preserve">zmniejszyć </w:t>
      </w:r>
      <w:r w:rsidR="00A955A6">
        <w:rPr>
          <w:rFonts w:eastAsiaTheme="minorEastAsia"/>
        </w:rPr>
        <w:t>i ograniczen</w:t>
      </w:r>
      <w:r>
        <w:rPr>
          <w:rFonts w:eastAsiaTheme="minorEastAsia"/>
        </w:rPr>
        <w:t xml:space="preserve">ia </w:t>
      </w:r>
      <w:r w:rsidR="006C05CF">
        <w:rPr>
          <w:rFonts w:eastAsiaTheme="minorEastAsia"/>
        </w:rPr>
        <w:t xml:space="preserve">pozostałyby </w:t>
      </w:r>
      <w:r>
        <w:rPr>
          <w:rFonts w:eastAsiaTheme="minorEastAsia"/>
        </w:rPr>
        <w:t>spełnione</w:t>
      </w:r>
      <w:r w:rsidR="000F6AC8">
        <w:rPr>
          <w:rFonts w:eastAsiaTheme="minorEastAsia"/>
        </w:rPr>
        <w:t>, zatem oryginalne</w:t>
      </w:r>
      <w:r>
        <w:rPr>
          <w:rFonts w:eastAsiaTheme="minorEastAsia"/>
        </w:rPr>
        <w:t xml:space="preserve"> </w:t>
      </w:r>
      <m:oMath>
        <m:r>
          <w:rPr>
            <w:rFonts w:ascii="Cambria Math" w:eastAsiaTheme="minorEastAsia" w:hAnsi="Cambria Math"/>
          </w:rPr>
          <m:t>v</m:t>
        </m:r>
      </m:oMath>
      <w:r w:rsidR="00A955A6">
        <w:rPr>
          <w:rFonts w:eastAsiaTheme="minorEastAsia"/>
        </w:rPr>
        <w:t xml:space="preserve"> nie było m</w:t>
      </w:r>
      <w:r>
        <w:rPr>
          <w:rFonts w:eastAsiaTheme="minorEastAsia"/>
        </w:rPr>
        <w:t>inimalne</w:t>
      </w:r>
      <w:r w:rsidR="00A955A6">
        <w:rPr>
          <w:rFonts w:eastAsiaTheme="minorEastAsia"/>
        </w:rPr>
        <w:t xml:space="preserve">. </w:t>
      </w:r>
    </w:p>
    <w:p w14:paraId="4C41CB93" w14:textId="2123778E" w:rsidR="00796B03" w:rsidRDefault="00A955A6" w:rsidP="00796B03">
      <w:pPr>
        <w:pStyle w:val="Tekstpodstawowy"/>
      </w:pPr>
      <w:r>
        <w:rPr>
          <w:rFonts w:eastAsiaTheme="minorEastAsia"/>
        </w:rPr>
        <w:t xml:space="preserve">W </w:t>
      </w:r>
      <w:r w:rsidRPr="00EA561D">
        <w:rPr>
          <w:rFonts w:eastAsiaTheme="minorEastAsia"/>
        </w:rPr>
        <w:t>powyższym proble</w:t>
      </w:r>
      <w:r w:rsidR="00F43FCF" w:rsidRPr="00EA561D">
        <w:rPr>
          <w:rFonts w:eastAsiaTheme="minorEastAsia"/>
        </w:rPr>
        <w:t xml:space="preserve">mie </w:t>
      </w:r>
      <m:oMath>
        <m:r>
          <w:rPr>
            <w:rFonts w:ascii="Cambria Math" w:eastAsiaTheme="minorEastAsia" w:hAnsi="Cambria Math"/>
          </w:rPr>
          <m:t>v</m:t>
        </m:r>
      </m:oMath>
      <w:r w:rsidRPr="00EA561D">
        <w:rPr>
          <w:rFonts w:eastAsiaTheme="minorEastAsia"/>
        </w:rPr>
        <w:t xml:space="preserve"> występuje jednocześnie jako wartość funkcji celu, pojawia się w ograniczeniach</w:t>
      </w:r>
      <w:r w:rsidR="009A5362">
        <w:rPr>
          <w:rFonts w:eastAsiaTheme="minorEastAsia"/>
        </w:rPr>
        <w:t>,</w:t>
      </w:r>
      <w:r w:rsidRPr="00EA561D">
        <w:rPr>
          <w:rFonts w:eastAsiaTheme="minorEastAsia"/>
        </w:rPr>
        <w:t xml:space="preserve"> oraz występuje jako zmienna decyzyjna</w:t>
      </w:r>
      <w:r>
        <w:rPr>
          <w:rFonts w:eastAsiaTheme="minorEastAsia"/>
        </w:rPr>
        <w:t xml:space="preserve">, mimo iż </w:t>
      </w:r>
      <w:r w:rsidR="00F43FCF">
        <w:rPr>
          <w:rFonts w:eastAsiaTheme="minorEastAsia"/>
        </w:rPr>
        <w:t>Kolumna</w:t>
      </w:r>
      <w:r>
        <w:rPr>
          <w:rFonts w:eastAsiaTheme="minorEastAsia"/>
        </w:rPr>
        <w:t xml:space="preserve"> nie ma bezpośredniego </w:t>
      </w:r>
      <w:r>
        <w:rPr>
          <w:rFonts w:eastAsiaTheme="minorEastAsia"/>
        </w:rPr>
        <w:lastRenderedPageBreak/>
        <w:t xml:space="preserve">wpływu na jej wartość. Jest to trick, który umożliwił nam przekształcenie problemu nieliniowego w problem liniowy. </w:t>
      </w:r>
      <w:r w:rsidR="00F43FCF">
        <w:t>Teraz możemy</w:t>
      </w:r>
      <w:r w:rsidR="00FF28E8">
        <w:t xml:space="preserve"> przejść do rozwiązania problemu w Excelu.</w:t>
      </w:r>
      <w:r w:rsidR="00FC29B1">
        <w:t xml:space="preserve"> Będziemy rozwiązywać problem Wiersza.</w:t>
      </w:r>
    </w:p>
    <w:tbl>
      <w:tblPr>
        <w:tblStyle w:val="Tabela-Siatka"/>
        <w:tblW w:w="0" w:type="auto"/>
        <w:tblInd w:w="38" w:type="dxa"/>
        <w:tblLook w:val="04A0" w:firstRow="1" w:lastRow="0" w:firstColumn="1" w:lastColumn="0" w:noHBand="0" w:noVBand="1"/>
      </w:tblPr>
      <w:tblGrid>
        <w:gridCol w:w="9024"/>
      </w:tblGrid>
      <w:tr w:rsidR="00796B03" w14:paraId="3B8E2DBB" w14:textId="77777777" w:rsidTr="006117AC">
        <w:tc>
          <w:tcPr>
            <w:tcW w:w="9024" w:type="dxa"/>
          </w:tcPr>
          <w:p w14:paraId="45C63C03" w14:textId="7CC16A3B" w:rsidR="00796B03" w:rsidRDefault="00BB28CE" w:rsidP="00796B03">
            <w:pPr>
              <w:jc w:val="center"/>
              <w:rPr>
                <w:b/>
              </w:rPr>
            </w:pPr>
            <w:r>
              <w:rPr>
                <w:b/>
              </w:rPr>
              <w:t xml:space="preserve">Ramka 3.1. </w:t>
            </w:r>
            <w:r w:rsidR="00796B03" w:rsidRPr="00102EEE">
              <w:rPr>
                <w:b/>
              </w:rPr>
              <w:t xml:space="preserve">Jak to zrobić w </w:t>
            </w:r>
            <w:r w:rsidR="008F7F56">
              <w:rPr>
                <w:b/>
              </w:rPr>
              <w:t>programie</w:t>
            </w:r>
            <w:r w:rsidR="008F7F56" w:rsidRPr="00102EEE">
              <w:rPr>
                <w:b/>
              </w:rPr>
              <w:t xml:space="preserve"> </w:t>
            </w:r>
            <w:r w:rsidR="00796B03" w:rsidRPr="00102EEE">
              <w:rPr>
                <w:b/>
              </w:rPr>
              <w:t>Excel?</w:t>
            </w:r>
          </w:p>
          <w:p w14:paraId="60F92883" w14:textId="1ABE4FB9" w:rsidR="00796B03" w:rsidRDefault="00796B03" w:rsidP="00796B03">
            <w:r>
              <w:t xml:space="preserve">W pliku </w:t>
            </w:r>
            <w:r w:rsidRPr="00C129C1">
              <w:t>Excela</w:t>
            </w:r>
            <w:r>
              <w:t xml:space="preserve"> </w:t>
            </w:r>
            <w:r w:rsidR="002A7E85">
              <w:t>Rozdzial_3_1.xlsx</w:t>
            </w:r>
            <w:r>
              <w:t xml:space="preserve"> w zakładce „</w:t>
            </w:r>
            <w:r w:rsidR="002A7E85">
              <w:t xml:space="preserve">Ramka 3.1a </w:t>
            </w:r>
            <w:r>
              <w:t xml:space="preserve">Problem Wiersza” znajduje się zadanie programowania liniowego opisanego jako „Problem Wiersza 2” </w:t>
            </w:r>
            <w:r w:rsidRPr="00C129C1">
              <w:t>powyżej</w:t>
            </w:r>
            <w:r>
              <w:t xml:space="preserve">. </w:t>
            </w:r>
          </w:p>
          <w:p w14:paraId="5194193B" w14:textId="77777777" w:rsidR="00796B03" w:rsidRDefault="00796B03" w:rsidP="00796B03">
            <w:pPr>
              <w:jc w:val="center"/>
            </w:pPr>
            <w:r>
              <w:rPr>
                <w:noProof/>
                <w:lang w:val="en-GB" w:eastAsia="en-GB"/>
              </w:rPr>
              <w:drawing>
                <wp:inline distT="0" distB="0" distL="0" distR="0" wp14:anchorId="4C2867C1" wp14:editId="45212DE1">
                  <wp:extent cx="5236845" cy="2364094"/>
                  <wp:effectExtent l="0" t="0" r="0" b="0"/>
                  <wp:docPr id="17" name="Obraz 17" descr="Macintosh HD:Users:michal:Desktop:Zrzut ekranu 2017-10-25 o 11.24.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michal:Desktop:Zrzut ekranu 2017-10-25 o 11.24.3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7582" cy="2364427"/>
                          </a:xfrm>
                          <a:prstGeom prst="rect">
                            <a:avLst/>
                          </a:prstGeom>
                          <a:noFill/>
                          <a:ln>
                            <a:noFill/>
                          </a:ln>
                        </pic:spPr>
                      </pic:pic>
                    </a:graphicData>
                  </a:graphic>
                </wp:inline>
              </w:drawing>
            </w:r>
          </w:p>
          <w:p w14:paraId="3998DF00" w14:textId="4977A1A5" w:rsidR="00796B03" w:rsidRDefault="00796B03" w:rsidP="00796B03">
            <w:r>
              <w:t>W komórkach C5:F8 zapisano wypłaty Wiersza dla różnych profili strategii graczy. W komórkach</w:t>
            </w:r>
            <w:r w:rsidRPr="00E87164">
              <w:t xml:space="preserve"> </w:t>
            </w:r>
            <w:r>
              <w:t>H5:H8 zapisano poszukiwaną strategię mieszaną Wiersza. Na tej podstawie</w:t>
            </w:r>
            <w:r w:rsidR="009A5362">
              <w:t xml:space="preserve"> są</w:t>
            </w:r>
            <w:r>
              <w:t xml:space="preserve"> liczone oczekiwane straty Kolumny dla różnych jej strategii (C9:F9) jako suma iloczynów odpowiedniej Kolumny wypłat Wiersza (strat Kolumny) i strategii mieszanej Wiersza. Komórka I9 zawiera szukaną wartość gry wyrażoną jako oczekiwana wypłata Wiersza. Komórki zawierające wartości ułamkowe zostały sformatowane jako wartości ułamkowe do trzech cyfr, ponieważ rozwiązania to wartości ułamkowe z mianownikiem trzycyfrowym. Zmienne decyzyjne problemu t</w:t>
            </w:r>
            <w:r w:rsidR="00961BA8">
              <w:t>o strategia mieszana W</w:t>
            </w:r>
            <w:r>
              <w:t xml:space="preserve">iersza oraz wartość gry. Funkcja celu to wartość gry i jest ona maksymalizowana. Wartość gry </w:t>
            </w:r>
            <w:r w:rsidR="0056017A">
              <w:t>powinna pojawić się w każdej z</w:t>
            </w:r>
            <w:r>
              <w:t xml:space="preserve"> komórek C11:F11. </w:t>
            </w:r>
            <w:r w:rsidR="0056017A">
              <w:t>Należy zatem uzupełnić =$I$9 w komórce C11 i następnie przeciągnąć tę formułę na pozostałe komó</w:t>
            </w:r>
            <w:r w:rsidR="00EF66D3">
              <w:t>r</w:t>
            </w:r>
            <w:r w:rsidR="0056017A">
              <w:t xml:space="preserve">ki zakresu C11:F11. </w:t>
            </w:r>
            <w:r>
              <w:t xml:space="preserve">Ograniczenia są następujące: </w:t>
            </w:r>
            <w:r w:rsidR="009A5362">
              <w:t xml:space="preserve">zmienne </w:t>
            </w:r>
            <w:r w:rsidR="00961BA8">
              <w:t>repreze</w:t>
            </w:r>
            <w:r w:rsidR="003E6F7E">
              <w:t>n</w:t>
            </w:r>
            <w:r w:rsidR="00961BA8">
              <w:t>tujące</w:t>
            </w:r>
            <w:r>
              <w:t xml:space="preserve"> strategię mieszaną Wiersza są nieujemne oraz sumują się do 1 (ich suma zapisana jest w komórce H9)</w:t>
            </w:r>
            <w:r w:rsidR="009A5362">
              <w:t>; k</w:t>
            </w:r>
            <w:r>
              <w:t>ażda z oczekiwanych strat Kolumny jest nie</w:t>
            </w:r>
            <w:r w:rsidR="00635228">
              <w:t xml:space="preserve"> </w:t>
            </w:r>
            <w:r>
              <w:t xml:space="preserve">mniejsza niż wartość gry. </w:t>
            </w:r>
          </w:p>
          <w:p w14:paraId="18AFB80A" w14:textId="59919F4D" w:rsidR="00796B03" w:rsidRDefault="00EF66D3" w:rsidP="00796B03">
            <w:pPr>
              <w:pStyle w:val="Tekstpodstawowy"/>
              <w:spacing w:line="276" w:lineRule="auto"/>
              <w:jc w:val="center"/>
            </w:pPr>
            <w:r>
              <w:rPr>
                <w:noProof/>
                <w:lang w:val="en-GB" w:eastAsia="en-GB"/>
              </w:rPr>
              <w:lastRenderedPageBreak/>
              <w:drawing>
                <wp:inline distT="0" distB="0" distL="0" distR="0" wp14:anchorId="14CBFB20" wp14:editId="296EA66B">
                  <wp:extent cx="4152900" cy="436381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8981" cy="4380714"/>
                          </a:xfrm>
                          <a:prstGeom prst="rect">
                            <a:avLst/>
                          </a:prstGeom>
                          <a:noFill/>
                          <a:ln>
                            <a:noFill/>
                          </a:ln>
                        </pic:spPr>
                      </pic:pic>
                    </a:graphicData>
                  </a:graphic>
                </wp:inline>
              </w:drawing>
            </w:r>
          </w:p>
          <w:p w14:paraId="72A65A93" w14:textId="77777777" w:rsidR="00796B03" w:rsidRDefault="00796B03" w:rsidP="00796B03">
            <w:pPr>
              <w:pStyle w:val="Tekstpodstawowy"/>
              <w:spacing w:line="276" w:lineRule="auto"/>
            </w:pPr>
            <w:r>
              <w:t>Po uzyskaniu rozwiązania przy wykorzystania dodatku Solver wybieramy opcję stworzenia Raportu wrażliwości</w:t>
            </w:r>
          </w:p>
          <w:p w14:paraId="1FEB450E" w14:textId="5AE2DB65" w:rsidR="00796B03" w:rsidRDefault="00EF66D3" w:rsidP="00796B03">
            <w:pPr>
              <w:pStyle w:val="Tekstpodstawowy"/>
              <w:spacing w:line="276" w:lineRule="auto"/>
              <w:jc w:val="center"/>
            </w:pPr>
            <w:r>
              <w:rPr>
                <w:noProof/>
                <w:lang w:val="en-GB" w:eastAsia="en-GB"/>
              </w:rPr>
              <w:drawing>
                <wp:inline distT="0" distB="0" distL="0" distR="0" wp14:anchorId="4C07A5E8" wp14:editId="449D8FB8">
                  <wp:extent cx="4029075" cy="267228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8472" cy="2691780"/>
                          </a:xfrm>
                          <a:prstGeom prst="rect">
                            <a:avLst/>
                          </a:prstGeom>
                        </pic:spPr>
                      </pic:pic>
                    </a:graphicData>
                  </a:graphic>
                </wp:inline>
              </w:drawing>
            </w:r>
          </w:p>
          <w:p w14:paraId="3D5CCDED" w14:textId="5304546A" w:rsidR="00961BA8" w:rsidRDefault="00C45FF2" w:rsidP="00600C54">
            <w:pPr>
              <w:pStyle w:val="Tekstpodstawowy"/>
              <w:spacing w:line="276" w:lineRule="auto"/>
            </w:pPr>
            <w:r>
              <w:t>Raport ten znajduje się w zakładce „</w:t>
            </w:r>
            <w:r w:rsidR="002A7E85">
              <w:t xml:space="preserve">Ramka 3.1b </w:t>
            </w:r>
            <w:r w:rsidRPr="00F452EA">
              <w:t>Raport p. Wiersza</w:t>
            </w:r>
            <w:r>
              <w:t xml:space="preserve">”. Zawiera on rozwiązanie problemu optymalizacyjnego Wiersza, tj. wartość gry w komórce D13 oraz strategię mieszaną Wiersza w komórkach D9:D12 w postaci liczb z rozwinięciem dziesiętnym, tj. niesformatowanym do postaci ułamkowej (sprawdź, czy rozwiązanie jest to samo poprzez sformatowanie tych komórek). </w:t>
            </w:r>
            <w:r w:rsidR="00600C54">
              <w:t>Zawiera on również inne informacje, do których wrócimy za chwilę.</w:t>
            </w:r>
          </w:p>
          <w:p w14:paraId="72DDD7EC" w14:textId="08C3617F" w:rsidR="00600C54" w:rsidRDefault="00853E15" w:rsidP="00600C54">
            <w:pPr>
              <w:pStyle w:val="Tekstpodstawowy"/>
              <w:spacing w:line="276" w:lineRule="auto"/>
            </w:pPr>
            <w:r>
              <w:rPr>
                <w:noProof/>
                <w:lang w:val="en-GB" w:eastAsia="en-GB"/>
              </w:rPr>
              <w:lastRenderedPageBreak/>
              <w:drawing>
                <wp:inline distT="0" distB="0" distL="0" distR="0" wp14:anchorId="1D00853B" wp14:editId="3803FB9B">
                  <wp:extent cx="5753100" cy="2724150"/>
                  <wp:effectExtent l="0" t="0" r="12700" b="0"/>
                  <wp:docPr id="28" name="Obraz 28" descr="Macintosh HD:Users:michal:Desktop:Zrzut ekranu 2017-10-25 o 12.24.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cintosh HD:Users:michal:Desktop:Zrzut ekranu 2017-10-25 o 12.24.2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2724150"/>
                          </a:xfrm>
                          <a:prstGeom prst="rect">
                            <a:avLst/>
                          </a:prstGeom>
                          <a:noFill/>
                          <a:ln>
                            <a:noFill/>
                          </a:ln>
                        </pic:spPr>
                      </pic:pic>
                    </a:graphicData>
                  </a:graphic>
                </wp:inline>
              </w:drawing>
            </w:r>
          </w:p>
          <w:p w14:paraId="2A46BF02" w14:textId="56CD9826" w:rsidR="00961BA8" w:rsidRDefault="00600C54" w:rsidP="00600C54">
            <w:pPr>
              <w:pStyle w:val="Tekstpodstawowy"/>
              <w:spacing w:line="276" w:lineRule="auto"/>
            </w:pPr>
            <w:r>
              <w:t>Przejdźmy teraz do zakładki „</w:t>
            </w:r>
            <w:r w:rsidR="002A7E85">
              <w:t xml:space="preserve">Ramka 3.1c </w:t>
            </w:r>
            <w:r>
              <w:t xml:space="preserve">Problem Kolumny”, w której zaimplementowany jest „Problem Kolumny 2” opisany w tekście. </w:t>
            </w:r>
          </w:p>
          <w:p w14:paraId="4F10FD60" w14:textId="16E7EA8A" w:rsidR="00961BA8" w:rsidRDefault="00961BA8" w:rsidP="00600C54">
            <w:pPr>
              <w:pStyle w:val="Tekstpodstawowy"/>
              <w:spacing w:line="276" w:lineRule="auto"/>
            </w:pPr>
            <w:r>
              <w:rPr>
                <w:noProof/>
                <w:lang w:val="en-GB" w:eastAsia="en-GB"/>
              </w:rPr>
              <w:drawing>
                <wp:inline distT="0" distB="0" distL="0" distR="0" wp14:anchorId="60F7F072" wp14:editId="3AF2FD30">
                  <wp:extent cx="5746750" cy="2044700"/>
                  <wp:effectExtent l="0" t="0" r="0" b="12700"/>
                  <wp:docPr id="21" name="Obraz 21" descr="Macintosh HD:Users:michal:Desktop:Zrzut ekranu 2017-10-25 o 12.1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michal:Desktop:Zrzut ekranu 2017-10-25 o 12.12.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6750" cy="2044700"/>
                          </a:xfrm>
                          <a:prstGeom prst="rect">
                            <a:avLst/>
                          </a:prstGeom>
                          <a:noFill/>
                          <a:ln>
                            <a:noFill/>
                          </a:ln>
                        </pic:spPr>
                      </pic:pic>
                    </a:graphicData>
                  </a:graphic>
                </wp:inline>
              </w:drawing>
            </w:r>
          </w:p>
          <w:p w14:paraId="5CC2E3A9" w14:textId="24551C50" w:rsidR="00600C54" w:rsidRDefault="00600C54" w:rsidP="00600C54">
            <w:pPr>
              <w:pStyle w:val="Tekstpodstawowy"/>
              <w:spacing w:line="276" w:lineRule="auto"/>
            </w:pPr>
            <w:r>
              <w:t>Tabela wypłat (komórki C5:F8) jest identyczna jak w przypadku Problemu Wiersza. Szukamy teraz strategii mieszanej Kolumny (komórki C10:F10). Wartości oczekiwane wypłat Wiersza dla różnych strategii Wiersza (komórki G5:G8) liczymy jako sumę iloczynów odpowiedniego wiersza wypłat i wiersza strategii mieszanej Kolumn</w:t>
            </w:r>
            <w:r w:rsidR="00961BA8">
              <w:t>y. W komórkach I5:I8 kopiujemy w</w:t>
            </w:r>
            <w:r>
              <w:t xml:space="preserve">artość gry z komórki G11. </w:t>
            </w:r>
            <w:r w:rsidR="00961BA8">
              <w:t xml:space="preserve">Zmienne decyzyjne problemu to strategia mieszana Kolumny oraz wartość gry. Funkcja celu to wartość gry i jest ona minimalizowana. Ograniczenia są następujące: </w:t>
            </w:r>
            <w:r w:rsidR="009A5362">
              <w:t xml:space="preserve">zmienne </w:t>
            </w:r>
            <w:r w:rsidR="00961BA8">
              <w:t>reprezentujące strategię mieszaną Kolumny są nieujemne oraz sumują się do 1 (ich suma zapisana jest w komórce G10)</w:t>
            </w:r>
            <w:r w:rsidR="009A5362">
              <w:t>; k</w:t>
            </w:r>
            <w:r w:rsidR="00961BA8">
              <w:t>ażda z oczekiwanych wypłat Wiersza jest nie</w:t>
            </w:r>
            <w:r w:rsidR="00635228">
              <w:t xml:space="preserve"> </w:t>
            </w:r>
            <w:r w:rsidR="00961BA8">
              <w:t>większa niż wartość gry.</w:t>
            </w:r>
          </w:p>
          <w:p w14:paraId="12A5EC12" w14:textId="5A7E6F1F" w:rsidR="00961BA8" w:rsidRDefault="006752A6" w:rsidP="00961BA8">
            <w:pPr>
              <w:pStyle w:val="Tekstpodstawowy"/>
              <w:spacing w:line="276" w:lineRule="auto"/>
              <w:jc w:val="center"/>
            </w:pPr>
            <w:r>
              <w:rPr>
                <w:noProof/>
                <w:lang w:val="en-GB" w:eastAsia="en-GB"/>
              </w:rPr>
              <w:lastRenderedPageBreak/>
              <w:drawing>
                <wp:inline distT="0" distB="0" distL="0" distR="0" wp14:anchorId="3F79DE04" wp14:editId="7583542F">
                  <wp:extent cx="4162425" cy="4376694"/>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0556" cy="4385244"/>
                          </a:xfrm>
                          <a:prstGeom prst="rect">
                            <a:avLst/>
                          </a:prstGeom>
                        </pic:spPr>
                      </pic:pic>
                    </a:graphicData>
                  </a:graphic>
                </wp:inline>
              </w:drawing>
            </w:r>
          </w:p>
          <w:p w14:paraId="07BC007E" w14:textId="68B0E813" w:rsidR="00600C54" w:rsidRDefault="00961BA8" w:rsidP="00600C54">
            <w:pPr>
              <w:pStyle w:val="Tekstpodstawowy"/>
              <w:spacing w:line="276" w:lineRule="auto"/>
            </w:pPr>
            <w:r>
              <w:t>Po uzyskaniu wyników (również i tutaj komórki wartości zmiennych decyzyjnych i ograniczeń są sformatowane jako wartości ułamkowe do trzech cyfr) możemy wybrać Raport wrażliwości, który jest umieszczony w</w:t>
            </w:r>
            <w:r w:rsidR="00AC4321">
              <w:t xml:space="preserve"> zakładce „</w:t>
            </w:r>
            <w:r w:rsidR="002A7E85">
              <w:t xml:space="preserve">Ramka 3.1d </w:t>
            </w:r>
            <w:r w:rsidR="00AC4321">
              <w:t>Raport p. Kolumny”:</w:t>
            </w:r>
          </w:p>
          <w:p w14:paraId="060839A8" w14:textId="4A800BCB" w:rsidR="00AC4321" w:rsidRDefault="00853E15" w:rsidP="00600C54">
            <w:pPr>
              <w:pStyle w:val="Tekstpodstawowy"/>
              <w:spacing w:line="276" w:lineRule="auto"/>
            </w:pPr>
            <w:r>
              <w:rPr>
                <w:noProof/>
                <w:lang w:val="en-GB" w:eastAsia="en-GB"/>
              </w:rPr>
              <w:drawing>
                <wp:inline distT="0" distB="0" distL="0" distR="0" wp14:anchorId="2D514F9A" wp14:editId="23678D28">
                  <wp:extent cx="5759450" cy="2705100"/>
                  <wp:effectExtent l="0" t="0" r="6350" b="12700"/>
                  <wp:docPr id="26" name="Obraz 26" descr="Macintosh HD:Users:michal:Desktop:Zrzut ekranu 2017-10-25 o 12.2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cintosh HD:Users:michal:Desktop:Zrzut ekranu 2017-10-25 o 12.24.4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2705100"/>
                          </a:xfrm>
                          <a:prstGeom prst="rect">
                            <a:avLst/>
                          </a:prstGeom>
                          <a:noFill/>
                          <a:ln>
                            <a:noFill/>
                          </a:ln>
                        </pic:spPr>
                      </pic:pic>
                    </a:graphicData>
                  </a:graphic>
                </wp:inline>
              </w:drawing>
            </w:r>
          </w:p>
          <w:p w14:paraId="188216B7" w14:textId="5A995FE3" w:rsidR="00AC4321" w:rsidRDefault="00AC4321" w:rsidP="00600C54">
            <w:pPr>
              <w:pStyle w:val="Tekstpodstawowy"/>
              <w:spacing w:line="276" w:lineRule="auto"/>
            </w:pPr>
            <w:r>
              <w:t xml:space="preserve">Również ten raport zawiera rozwiązanie problemu optymalizacji, w tym przypadku problemu Kolumny, które znajduje się w postaci z rozwinięciem dziesiętnym w komórkach D9:D12. </w:t>
            </w:r>
          </w:p>
          <w:p w14:paraId="49006B6B" w14:textId="77777777" w:rsidR="00AC4321" w:rsidRDefault="00AC4321" w:rsidP="00600C54">
            <w:pPr>
              <w:pStyle w:val="Tekstpodstawowy"/>
              <w:spacing w:line="276" w:lineRule="auto"/>
            </w:pPr>
            <w:r>
              <w:t>Należy zwrócić uwagę na dwie prawidłowości:</w:t>
            </w:r>
          </w:p>
          <w:p w14:paraId="354B605B" w14:textId="03CE30FD" w:rsidR="00AC4321" w:rsidRDefault="00AC4321" w:rsidP="007D2A81">
            <w:pPr>
              <w:pStyle w:val="Tekstpodstawowy"/>
              <w:numPr>
                <w:ilvl w:val="0"/>
                <w:numId w:val="18"/>
              </w:numPr>
              <w:spacing w:line="276" w:lineRule="auto"/>
            </w:pPr>
            <w:r>
              <w:lastRenderedPageBreak/>
              <w:t>Wartość funkcji celu dla rozwiązania optymalnego Wiersza i wartość funkcji celu dla rozwiązania optymalnego Kolumny są identyczne. Przekładając na język teorii gier</w:t>
            </w:r>
            <w:r w:rsidR="00544169">
              <w:t>,</w:t>
            </w:r>
            <w:r>
              <w:t xml:space="preserve"> oznacza to, że to minimalna oczekiwana wypłata, którą może sobie zagwarantować Wiersz jest równa maksymalnej oczekiwanej stracie, którą może sobie zapewnić Kolumna. </w:t>
            </w:r>
          </w:p>
          <w:p w14:paraId="647546CE" w14:textId="2065684D" w:rsidR="00635228" w:rsidRDefault="00AC4321" w:rsidP="007D2A81">
            <w:pPr>
              <w:pStyle w:val="Tekstpodstawowy"/>
              <w:numPr>
                <w:ilvl w:val="0"/>
                <w:numId w:val="18"/>
              </w:numPr>
              <w:spacing w:line="276" w:lineRule="auto"/>
            </w:pPr>
            <w:r>
              <w:t>Ceny dualne w Raporcie p. Wiersza są odwrotnością (różnią się tylko znakiem) rozwiązania Problemu Kolumny. I analogicznie ceny dualne w Raporcie p. Kolumny są odwrotnością rozwiązania Problemu Wiersza. Ponieważ nie widać tego bezpośrednio z uwagi na i</w:t>
            </w:r>
            <w:r w:rsidR="00635228">
              <w:t xml:space="preserve">nne formatowanie rozwiązań optymalnych (postać ułamkowa do trzech cyfr) i cen dualnych (postać z rozwinięciem dziesiętnym), zachęcamy </w:t>
            </w:r>
            <w:r w:rsidR="00880F88" w:rsidRPr="0023513D">
              <w:t>C</w:t>
            </w:r>
            <w:r w:rsidR="00635228">
              <w:t xml:space="preserve">zytelnika, aby sprawdził ten fakt. </w:t>
            </w:r>
          </w:p>
          <w:p w14:paraId="4DEA9620" w14:textId="05FE2AD1" w:rsidR="00796B03" w:rsidRPr="004E1095" w:rsidRDefault="00635228" w:rsidP="006117AC">
            <w:pPr>
              <w:pStyle w:val="Tekstpodstawowy"/>
              <w:spacing w:line="276" w:lineRule="auto"/>
              <w:rPr>
                <w:i/>
                <w:iCs/>
                <w:sz w:val="20"/>
                <w:szCs w:val="20"/>
              </w:rPr>
            </w:pPr>
            <w:r>
              <w:t>Te dwie prawidłowości są bardzo pomocne w praktycznym rozwiązywaniu gier o sumie zerowej, tj. takich jak ta, którą tutaj opisujemy. Aby rozwiązać problem Kolumny po uprzednim rozwiązaniu problemu Wiersza</w:t>
            </w:r>
            <w:r w:rsidR="009A5362">
              <w:t>,</w:t>
            </w:r>
            <w:r>
              <w:t xml:space="preserve"> wystarczy sporządzić Raport wrażliwości problemu Wiersza i odczytać optymalne rozwiązanie problemu Kolumny na podstawie cen dualnych. I odwrotnie</w:t>
            </w:r>
            <w:r w:rsidR="009A5362">
              <w:t>,</w:t>
            </w:r>
            <w:r>
              <w:t xml:space="preserve"> aby rozwiązać problem Wiersza po uprzednim rozwiązaniu problemu Kolumny</w:t>
            </w:r>
            <w:r w:rsidR="009A5362">
              <w:t>,</w:t>
            </w:r>
            <w:r>
              <w:t xml:space="preserve"> wystarczy sporządzić Raport wrażliwości problemu Kolumny i odczytać stamtąd szukane rozwiązanie. Oznacza to również, że możemy wybrać problem, który chcemy rozwiązać (Wiersza lub Kolumny). </w:t>
            </w:r>
          </w:p>
        </w:tc>
      </w:tr>
    </w:tbl>
    <w:p w14:paraId="69FA3941" w14:textId="60B252F2" w:rsidR="006117AC" w:rsidRDefault="006117AC" w:rsidP="006117AC">
      <w:pPr>
        <w:jc w:val="right"/>
      </w:pPr>
      <w:bookmarkStart w:id="50" w:name="_Toc53995487"/>
      <w:r>
        <w:rPr>
          <w:i/>
          <w:iCs/>
          <w:sz w:val="20"/>
          <w:szCs w:val="20"/>
        </w:rPr>
        <w:lastRenderedPageBreak/>
        <w:t>Źródło: opracowanie własne.</w:t>
      </w:r>
    </w:p>
    <w:p w14:paraId="56F5D745" w14:textId="56514D63" w:rsidR="00B3196C" w:rsidRDefault="000172F9" w:rsidP="000172F9">
      <w:pPr>
        <w:pStyle w:val="Nagwek2"/>
        <w:numPr>
          <w:ilvl w:val="0"/>
          <w:numId w:val="0"/>
        </w:numPr>
        <w:ind w:left="576" w:hanging="576"/>
      </w:pPr>
      <w:bookmarkStart w:id="51" w:name="_Hlk61376765"/>
      <w:r>
        <w:t xml:space="preserve">3.6. </w:t>
      </w:r>
      <w:bookmarkEnd w:id="50"/>
      <w:r w:rsidR="00825964">
        <w:t>podsumowanie</w:t>
      </w:r>
    </w:p>
    <w:bookmarkEnd w:id="51"/>
    <w:p w14:paraId="30505B0B" w14:textId="5E698572" w:rsidR="002345E9" w:rsidRDefault="00DA010E" w:rsidP="007318BC">
      <w:r>
        <w:t>Teoria gier jest stosunkowo nowym działem ekonomii i matematyki</w:t>
      </w:r>
      <w:r w:rsidR="00781BA3">
        <w:t xml:space="preserve"> (jej początek datuje się na schyłek II </w:t>
      </w:r>
      <w:r w:rsidR="009A5362">
        <w:t>wojny światowej</w:t>
      </w:r>
      <w:r w:rsidR="00781BA3">
        <w:t>)</w:t>
      </w:r>
      <w:r>
        <w:t xml:space="preserve">, który zajmuje się </w:t>
      </w:r>
      <w:r w:rsidRPr="00781BA3">
        <w:rPr>
          <w:color w:val="000000" w:themeColor="text1"/>
        </w:rPr>
        <w:t xml:space="preserve">strategicznymi </w:t>
      </w:r>
      <w:r>
        <w:t xml:space="preserve">interakcjami pomiędzy autonomicznymi podmiotami. </w:t>
      </w:r>
      <w:r w:rsidR="00880F88" w:rsidRPr="00781BA3">
        <w:rPr>
          <w:color w:val="000000" w:themeColor="text1"/>
        </w:rPr>
        <w:t xml:space="preserve">Modele gier są tak uproszczone i wyidealizowane, </w:t>
      </w:r>
      <w:r w:rsidR="00781BA3" w:rsidRPr="00781BA3">
        <w:rPr>
          <w:color w:val="000000" w:themeColor="text1"/>
        </w:rPr>
        <w:t>że</w:t>
      </w:r>
      <w:r w:rsidR="00880F88" w:rsidRPr="00781BA3">
        <w:rPr>
          <w:color w:val="000000" w:themeColor="text1"/>
        </w:rPr>
        <w:t xml:space="preserve"> możliwe jest uchwycenie istoty sytuacji i interakcji poszczególnych podmiotów podejmujących decyzje i wynikających z nich implikacji, co więcej język tych modeli</w:t>
      </w:r>
      <w:r w:rsidR="00AD659A">
        <w:rPr>
          <w:color w:val="000000" w:themeColor="text1"/>
        </w:rPr>
        <w:t>,</w:t>
      </w:r>
      <w:r w:rsidR="00880F88" w:rsidRPr="00781BA3">
        <w:rPr>
          <w:color w:val="000000" w:themeColor="text1"/>
        </w:rPr>
        <w:t xml:space="preserve"> nawiązując do gier towarzyskich</w:t>
      </w:r>
      <w:r w:rsidR="00AD659A">
        <w:rPr>
          <w:color w:val="000000" w:themeColor="text1"/>
        </w:rPr>
        <w:t>,</w:t>
      </w:r>
      <w:r w:rsidR="00880F88" w:rsidRPr="00781BA3">
        <w:rPr>
          <w:color w:val="000000" w:themeColor="text1"/>
        </w:rPr>
        <w:t xml:space="preserve"> odarty z kontekstu psychologicznego i społecznego</w:t>
      </w:r>
      <w:r w:rsidR="00AD659A">
        <w:rPr>
          <w:color w:val="000000" w:themeColor="text1"/>
        </w:rPr>
        <w:t>,</w:t>
      </w:r>
      <w:r w:rsidR="00880F88" w:rsidRPr="00781BA3">
        <w:rPr>
          <w:color w:val="000000" w:themeColor="text1"/>
        </w:rPr>
        <w:t xml:space="preserve"> koncentruje się w sposób beznamiętny na istocie modelowanego problemu. </w:t>
      </w:r>
      <w:r w:rsidR="0063568E">
        <w:t xml:space="preserve">Taka strategia przypomina podejście fizyka, który aby </w:t>
      </w:r>
      <w:r w:rsidR="00103FE6" w:rsidRPr="00781BA3">
        <w:rPr>
          <w:color w:val="000000" w:themeColor="text1"/>
        </w:rPr>
        <w:t xml:space="preserve">wyznaczyć </w:t>
      </w:r>
      <w:r w:rsidR="0063568E" w:rsidRPr="00781BA3">
        <w:rPr>
          <w:color w:val="000000" w:themeColor="text1"/>
        </w:rPr>
        <w:t>to</w:t>
      </w:r>
      <w:r w:rsidR="0063568E">
        <w:t>r pocisku, jako punkt</w:t>
      </w:r>
      <w:r w:rsidR="00880F88">
        <w:t xml:space="preserve"> </w:t>
      </w:r>
      <w:r w:rsidR="00880F88" w:rsidRPr="00781BA3">
        <w:rPr>
          <w:color w:val="000000" w:themeColor="text1"/>
        </w:rPr>
        <w:t xml:space="preserve">wyjścia </w:t>
      </w:r>
      <w:r w:rsidR="00103FE6" w:rsidRPr="00781BA3">
        <w:rPr>
          <w:color w:val="000000" w:themeColor="text1"/>
        </w:rPr>
        <w:t xml:space="preserve">rozwiązuje równania </w:t>
      </w:r>
      <w:r w:rsidR="0063568E">
        <w:t>wyidealizowanego modelu trajektorii kuli</w:t>
      </w:r>
      <w:r w:rsidR="00AD659A">
        <w:t>,</w:t>
      </w:r>
      <w:r w:rsidR="00103FE6">
        <w:t xml:space="preserve"> </w:t>
      </w:r>
      <w:r w:rsidR="00103FE6" w:rsidRPr="00781BA3">
        <w:rPr>
          <w:color w:val="000000" w:themeColor="text1"/>
        </w:rPr>
        <w:t>pomijając</w:t>
      </w:r>
      <w:r w:rsidR="0063568E">
        <w:t xml:space="preserve"> </w:t>
      </w:r>
      <w:r w:rsidR="00781BA3">
        <w:t>opó</w:t>
      </w:r>
      <w:r w:rsidR="002345E9">
        <w:t>r powietr</w:t>
      </w:r>
      <w:r w:rsidR="002345E9" w:rsidRPr="00781BA3">
        <w:rPr>
          <w:color w:val="000000" w:themeColor="text1"/>
        </w:rPr>
        <w:t>za</w:t>
      </w:r>
      <w:r w:rsidR="00880F88" w:rsidRPr="00781BA3">
        <w:rPr>
          <w:color w:val="000000" w:themeColor="text1"/>
        </w:rPr>
        <w:t xml:space="preserve"> </w:t>
      </w:r>
      <w:r w:rsidR="00103FE6" w:rsidRPr="00781BA3">
        <w:rPr>
          <w:color w:val="000000" w:themeColor="text1"/>
        </w:rPr>
        <w:t xml:space="preserve">i otrzymuje </w:t>
      </w:r>
      <w:r w:rsidR="00880F88" w:rsidRPr="00781BA3">
        <w:rPr>
          <w:color w:val="000000" w:themeColor="text1"/>
        </w:rPr>
        <w:t>fragment parabol</w:t>
      </w:r>
      <w:r w:rsidR="00103FE6" w:rsidRPr="00781BA3">
        <w:rPr>
          <w:color w:val="000000" w:themeColor="text1"/>
        </w:rPr>
        <w:t>i</w:t>
      </w:r>
      <w:r w:rsidR="00880F88" w:rsidRPr="00781BA3">
        <w:rPr>
          <w:color w:val="000000" w:themeColor="text1"/>
        </w:rPr>
        <w:t xml:space="preserve">, a dopiero w praktycznym zastosowaniu tej analizy wprowadza poprawki uwzględniające </w:t>
      </w:r>
      <w:r w:rsidR="00781BA3" w:rsidRPr="00781BA3">
        <w:rPr>
          <w:color w:val="000000" w:themeColor="text1"/>
        </w:rPr>
        <w:t>t</w:t>
      </w:r>
      <w:r w:rsidR="00880F88" w:rsidRPr="00781BA3">
        <w:rPr>
          <w:color w:val="000000" w:themeColor="text1"/>
        </w:rPr>
        <w:t>en opór</w:t>
      </w:r>
      <w:r w:rsidR="00AD659A">
        <w:rPr>
          <w:color w:val="000000" w:themeColor="text1"/>
        </w:rPr>
        <w:t>,</w:t>
      </w:r>
      <w:r w:rsidR="00880F88" w:rsidRPr="00781BA3">
        <w:rPr>
          <w:color w:val="000000" w:themeColor="text1"/>
        </w:rPr>
        <w:t xml:space="preserve"> otrzymując krzywą opisującą trajektorię (balistę)</w:t>
      </w:r>
      <w:r w:rsidR="002345E9" w:rsidRPr="00781BA3">
        <w:rPr>
          <w:color w:val="000000" w:themeColor="text1"/>
        </w:rPr>
        <w:t xml:space="preserve">. </w:t>
      </w:r>
      <w:r w:rsidR="002345E9">
        <w:t>Podobnie w przypadku teorii gier, w</w:t>
      </w:r>
      <w:r w:rsidR="0063568E">
        <w:t>yniki uproszczonych modeli stosuje się do szerokiej gamy sytuacji rzeczywistych</w:t>
      </w:r>
      <w:r w:rsidR="002345E9">
        <w:t xml:space="preserve">. </w:t>
      </w:r>
    </w:p>
    <w:p w14:paraId="15C17AD5" w14:textId="7AC3B15C" w:rsidR="00986FCB" w:rsidRDefault="002345E9" w:rsidP="007318BC">
      <w:r>
        <w:t xml:space="preserve">Kiedy na przykład jeden sprzedawca </w:t>
      </w:r>
      <w:r w:rsidR="00781BA3">
        <w:t>wkracza w obszar sprzedaży drugiego</w:t>
      </w:r>
      <w:r>
        <w:t xml:space="preserve"> sprzedawcy bądź kiedy jeden kraj OPEC staje przed pokusą wypuszczenia na rynek większej niż ustalona przez kartel </w:t>
      </w:r>
      <w:r w:rsidR="00E04CD0">
        <w:t xml:space="preserve">liczby </w:t>
      </w:r>
      <w:r>
        <w:t xml:space="preserve">baryłek ropy, mamy do czynienia </w:t>
      </w:r>
      <w:r w:rsidRPr="00781BA3">
        <w:rPr>
          <w:color w:val="000000" w:themeColor="text1"/>
        </w:rPr>
        <w:t xml:space="preserve">z </w:t>
      </w:r>
      <w:r w:rsidR="00103FE6" w:rsidRPr="00781BA3">
        <w:rPr>
          <w:color w:val="000000" w:themeColor="text1"/>
        </w:rPr>
        <w:t xml:space="preserve">sytuacjami, których istotę można reprezentować za pomocą </w:t>
      </w:r>
      <w:r w:rsidRPr="00781BA3">
        <w:rPr>
          <w:color w:val="000000" w:themeColor="text1"/>
        </w:rPr>
        <w:t>d</w:t>
      </w:r>
      <w:r w:rsidR="00781BA3">
        <w:t>ylematu</w:t>
      </w:r>
      <w:r>
        <w:t xml:space="preserve"> więźnia. Z kolei, kiedy różne podmioty stają przed koniecznością zgrania się co do wkładanego wysiłku, tak aby osiągnąć zamierzony efekt, mamy do czynienia z podobnym mechanizmem, jak w grze koordynacji. Autorzy niniejszej książki mieli podobny problem: każdy z nich miał dylemat, czy włożyć wysiłek w ukończenie swojego rozdziału</w:t>
      </w:r>
      <w:r w:rsidR="00E04CD0">
        <w:t>,</w:t>
      </w:r>
      <w:r>
        <w:t xml:space="preserve"> nie mając pewności, czy inni </w:t>
      </w:r>
      <w:r w:rsidR="009602EA">
        <w:t>postąpią tak samo, czy też poczekać aż będzie pewne, że inni pracują w pocie czoła i horyzont ich pracy jest już</w:t>
      </w:r>
      <w:r w:rsidR="00B3196C">
        <w:t xml:space="preserve"> widoczny</w:t>
      </w:r>
      <w:r w:rsidR="009602EA">
        <w:t xml:space="preserve">. W </w:t>
      </w:r>
      <w:r w:rsidR="009F33B6">
        <w:t xml:space="preserve">takich </w:t>
      </w:r>
      <w:r w:rsidR="009602EA">
        <w:t xml:space="preserve">sytuacjach ważne jest, aby prawidłowo zdiagnozować typ interakcji strategicznych, tylko wtedy bowiem można skutecznie przeciwdziałać niekorzystnym implikacjom. Sprzedawcy mogą podpisać porozumienie wraz z odpowiednimi </w:t>
      </w:r>
      <w:r w:rsidR="009602EA" w:rsidRPr="00F452EA">
        <w:t>klauzulami dot</w:t>
      </w:r>
      <w:r w:rsidR="00F452EA" w:rsidRPr="00F452EA">
        <w:t>y</w:t>
      </w:r>
      <w:r w:rsidR="00F452EA" w:rsidRPr="00F452EA">
        <w:lastRenderedPageBreak/>
        <w:t>czącymi</w:t>
      </w:r>
      <w:r w:rsidR="009602EA" w:rsidRPr="00F452EA">
        <w:t xml:space="preserve"> konsekwencji odstąpienia od porozumienia. OPEC może wdrożyć procedury monit</w:t>
      </w:r>
      <w:r w:rsidR="009602EA">
        <w:t xml:space="preserve">orowania produkcji ropy naftowej przez poszczególne kraje tworzące kartel i ustanowić konkretne kary za nadprodukcję, które przewyższają zysk z naruszenia postanowień. Redaktorzy książki </w:t>
      </w:r>
      <w:r w:rsidR="00B3196C">
        <w:t xml:space="preserve">wprowadzają natomiast harmonogram prac i określają konsekwencje niewywiązania się z niego poszczególnych autorów w taki sposób, aby opłacało się im ukończyć pracę na czas. Rolą menedżera w firmie jest identyfikacja różnych sytuacji strategicznych zachodzących wewnątrz i na zewnątrz firmy i takie ich ukierunkowywanie, aby zminimalizować negatywne ich skutki dla firmy. </w:t>
      </w:r>
    </w:p>
    <w:p w14:paraId="4BB22BA0" w14:textId="1B6CEF9D" w:rsidR="000415F4" w:rsidRDefault="000172F9" w:rsidP="000172F9">
      <w:pPr>
        <w:pStyle w:val="Nagwek2"/>
        <w:numPr>
          <w:ilvl w:val="0"/>
          <w:numId w:val="0"/>
        </w:numPr>
        <w:ind w:left="576" w:hanging="576"/>
      </w:pPr>
      <w:bookmarkStart w:id="52" w:name="_Toc53995488"/>
      <w:r>
        <w:t xml:space="preserve">3.7. </w:t>
      </w:r>
      <w:r w:rsidR="000415F4">
        <w:t>Dodatek: Czy teoria gier dobrze przewiduje ludzkie wybory?</w:t>
      </w:r>
      <w:bookmarkEnd w:id="52"/>
    </w:p>
    <w:p w14:paraId="0D4073CB" w14:textId="199D99DC" w:rsidR="000415F4" w:rsidRDefault="000415F4" w:rsidP="000415F4">
      <w:r>
        <w:t>Teoria gier dostarcza rekomendacji, które strategie w grze powinny zostać wybrane przez graczy. Ważną częścią argumentacji, że równowaga stanowi wzajemnie najlepsze odpowiedzi na strategie przeciwnika, jest założenie wspólnej wiedzy o racjonalności. W</w:t>
      </w:r>
      <w:r w:rsidR="00C41A5C">
        <w:t>edłu</w:t>
      </w:r>
      <w:r>
        <w:t>g tego założenia, nie dość, że każdy z graczy jest racjonalny (maksymalizuje swoją oczekiwaną użyteczność), to jeszcze każdy wie, że jego przeciwnik jest racjonalny, każdy wie, że każdy wie, że jego przeciwnik jest racjonalny</w:t>
      </w:r>
      <w:r w:rsidR="00C41A5C">
        <w:t xml:space="preserve"> itd</w:t>
      </w:r>
      <w:r>
        <w:t>. W praktyce to założenie wcale nie musi być spełnione. Ludzie popełniają błędy, są rozkojarzeni, czasem nie są w stanie wyznaczyć optymalnej strategii, a czasem nie znają swojego przeciwnika na tyle, aby być pewnym, że zagra racjonalnie. Na przykład, grając w szachy, może się zdarzyć, że wolelibyśmy cofnąć swój poprzedni ruch, gdyż nie zauważyliśmy, że oddaliśmy przeciwnikowi figurę „za darmo”. Innym razem możemy próbować podpuścić przeciwnika</w:t>
      </w:r>
      <w:r w:rsidR="00C41A5C">
        <w:t>,</w:t>
      </w:r>
      <w:r>
        <w:t xml:space="preserve"> pozornie oferując mu swoją figurę, jednocześnie mając przygotowaną zasadzkę w postaci sekwencji ruchów prowadzących do dania przeciwnikowi mata. </w:t>
      </w:r>
    </w:p>
    <w:p w14:paraId="7CA6DDFA" w14:textId="77777777" w:rsidR="000415F4" w:rsidRDefault="000415F4" w:rsidP="000415F4">
      <w:r>
        <w:t xml:space="preserve">Nawet jeżeli gracz jest w pełni racjonalny, to w sytuacji, gdy nie ma pewności, co do zachowania przeciwnika, wybranie strategii równowagi wcale nie musi być najlepszą odpowiedzią na ruch przeciwnika. W takim przypadku dobry gracz będzie umiał przewidzieć ruch przeciwnika i wybrać taką swoją strategię, która stanowi najlepszą odpowiedź na ten ruch. </w:t>
      </w:r>
    </w:p>
    <w:p w14:paraId="289EB89B" w14:textId="77777777" w:rsidR="000415F4" w:rsidRDefault="000415F4" w:rsidP="000415F4">
      <w:r>
        <w:t xml:space="preserve">Rodzi się pytanie, na ile ludzie rzeczywiście grają zgodnie z przewidywaniami teorii gier. Odpowiedzią na to pytanie zajmuje się dział teorii gier zwany behawioralną teorią gier. </w:t>
      </w:r>
    </w:p>
    <w:p w14:paraId="6C1CE4A7" w14:textId="700079DC" w:rsidR="000415F4" w:rsidRDefault="000415F4" w:rsidP="000415F4">
      <w:r w:rsidRPr="00C41A5C">
        <w:t>W artykule „Ten little treasures of game theory and ten intuitive contradictions” Goeree i Holt</w:t>
      </w:r>
      <w:r w:rsidR="00C41A5C" w:rsidRPr="00C41A5C">
        <w:t xml:space="preserve"> (2001, s.</w:t>
      </w:r>
      <w:r w:rsidR="00C41A5C" w:rsidRPr="0023513D">
        <w:t xml:space="preserve"> 14</w:t>
      </w:r>
      <w:r w:rsidR="00C41A5C">
        <w:t>02–1422)</w:t>
      </w:r>
      <w:r w:rsidRPr="00C41A5C">
        <w:t xml:space="preserve"> </w:t>
      </w:r>
      <w:r>
        <w:t xml:space="preserve">omawiają wyniki eksperymentów dotyczących serii dwuosobowych gier, które są rozgrywane tylko raz. Te gry obejmują standardowe kategorie: gry statyczne i dynamiczne z zupełną i niezupełną informacją. W przypadku każdej gry tzw. skarb oznacza taki dobór parametrów tej gry, że obserwowane zachowania w tych grach są zgodne z przewidywaniami równowagi Nasha lub odpowiedniego jej odpowiednika w grach dynamicznych lub z niezupełną informacją. Dla każdego „skarbu” zmieniono kluczowy parametr wypłaty w sposób, który nie zmienia przewidywań równowagi, ale ta teoretycznie neutralna zmiana w wypłacie ma duży wpływ na obserwowane zachowanie, prowadząc do rozbieżności pomiędzy przewidywaniami teorii gier i rzeczywistymi zachowaniami. Te sprzeczności są zgodne z intuicją ekonomiczną, jednak brak jest zadowalającego wyjaśnienia teoretycznego dla nich. </w:t>
      </w:r>
    </w:p>
    <w:p w14:paraId="2B7CCC69" w14:textId="5C48A577" w:rsidR="000415F4" w:rsidRDefault="00C41A5C" w:rsidP="000415F4">
      <w:r>
        <w:t xml:space="preserve">Dalej </w:t>
      </w:r>
      <w:r w:rsidR="000415F4">
        <w:t xml:space="preserve">przedstawimy dwie spośród analizowanych w artykule Goeree, Holt (2001) gier, omówimy na czym polegają odstępstwa od przewidywań teorii gier dla tych gier i zaproponujemy wyjaśnienie dla tych odstępstw. </w:t>
      </w:r>
    </w:p>
    <w:p w14:paraId="02132627" w14:textId="68CA6E64" w:rsidR="000415F4" w:rsidRDefault="000172F9" w:rsidP="000172F9">
      <w:pPr>
        <w:pStyle w:val="Nagwek3"/>
        <w:numPr>
          <w:ilvl w:val="0"/>
          <w:numId w:val="0"/>
        </w:numPr>
        <w:ind w:left="720" w:hanging="720"/>
      </w:pPr>
      <w:bookmarkStart w:id="53" w:name="_Toc53995489"/>
      <w:bookmarkStart w:id="54" w:name="_Hlk61376822"/>
      <w:r>
        <w:lastRenderedPageBreak/>
        <w:t xml:space="preserve">3.7.1. </w:t>
      </w:r>
      <w:r w:rsidR="000415F4">
        <w:t>Dylemat Podróżnika</w:t>
      </w:r>
      <w:bookmarkEnd w:id="53"/>
    </w:p>
    <w:bookmarkEnd w:id="54"/>
    <w:p w14:paraId="6DBAA7CA" w14:textId="5AAD2C83" w:rsidR="000415F4" w:rsidRDefault="000415F4" w:rsidP="000415F4">
      <w:r>
        <w:t>Pierwszą z gier jest tzw. dylemat podróżnika. Gra została wprowadzona w pracy Basu (1994)</w:t>
      </w:r>
      <w:r w:rsidR="009637B9">
        <w:t>.</w:t>
      </w:r>
      <w:r>
        <w:t xml:space="preserve">  Wyobraźmy sobie, że linia lotnicza zgubiła dwie walizki, każda należąca do jednego z dwóch podróżnych. Walizki były identyczne i miały taką samą zawartość. Linia oferuje odszkodowanie za ich zgubienie w kwocie pomiędzy 180 a 300 </w:t>
      </w:r>
      <w:r w:rsidR="001E380F">
        <w:t>USD</w:t>
      </w:r>
      <w:r>
        <w:t xml:space="preserve">. Aby określić wartość walizek, ich właściciele proszeni są niezależnie od siebie o napisanie kwoty – wyrażonej w dolarach i w liczbach całkowitych – której oczekują – nie mniejszej niż 180 i nie większej niż 300. Jeśli napiszą taką samą kwotę, zostanie ona uznana za wiążącą i obaj otrzymają odszkodowanie tej wysokości. Jeśli napiszą różne kwoty, za wiążącą zostanie uznana niższa kwota. Dodatkowo, ten, kto napisze niższą kwotę, dostanie bonus w wysokości </w:t>
      </w:r>
      <w:r w:rsidRPr="0023513D">
        <w:rPr>
          <w:i/>
          <w:iCs/>
        </w:rPr>
        <w:t>R</w:t>
      </w:r>
      <w:r w:rsidR="001E380F">
        <w:rPr>
          <w:i/>
          <w:iCs/>
        </w:rPr>
        <w:t xml:space="preserve"> </w:t>
      </w:r>
      <w:r w:rsidR="001E380F">
        <w:t>USD</w:t>
      </w:r>
      <w:r>
        <w:t>, gdzie</w:t>
      </w:r>
      <w:r w:rsidRPr="0023513D">
        <w:rPr>
          <w:i/>
          <w:iCs/>
        </w:rPr>
        <w:t xml:space="preserve"> R</w:t>
      </w:r>
      <w:r w:rsidR="00C41A5C">
        <w:t xml:space="preserve"> </w:t>
      </w:r>
      <w:r>
        <w:t>&gt;</w:t>
      </w:r>
      <w:r w:rsidR="00C41A5C">
        <w:t xml:space="preserve"> </w:t>
      </w:r>
      <w:r>
        <w:t xml:space="preserve">1, a ten, kto napisze wyższą, straci </w:t>
      </w:r>
      <w:r w:rsidRPr="0023513D">
        <w:rPr>
          <w:i/>
          <w:iCs/>
        </w:rPr>
        <w:t>R</w:t>
      </w:r>
      <w:r w:rsidR="001E380F">
        <w:t xml:space="preserve"> USD</w:t>
      </w:r>
      <w:r>
        <w:t xml:space="preserve"> ze swojego odszkodowania. </w:t>
      </w:r>
    </w:p>
    <w:p w14:paraId="2CC3F3CF" w14:textId="3D1C9029" w:rsidR="000415F4" w:rsidRDefault="000415F4" w:rsidP="000415F4">
      <w:r>
        <w:t xml:space="preserve">Równowagą tej gry jest dla każdego z graczy napisanie </w:t>
      </w:r>
      <w:r w:rsidRPr="001E380F">
        <w:t>180</w:t>
      </w:r>
      <w:r w:rsidR="001E380F">
        <w:t xml:space="preserve"> USD</w:t>
      </w:r>
      <w:r>
        <w:t xml:space="preserve">. Strategia tej równowagi jest jedyną, która zostanie po przeprowadzeniu tzw. iteracyjnej eliminacji strategii, które nigdy nie są najlepszą odpowiedzią na jakąkolwiek strategię przeciwnika. Zweryfikujmy to stwierdzenie. </w:t>
      </w:r>
    </w:p>
    <w:p w14:paraId="746D16C0" w14:textId="52339E2E" w:rsidR="000415F4" w:rsidRDefault="000415F4" w:rsidP="000415F4">
      <w:r>
        <w:t>Jakiejkolwiek sumy od 181 do 300 by mój przeciwnik nie wpisał, moją najlepszą odpowiedzią byłoby wpisać sumę o jeden niższą od niego/niej. N</w:t>
      </w:r>
      <w:r w:rsidR="008F57F7">
        <w:t>a przykład</w:t>
      </w:r>
      <w:r>
        <w:t xml:space="preserve"> jeżeli przeciwnik wpisałby 300</w:t>
      </w:r>
      <w:r w:rsidR="008F57F7">
        <w:t>,</w:t>
      </w:r>
      <w:r>
        <w:t xml:space="preserve"> a ja 299</w:t>
      </w:r>
      <w:r w:rsidR="008F57F7">
        <w:t>,</w:t>
      </w:r>
      <w:r>
        <w:t xml:space="preserve"> to moja wypłata wyniesie 299</w:t>
      </w:r>
      <w:r w:rsidR="008F57F7">
        <w:t xml:space="preserve"> </w:t>
      </w:r>
      <w:r>
        <w:t>+</w:t>
      </w:r>
      <w:r w:rsidR="008F57F7">
        <w:t xml:space="preserve"> </w:t>
      </w:r>
      <w:r w:rsidRPr="0023513D">
        <w:rPr>
          <w:i/>
          <w:iCs/>
        </w:rPr>
        <w:t>R</w:t>
      </w:r>
      <w:r w:rsidR="008F57F7">
        <w:t xml:space="preserve"> </w:t>
      </w:r>
      <w:r>
        <w:t>&gt;</w:t>
      </w:r>
      <w:r w:rsidR="008F57F7">
        <w:t xml:space="preserve"> </w:t>
      </w:r>
      <w:r>
        <w:t>300. Każda inna suma wpisana przeze mnie dałaby mi mniejszą wypłatę, np. gdybym wpisał 300, dostałbym 300, gdybym wpisał 288, dostałbym 288</w:t>
      </w:r>
      <w:r w:rsidR="008F57F7">
        <w:t xml:space="preserve"> </w:t>
      </w:r>
      <w:r>
        <w:t>+</w:t>
      </w:r>
      <w:r w:rsidR="008F57F7">
        <w:t xml:space="preserve"> </w:t>
      </w:r>
      <w:r w:rsidRPr="0023513D">
        <w:rPr>
          <w:i/>
          <w:iCs/>
        </w:rPr>
        <w:t>R</w:t>
      </w:r>
      <w:r>
        <w:t xml:space="preserve"> itd. Zauważmy, że wpisanie 300 nigdy nie jest najlepszą odpowiedzią, niezależnie co wpisze mój przeciwnik. Strategia 300 może zatem zostać usunięta z listy moich strategii. Ponieważ gra jest symetryczna (nie ma w niej znaczenia, czy wybieramy wiersze, czy kolumny), strategia 300 może zostać usunięta także z listy strategii mojego rywala. Bez strategii 300 dla obu graczy, łatwo zweryfikować, że strategia 299 nie jest najlepszą odpowiedzią na żaden ruch przeciwnika. Stąd w kolejnym etapie eliminujemy również tę strategię ze zbioru dostępnych dla graczy strategii. Proces ten powtarzany jest sukcesywnie do momentu, kiedy zostały wyeliminowane wszystkie strategie z wyjątkiem strategii 180. Ta strategia nie może być wyeliminowana, gdyż jest najlepszą odpowiedzią na strategię 180 przeciwnika. Zatem profil strategii (180,</w:t>
      </w:r>
      <w:r w:rsidR="008F57F7">
        <w:t xml:space="preserve"> </w:t>
      </w:r>
      <w:r>
        <w:t>180) jest równowagą tej gry</w:t>
      </w:r>
      <w:r>
        <w:rPr>
          <w:rStyle w:val="Odwoanieprzypisudolnego"/>
        </w:rPr>
        <w:footnoteReference w:id="10"/>
      </w:r>
      <w:r w:rsidR="008F57F7">
        <w:t>.</w:t>
      </w:r>
      <w:r>
        <w:t xml:space="preserve">  </w:t>
      </w:r>
    </w:p>
    <w:p w14:paraId="180EB9B1" w14:textId="67873303" w:rsidR="000415F4" w:rsidRDefault="000415F4" w:rsidP="000415F4">
      <w:r>
        <w:t>Równowaga tej gry wynosi (180,</w:t>
      </w:r>
      <w:r w:rsidR="008F57F7">
        <w:t xml:space="preserve"> </w:t>
      </w:r>
      <w:r>
        <w:t xml:space="preserve">180) niezależnie od wysokości kwoty </w:t>
      </w:r>
      <w:r w:rsidRPr="0023513D">
        <w:rPr>
          <w:i/>
          <w:iCs/>
        </w:rPr>
        <w:t>R</w:t>
      </w:r>
      <w:r>
        <w:t xml:space="preserve">, która jest dodawana lub odejmowana od kwoty odszkodowania. Jeżeli </w:t>
      </w:r>
      <w:r w:rsidRPr="0023513D">
        <w:rPr>
          <w:i/>
          <w:iCs/>
        </w:rPr>
        <w:t>R</w:t>
      </w:r>
      <w:r>
        <w:t xml:space="preserve"> wynosi na przykład 180, to równowaga ta wydaje się poprawnie wskazywać strategie, które rzeczywiście są wybierane w eksperymentach. Wydaje się jednak, że jeżeli kara </w:t>
      </w:r>
      <w:r w:rsidRPr="0023513D">
        <w:rPr>
          <w:i/>
          <w:iCs/>
        </w:rPr>
        <w:t>R</w:t>
      </w:r>
      <w:r>
        <w:t xml:space="preserve"> wynosi na przykład 5</w:t>
      </w:r>
      <w:r w:rsidR="001E380F">
        <w:t xml:space="preserve"> USD</w:t>
      </w:r>
      <w:r>
        <w:t>, to jest bardzo prawdopodobne, że ludzie wcale nie będą pisali najniższej możliwej kwoty zgodnie z przewidywaniami teorii gier i że będą chcieli spróbować uzyskać wyższą wypłatę niż tę, którą dostaliby w równowadze. Przecież, grając zgodnie z przewidywaniami teorii gier i pisząc kwotę 180</w:t>
      </w:r>
      <w:r w:rsidR="008F57F7">
        <w:t>,</w:t>
      </w:r>
      <w:r>
        <w:t xml:space="preserve"> mogą liczyć na wypłatę 180 (jeżeli przeciwnik zagra tak samo) lub 185, jeżeli przeciwnik wybierze wyższą kwotę. Natomiast pisząc kwotę na przykład 295</w:t>
      </w:r>
      <w:r w:rsidR="008F57F7">
        <w:t>,</w:t>
      </w:r>
      <w:r>
        <w:t xml:space="preserve"> w najgorszym wypadku otrzymają wypłatę 175 (jeżeli przeciwnik zagra strategię równowagi), ale mogą liczyć na dużo wyższą wypłatę w przypadku, gdy przeciwnik, podobnie jak oni, napisze wysoką kwotę (jeżeli przeciwnik również napisze 295, wówczas oboje otrzymają wypłatę 295).</w:t>
      </w:r>
    </w:p>
    <w:p w14:paraId="07F66B2F" w14:textId="2EDA639B" w:rsidR="000415F4" w:rsidRDefault="000415F4" w:rsidP="000415F4">
      <w:r>
        <w:t xml:space="preserve">Potwierdzają to wyniki eksperymentu przeprowadzonego przez Goeree i Holta. W przypadku gdy kara </w:t>
      </w:r>
      <w:r w:rsidRPr="0023513D">
        <w:rPr>
          <w:i/>
          <w:iCs/>
        </w:rPr>
        <w:t>R</w:t>
      </w:r>
      <w:r>
        <w:t xml:space="preserve"> wynosiła 180 </w:t>
      </w:r>
      <w:r w:rsidR="001E380F">
        <w:t>USD</w:t>
      </w:r>
      <w:r>
        <w:t xml:space="preserve">, wówczas prawie 80% z 50 graczy uczestniczących w eksperymencie napisała liczbę z przedziału </w:t>
      </w:r>
      <w:r w:rsidRPr="007179BB">
        <w:t>18</w:t>
      </w:r>
      <w:r w:rsidR="00254769">
        <w:t>0</w:t>
      </w:r>
      <w:r w:rsidR="003E6588">
        <w:t>–</w:t>
      </w:r>
      <w:r w:rsidR="00F452EA" w:rsidRPr="007179BB">
        <w:softHyphen/>
      </w:r>
      <w:r w:rsidR="00F452EA" w:rsidRPr="007179BB">
        <w:softHyphen/>
      </w:r>
      <w:r w:rsidR="00F452EA" w:rsidRPr="007179BB">
        <w:softHyphen/>
      </w:r>
      <w:r w:rsidR="00F452EA" w:rsidRPr="007179BB">
        <w:softHyphen/>
      </w:r>
      <w:r w:rsidR="00F452EA" w:rsidRPr="007179BB">
        <w:softHyphen/>
      </w:r>
      <w:r w:rsidR="00F452EA" w:rsidRPr="007179BB">
        <w:softHyphen/>
      </w:r>
      <w:r w:rsidR="00F452EA" w:rsidRPr="007179BB">
        <w:softHyphen/>
      </w:r>
      <w:r w:rsidR="00F452EA" w:rsidRPr="007179BB">
        <w:softHyphen/>
      </w:r>
      <w:r w:rsidR="00F452EA" w:rsidRPr="007179BB">
        <w:softHyphen/>
      </w:r>
      <w:r w:rsidRPr="007179BB">
        <w:t>190</w:t>
      </w:r>
      <w:r>
        <w:t xml:space="preserve">. W sytuacji, gdy kara </w:t>
      </w:r>
      <w:r w:rsidRPr="0023513D">
        <w:rPr>
          <w:i/>
          <w:iCs/>
        </w:rPr>
        <w:t>R</w:t>
      </w:r>
      <w:r>
        <w:t xml:space="preserve"> wynosiła 5 </w:t>
      </w:r>
      <w:r w:rsidR="001E380F">
        <w:t>USD</w:t>
      </w:r>
      <w:r>
        <w:t xml:space="preserve">, podobna część </w:t>
      </w:r>
      <w:r>
        <w:lastRenderedPageBreak/>
        <w:t>uczestników napisała liczbę z przedziału 290</w:t>
      </w:r>
      <w:r w:rsidR="00A97ED2">
        <w:t>–</w:t>
      </w:r>
      <w:r>
        <w:t xml:space="preserve">300. Powstaje pytanie, dlaczego w pierwszym przypadku teoria gier całkiem dobrze przewiduje rzeczywiste zachowania graczy, podczas gdy w drugim jest zupełnie na odwrót. </w:t>
      </w:r>
    </w:p>
    <w:p w14:paraId="137AA02D" w14:textId="4592BBD7" w:rsidR="000415F4" w:rsidRDefault="000415F4" w:rsidP="000415F4">
      <w:r>
        <w:t>Aby odpowiedzieć na to pytanie</w:t>
      </w:r>
      <w:r w:rsidR="008F57F7">
        <w:t>,</w:t>
      </w:r>
      <w:r>
        <w:t xml:space="preserve"> poniżej zaproponujemy autorską hipotezę.</w:t>
      </w:r>
    </w:p>
    <w:p w14:paraId="625F975E" w14:textId="77123D36" w:rsidR="000415F4" w:rsidRDefault="000415F4" w:rsidP="000415F4">
      <w:r>
        <w:t>Należy oczekiwać, że w eksperymentach</w:t>
      </w:r>
      <w:r w:rsidR="008F57F7">
        <w:t>,</w:t>
      </w:r>
      <w:r>
        <w:t xml:space="preserve"> takich jak przeprowadzili Goeree i Holt, założenie wspólnej wiedzy o racjonalności nie jest spełnione. Gracze nie mogą być pewni racjonalności swoich przeciwników, którzy zostali losowo dobrani, aby utworzyć rywalizujące ze sobą pary. Nieprzewidywalny przeciwnik może być traktowany po trochu, jak natura. Być może zatem możemy zastosować metody poznane w </w:t>
      </w:r>
      <w:r w:rsidR="008F57F7">
        <w:t>rozdziale</w:t>
      </w:r>
      <w:r w:rsidR="007304CD">
        <w:t xml:space="preserve"> </w:t>
      </w:r>
      <w:r>
        <w:t xml:space="preserve">2 i dotyczące podejmowania decyzji w warunkach niepewności. Zauważmy, że w sytuacji, kiedy kara </w:t>
      </w:r>
      <w:r w:rsidRPr="0023513D">
        <w:rPr>
          <w:i/>
          <w:iCs/>
        </w:rPr>
        <w:t>R</w:t>
      </w:r>
      <w:r>
        <w:t xml:space="preserve"> wynosi 5 </w:t>
      </w:r>
      <w:r w:rsidR="001E380F">
        <w:t>USD</w:t>
      </w:r>
      <w:r>
        <w:t>, zagranie strategii równowagi oznacza zgodę na niską wypłatę, podczas gdy napisanie wysokiej kwoty w przedziale 290</w:t>
      </w:r>
      <w:r w:rsidR="00A97ED2">
        <w:t>–</w:t>
      </w:r>
      <w:r>
        <w:t>300</w:t>
      </w:r>
      <w:r w:rsidR="00D62BCA">
        <w:t>,</w:t>
      </w:r>
      <w:r>
        <w:t xml:space="preserve"> daje nam szansę na dużo wyższą wygraną. Z kolei, w sytuacji, gdy kara </w:t>
      </w:r>
      <w:r w:rsidRPr="0023513D">
        <w:rPr>
          <w:i/>
          <w:iCs/>
        </w:rPr>
        <w:t>R</w:t>
      </w:r>
      <w:r>
        <w:t xml:space="preserve"> wynosi 180 </w:t>
      </w:r>
      <w:r w:rsidR="001E380F">
        <w:t>USD</w:t>
      </w:r>
      <w:r>
        <w:t xml:space="preserve">, napisanie wysokiej kwoty jest bardzo ryzykowne (mogę nie dostać w ogóle odszkodowania), a wybranie strategii równowagi daje nam gwarancję otrzymania przynajmniej 180 </w:t>
      </w:r>
      <w:r w:rsidR="001E380F">
        <w:t xml:space="preserve">USD </w:t>
      </w:r>
      <w:r>
        <w:t xml:space="preserve">odszkodowania. Hipoteza, którą stawiamy brzmi następująco: </w:t>
      </w:r>
      <w:r w:rsidR="00D62BCA">
        <w:t xml:space="preserve">ludzie </w:t>
      </w:r>
      <w:r>
        <w:t>będą wybierali strategię równowagi, jeżeli inne strategie są ryzykowne i ich wybranie może wiązać się z dużą potencjalną stratą. Z kolei, jeżeli strategia alternatywna do strategii równowagi daje nam szansę na wysoką wygraną</w:t>
      </w:r>
      <w:r w:rsidR="00D62BCA">
        <w:t>,</w:t>
      </w:r>
      <w:r>
        <w:t xml:space="preserve"> a przy tym nie wiąże się z możliwością dużej straty, to ludzie będą wykazywali tendencję do wybierania tej właśnie strategii zamiast strategii równowagi. </w:t>
      </w:r>
    </w:p>
    <w:p w14:paraId="083ED3C2" w14:textId="688B3422" w:rsidR="000415F4" w:rsidRDefault="000415F4" w:rsidP="000415F4">
      <w:r>
        <w:t>Aby zoperacjonalizować powyższą hipotezę</w:t>
      </w:r>
      <w:r w:rsidR="00D62BCA">
        <w:t>,</w:t>
      </w:r>
      <w:r>
        <w:t xml:space="preserve"> potrzebujemy zdefiniować pojęcie ryzykowności strategii. </w:t>
      </w:r>
      <w:r w:rsidR="00D62BCA">
        <w:t xml:space="preserve">Zgodnie z naszą hipotezą </w:t>
      </w:r>
      <w:r>
        <w:t xml:space="preserve">dobrym sposobem na określenie ryzykowności strategii jest maksymalny żal.  </w:t>
      </w:r>
      <w:r w:rsidR="00D62BCA">
        <w:t xml:space="preserve">Ludzie </w:t>
      </w:r>
      <w:r>
        <w:t xml:space="preserve">będą </w:t>
      </w:r>
      <w:r w:rsidR="00D62BCA">
        <w:t xml:space="preserve">zatem </w:t>
      </w:r>
      <w:r>
        <w:t xml:space="preserve">wykazywali tendencję do wybierania strategii, która minimalizuje maksymalny żal zgodnie z regułą Savage’a przedstawioną w </w:t>
      </w:r>
      <w:r w:rsidR="00D62BCA">
        <w:t xml:space="preserve">rozdziale </w:t>
      </w:r>
      <w:r>
        <w:t xml:space="preserve">2. </w:t>
      </w:r>
    </w:p>
    <w:p w14:paraId="6D4E6E73" w14:textId="49C65FB2" w:rsidR="000415F4" w:rsidRDefault="000415F4" w:rsidP="000415F4">
      <w:r>
        <w:t xml:space="preserve">Zweryfikujmy powyżej postawioną hipotezę. W </w:t>
      </w:r>
      <w:r w:rsidR="002A7E85">
        <w:t xml:space="preserve">pliku Rozdzial_3_2.xlsx </w:t>
      </w:r>
      <w:r w:rsidR="00B24D06">
        <w:t>w arkuszu „Dylemat podróżnika”</w:t>
      </w:r>
      <w:r>
        <w:t xml:space="preserve"> wyznaczamy strategię Wiersza w dylemacie podróżnika, która charakteryzuje się najniższym maksymalnym żalem. W komórce B251 należy wpisać wartość parametru kary </w:t>
      </w:r>
      <w:r w:rsidRPr="0023513D">
        <w:rPr>
          <w:i/>
          <w:iCs/>
        </w:rPr>
        <w:t>R</w:t>
      </w:r>
      <w:r>
        <w:t xml:space="preserve"> jako liczbę całkowitą. Zauważmy, że dla wartości </w:t>
      </w:r>
      <w:r w:rsidRPr="0023513D">
        <w:rPr>
          <w:i/>
          <w:iCs/>
        </w:rPr>
        <w:t>R</w:t>
      </w:r>
      <w:r w:rsidR="00D62BCA">
        <w:t xml:space="preserve"> </w:t>
      </w:r>
      <w:r>
        <w:t>=</w:t>
      </w:r>
      <w:r w:rsidR="00D62BCA">
        <w:t xml:space="preserve"> </w:t>
      </w:r>
      <w:r>
        <w:t>5, strategie, które minimalizują maksymalny żal to strategie w przedziale 290</w:t>
      </w:r>
      <w:r w:rsidR="00A97ED2">
        <w:t>–</w:t>
      </w:r>
      <w:r>
        <w:t xml:space="preserve">300. Z kolei dla wartości </w:t>
      </w:r>
      <w:r w:rsidRPr="0023513D">
        <w:rPr>
          <w:i/>
          <w:iCs/>
        </w:rPr>
        <w:t>R</w:t>
      </w:r>
      <w:r w:rsidR="00D62BCA">
        <w:t xml:space="preserve"> </w:t>
      </w:r>
      <w:r>
        <w:t>=</w:t>
      </w:r>
      <w:r w:rsidR="00D62BCA">
        <w:t xml:space="preserve"> </w:t>
      </w:r>
      <w:r>
        <w:t xml:space="preserve">180, jedyna strategia, która minimalizuje maksymalny żal to strategia 180. Oznacza to, że zaproponowana hipoteza sprawdza się całkiem dobrze w grze dylemat podróżnika. </w:t>
      </w:r>
    </w:p>
    <w:tbl>
      <w:tblPr>
        <w:tblStyle w:val="Tabela-Siatka"/>
        <w:tblW w:w="0" w:type="auto"/>
        <w:tblLook w:val="04A0" w:firstRow="1" w:lastRow="0" w:firstColumn="1" w:lastColumn="0" w:noHBand="0" w:noVBand="1"/>
      </w:tblPr>
      <w:tblGrid>
        <w:gridCol w:w="9062"/>
      </w:tblGrid>
      <w:tr w:rsidR="000415F4" w14:paraId="0C12E1C9" w14:textId="77777777" w:rsidTr="000415F4">
        <w:tc>
          <w:tcPr>
            <w:tcW w:w="9062" w:type="dxa"/>
          </w:tcPr>
          <w:p w14:paraId="4B6C96C3" w14:textId="24089872" w:rsidR="000415F4" w:rsidRDefault="000415F4" w:rsidP="000415F4">
            <w:pPr>
              <w:rPr>
                <w:b/>
              </w:rPr>
            </w:pPr>
            <w:r w:rsidRPr="000415F4">
              <w:rPr>
                <w:b/>
              </w:rPr>
              <w:t xml:space="preserve">Jak wyznaczyć strategie </w:t>
            </w:r>
            <w:r>
              <w:rPr>
                <w:b/>
              </w:rPr>
              <w:t>minima</w:t>
            </w:r>
            <w:r w:rsidR="00D14BB7">
              <w:rPr>
                <w:b/>
              </w:rPr>
              <w:t>ks</w:t>
            </w:r>
            <w:r>
              <w:rPr>
                <w:b/>
              </w:rPr>
              <w:t>u</w:t>
            </w:r>
            <w:r w:rsidRPr="000415F4">
              <w:rPr>
                <w:b/>
              </w:rPr>
              <w:t xml:space="preserve"> żal</w:t>
            </w:r>
            <w:r>
              <w:rPr>
                <w:b/>
              </w:rPr>
              <w:t>u</w:t>
            </w:r>
            <w:r w:rsidRPr="000415F4">
              <w:rPr>
                <w:b/>
              </w:rPr>
              <w:t xml:space="preserve"> dla dylematu podróżnika w </w:t>
            </w:r>
            <w:r w:rsidR="008F7F56">
              <w:rPr>
                <w:b/>
              </w:rPr>
              <w:t>programie</w:t>
            </w:r>
            <w:r w:rsidRPr="000415F4">
              <w:rPr>
                <w:b/>
              </w:rPr>
              <w:t xml:space="preserve"> Excel?</w:t>
            </w:r>
          </w:p>
          <w:p w14:paraId="389F8E01" w14:textId="7ECF508D" w:rsidR="000415F4" w:rsidRPr="000415F4" w:rsidRDefault="000415F4" w:rsidP="000415F4">
            <w:r w:rsidRPr="000415F4">
              <w:t xml:space="preserve">W </w:t>
            </w:r>
            <w:r w:rsidR="002A7E85">
              <w:t xml:space="preserve">pliku Rozdzial_3_2.xlsx </w:t>
            </w:r>
            <w:r w:rsidRPr="000415F4">
              <w:t xml:space="preserve">w arkuszu </w:t>
            </w:r>
            <w:r w:rsidR="00D62BCA">
              <w:t>„</w:t>
            </w:r>
            <w:r w:rsidRPr="000415F4">
              <w:t>Dylemat podróżnika” wyznaczono strategię minima</w:t>
            </w:r>
            <w:r w:rsidR="00D14BB7">
              <w:t>ks</w:t>
            </w:r>
            <w:r w:rsidRPr="000415F4">
              <w:t xml:space="preserve">u żalu. Poniżej znajduje się opis implementacji: </w:t>
            </w:r>
          </w:p>
          <w:p w14:paraId="1FE0A044" w14:textId="77777777" w:rsidR="000415F4" w:rsidRDefault="000415F4" w:rsidP="000415F4">
            <w:pPr>
              <w:pStyle w:val="Akapitzlist"/>
              <w:numPr>
                <w:ilvl w:val="0"/>
                <w:numId w:val="22"/>
              </w:numPr>
            </w:pPr>
            <w:r>
              <w:t xml:space="preserve">Określamy parametr </w:t>
            </w:r>
            <w:r w:rsidRPr="0023513D">
              <w:rPr>
                <w:i/>
                <w:iCs/>
              </w:rPr>
              <w:t>R</w:t>
            </w:r>
            <w:r>
              <w:t xml:space="preserve"> w komórce B251 jako liczbę całkowitą od 2 do 180.</w:t>
            </w:r>
          </w:p>
          <w:p w14:paraId="077119FD" w14:textId="77777777" w:rsidR="000415F4" w:rsidRDefault="000415F4" w:rsidP="000415F4">
            <w:pPr>
              <w:pStyle w:val="Akapitzlist"/>
              <w:numPr>
                <w:ilvl w:val="0"/>
                <w:numId w:val="22"/>
              </w:numPr>
            </w:pPr>
            <w:r>
              <w:t>Tworzymy tabelę wypłat Wiersza w następujący sposób:</w:t>
            </w:r>
          </w:p>
          <w:p w14:paraId="18FEA4C0" w14:textId="77777777" w:rsidR="000415F4" w:rsidRDefault="000415F4" w:rsidP="000415F4">
            <w:pPr>
              <w:pStyle w:val="Akapitzlist"/>
              <w:numPr>
                <w:ilvl w:val="1"/>
                <w:numId w:val="22"/>
              </w:numPr>
            </w:pPr>
            <w:r>
              <w:t>Wypisujemy strategie graczy poprzez zapisanie liczb całkowitych kolejno od 180 do 300 pionowo w kolumnie B3:B123 oraz poziomo w wierszu C2:DS2.</w:t>
            </w:r>
          </w:p>
          <w:p w14:paraId="7C03292C" w14:textId="47AF307C" w:rsidR="000415F4" w:rsidRDefault="000415F4" w:rsidP="000415F4">
            <w:pPr>
              <w:pStyle w:val="Akapitzlist"/>
              <w:numPr>
                <w:ilvl w:val="1"/>
                <w:numId w:val="22"/>
              </w:numPr>
            </w:pPr>
            <w:r>
              <w:t>Wyznaczamy wypłatę Wiersza dla profilu strategii (180,</w:t>
            </w:r>
            <w:r w:rsidR="00D62BCA">
              <w:t xml:space="preserve"> </w:t>
            </w:r>
            <w:r>
              <w:t>180) w komórce C3 poprzez wpisanie następującej formuły:</w:t>
            </w:r>
          </w:p>
          <w:p w14:paraId="204F6B82" w14:textId="77777777" w:rsidR="000415F4" w:rsidRDefault="000415F4" w:rsidP="000415F4">
            <w:pPr>
              <w:ind w:left="1440"/>
            </w:pPr>
            <w:r>
              <w:t>=JEŻELI(C$2&gt;$B3;MIN(C$2;$B3)+$B$251;JEŻELI(C$2=$B3;MIN(C$2;$B3);MIN(C$2;$B3)-$B$251))</w:t>
            </w:r>
          </w:p>
          <w:p w14:paraId="21DC0AB5" w14:textId="77777777" w:rsidR="000415F4" w:rsidRDefault="000415F4" w:rsidP="000415F4">
            <w:pPr>
              <w:pStyle w:val="Akapitzlist"/>
              <w:numPr>
                <w:ilvl w:val="1"/>
                <w:numId w:val="22"/>
              </w:numPr>
            </w:pPr>
            <w:r>
              <w:t xml:space="preserve">Ta formuła może zostać skopiowana do wszystkich pozostałych komórek w zakresie C3:DS123. </w:t>
            </w:r>
          </w:p>
          <w:p w14:paraId="1193893D" w14:textId="77777777" w:rsidR="000415F4" w:rsidRDefault="000415F4" w:rsidP="000415F4">
            <w:pPr>
              <w:pStyle w:val="Akapitzlist"/>
              <w:numPr>
                <w:ilvl w:val="0"/>
                <w:numId w:val="22"/>
              </w:numPr>
            </w:pPr>
            <w:r>
              <w:t>Tworzymy tabelę żalu Wiersza w następujący sposób:</w:t>
            </w:r>
          </w:p>
          <w:p w14:paraId="6404A793" w14:textId="77777777" w:rsidR="000415F4" w:rsidRDefault="000415F4" w:rsidP="000415F4">
            <w:pPr>
              <w:pStyle w:val="Akapitzlist"/>
              <w:numPr>
                <w:ilvl w:val="1"/>
                <w:numId w:val="22"/>
              </w:numPr>
            </w:pPr>
            <w:r>
              <w:lastRenderedPageBreak/>
              <w:t>Wypisujemy strategie graczy poprzez zapisanie liczb całkowitych kolejno od 180 do 300 pionowo w kolumnie B126:B246 oraz poziomo w wierszu C125:DS125.</w:t>
            </w:r>
          </w:p>
          <w:p w14:paraId="219D9802" w14:textId="114EC098" w:rsidR="000415F4" w:rsidRDefault="000415F4" w:rsidP="000415F4">
            <w:pPr>
              <w:pStyle w:val="Akapitzlist"/>
              <w:numPr>
                <w:ilvl w:val="1"/>
                <w:numId w:val="22"/>
              </w:numPr>
            </w:pPr>
            <w:r>
              <w:t>Wyznaczamy żal Wiersza dla profilu strategii (180,</w:t>
            </w:r>
            <w:r w:rsidR="00D62BCA">
              <w:t xml:space="preserve"> </w:t>
            </w:r>
            <w:r>
              <w:t>180) w komórce C126 poprzez wpisanie następującej formuły „=MAX(C$3:C$123)-C3”</w:t>
            </w:r>
            <w:r w:rsidR="00D62BCA">
              <w:t>.</w:t>
            </w:r>
          </w:p>
          <w:p w14:paraId="35DD43E4" w14:textId="153F3ED2" w:rsidR="000415F4" w:rsidRDefault="000415F4" w:rsidP="000415F4">
            <w:pPr>
              <w:pStyle w:val="Akapitzlist"/>
              <w:numPr>
                <w:ilvl w:val="1"/>
                <w:numId w:val="22"/>
              </w:numPr>
            </w:pPr>
            <w:r>
              <w:t>Ta formuła może zostać skopiowana do wszystkich pozostałych komórek w zakresie C126:DS246</w:t>
            </w:r>
            <w:r w:rsidR="00D62BCA">
              <w:t>.</w:t>
            </w:r>
          </w:p>
          <w:p w14:paraId="04826064" w14:textId="77777777" w:rsidR="000415F4" w:rsidRDefault="000415F4" w:rsidP="000415F4">
            <w:pPr>
              <w:pStyle w:val="Akapitzlist"/>
              <w:numPr>
                <w:ilvl w:val="0"/>
                <w:numId w:val="22"/>
              </w:numPr>
            </w:pPr>
            <w:r>
              <w:t>Wyznaczamy maksymalny żal dla każdej strategii Wiersza poprzez wpisanie formuły „=MAX(C126:DS126)” do komórki A126. Ta formuła może zostać skopiowana do wszystkich pozostałych komórek w zakresie A126:A246.</w:t>
            </w:r>
          </w:p>
          <w:p w14:paraId="18B898A6" w14:textId="3659A939" w:rsidR="000415F4" w:rsidRDefault="000415F4" w:rsidP="000415F4">
            <w:pPr>
              <w:pStyle w:val="Akapitzlist"/>
              <w:numPr>
                <w:ilvl w:val="0"/>
                <w:numId w:val="22"/>
              </w:numPr>
            </w:pPr>
            <w:r>
              <w:t>Wyznaczamy minimum spośród maksymalnych żalów dla wszystkich strategii Wiersza poprzez wpisanie formuły „=MIN(A126:A246)” w komórce A247</w:t>
            </w:r>
            <w:r w:rsidR="00D62BCA">
              <w:t>.</w:t>
            </w:r>
          </w:p>
          <w:p w14:paraId="493186F3" w14:textId="3964CB17" w:rsidR="000415F4" w:rsidRDefault="000415F4" w:rsidP="000415F4">
            <w:pPr>
              <w:pStyle w:val="Akapitzlist"/>
              <w:numPr>
                <w:ilvl w:val="0"/>
                <w:numId w:val="22"/>
              </w:numPr>
            </w:pPr>
            <w:r>
              <w:t xml:space="preserve">Wyznaczamy najniższą ze strategii charakteryzujących się wartością maksymalnego żalu wyznaczoną w punkcie 5 poprzez wpisanie formuły </w:t>
            </w:r>
            <w:r w:rsidR="00D62BCA">
              <w:t>„</w:t>
            </w:r>
            <w:r>
              <w:t>=WYSZUKAJ.PIONOWO(A247;A126:B246;2;FAŁSZ)</w:t>
            </w:r>
            <w:r w:rsidR="00D62BCA">
              <w:t>”</w:t>
            </w:r>
            <w:r>
              <w:t xml:space="preserve"> w komórkę A248</w:t>
            </w:r>
            <w:r w:rsidR="00D62BCA">
              <w:t>.</w:t>
            </w:r>
            <w:r>
              <w:t xml:space="preserve"> </w:t>
            </w:r>
          </w:p>
        </w:tc>
      </w:tr>
    </w:tbl>
    <w:p w14:paraId="243A6AD6" w14:textId="77777777" w:rsidR="000415F4" w:rsidRDefault="000415F4" w:rsidP="000415F4"/>
    <w:p w14:paraId="1EEFEDC2" w14:textId="74A28249" w:rsidR="00734430" w:rsidRDefault="000172F9" w:rsidP="000172F9">
      <w:pPr>
        <w:pStyle w:val="Nagwek3"/>
        <w:numPr>
          <w:ilvl w:val="0"/>
          <w:numId w:val="0"/>
        </w:numPr>
        <w:ind w:left="720" w:hanging="720"/>
      </w:pPr>
      <w:bookmarkStart w:id="55" w:name="_Toc53995490"/>
      <w:bookmarkStart w:id="56" w:name="_Hlk61376842"/>
      <w:r>
        <w:t xml:space="preserve">3.7.2. </w:t>
      </w:r>
      <w:r w:rsidR="00B24D06">
        <w:t>Koordynacja</w:t>
      </w:r>
      <w:r w:rsidR="00734430">
        <w:t xml:space="preserve"> wysiłku</w:t>
      </w:r>
      <w:bookmarkEnd w:id="55"/>
    </w:p>
    <w:bookmarkEnd w:id="56"/>
    <w:p w14:paraId="0799D901" w14:textId="734956EF" w:rsidR="00AA7080" w:rsidRDefault="00734430" w:rsidP="00734430">
      <w:r>
        <w:t xml:space="preserve">Druga z omawianych w tym podrozdziale gier dotyczy koordynacji, która jest istotnym elementem współpracy biznesowej. Dwóch kontrahentów </w:t>
      </w:r>
      <w:r w:rsidR="00AA7080">
        <w:t xml:space="preserve">(Krysia i Paweł) </w:t>
      </w:r>
      <w:r>
        <w:t>uczestniczy we wspólnym</w:t>
      </w:r>
      <w:r w:rsidR="007578FB">
        <w:t xml:space="preserve"> P</w:t>
      </w:r>
      <w:r>
        <w:t xml:space="preserve">rojekcie i </w:t>
      </w:r>
      <w:r w:rsidR="007578FB">
        <w:t>wybiera niezależnie i jednocześnie</w:t>
      </w:r>
      <w:r w:rsidR="007578FB">
        <w:rPr>
          <w:rStyle w:val="Odwoanieprzypisudolnego"/>
        </w:rPr>
        <w:footnoteReference w:id="11"/>
      </w:r>
      <w:r w:rsidR="007578FB">
        <w:t xml:space="preserve"> poziom swojego zaangażowania/wysiłku, który przeznacza na ten Projekt. </w:t>
      </w:r>
    </w:p>
    <w:p w14:paraId="4C0294C9" w14:textId="6487A3F2" w:rsidR="00AA7080" w:rsidRPr="00EA561D" w:rsidRDefault="007578FB" w:rsidP="00734430">
      <w:r>
        <w:t xml:space="preserve">W eksperymencie Goeree i Holta </w:t>
      </w:r>
      <w:r w:rsidRPr="00EA561D">
        <w:t>poziom wysiłku jest liczbą całkowitą z zakresu 110</w:t>
      </w:r>
      <w:r w:rsidR="00A97ED2">
        <w:t>–</w:t>
      </w:r>
      <w:r w:rsidRPr="00EA561D">
        <w:t xml:space="preserve">170. Powodzenie Projektu zależy od zaangażowania obojga graczy. Graczom zależy zarówno na powodzeniu Projektu, jak i włożeniu możliwie najmniejszego wysiłku w Projekt. Wypłata jednego i drugiego gracza </w:t>
      </w:r>
      <w:r w:rsidR="00D62BCA" w:rsidRPr="00EA561D">
        <w:t xml:space="preserve">jest </w:t>
      </w:r>
      <w:r w:rsidRPr="00EA561D">
        <w:t>liczona analogicznie. Wypłata gracza jest określona jako różnica pomiędzy minimum z wysiłku włożonego przez obojga graczy</w:t>
      </w:r>
      <w:r w:rsidR="0011474D" w:rsidRPr="00EA561D">
        <w:t xml:space="preserve"> (określająca wartość produktu powstałego w wyniku Projektu)</w:t>
      </w:r>
      <w:r w:rsidRPr="00EA561D">
        <w:t xml:space="preserve"> i poziomu wysiłku włożonego przez gracza pomnożonego przez </w:t>
      </w:r>
      <w:r w:rsidR="00AA7080" w:rsidRPr="00EA561D">
        <w:t xml:space="preserve">współczynnik kosztu jednostki wysiłku </w:t>
      </w:r>
      <w:r w:rsidR="00AA7080" w:rsidRPr="003E6588">
        <w:rPr>
          <w:i/>
          <w:iCs/>
        </w:rPr>
        <w:t>c</w:t>
      </w:r>
      <w:r w:rsidR="00AA7080" w:rsidRPr="00EA561D">
        <w:t>. Koszt jednostki wysiłku jest liczbą rzeczywistą z przedziału (0,</w:t>
      </w:r>
      <w:r w:rsidR="00D62BCA">
        <w:t xml:space="preserve"> </w:t>
      </w:r>
      <w:r w:rsidR="00AA7080" w:rsidRPr="00EA561D">
        <w:t>1) i jest wspólny dla obojga graczy.</w:t>
      </w:r>
    </w:p>
    <w:p w14:paraId="57A508E0" w14:textId="7FE8B50C" w:rsidR="00734430" w:rsidRDefault="00AA7080" w:rsidP="00734430">
      <w:pPr>
        <w:rPr>
          <w:rFonts w:eastAsiaTheme="minorEastAsia"/>
        </w:rPr>
      </w:pPr>
      <w:r>
        <w:t>Na przykład, jeżeli Krysia wybierze poziom wysiłku 140</w:t>
      </w:r>
      <w:r w:rsidR="00D62BCA">
        <w:t>,</w:t>
      </w:r>
      <w:r>
        <w:t xml:space="preserve"> a Paweł 130, natomiast koszt jednostki wysiłku wynosi 0,3, wówczas wypłata Krysi wynosi: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140, 130</m:t>
                </m:r>
              </m:e>
            </m:d>
            <m:r>
              <w:rPr>
                <w:rFonts w:ascii="Cambria Math" w:hAnsi="Cambria Math"/>
              </w:rPr>
              <m:t xml:space="preserve"> </m:t>
            </m:r>
            <m:r>
              <m:rPr>
                <m:nor/>
              </m:rPr>
              <w:rPr>
                <w:rFonts w:ascii="Cambria Math" w:hAnsi="Cambria Math"/>
              </w:rPr>
              <m:t xml:space="preserve">– </m:t>
            </m:r>
            <m:r>
              <w:rPr>
                <w:rFonts w:ascii="Cambria Math" w:hAnsi="Cambria Math"/>
              </w:rPr>
              <m:t>0,2×140=</m:t>
            </m:r>
          </m:e>
        </m:func>
        <m:r>
          <w:rPr>
            <w:rFonts w:ascii="Cambria Math" w:hAnsi="Cambria Math"/>
          </w:rPr>
          <m:t xml:space="preserve">130 </m:t>
        </m:r>
        <m:r>
          <m:rPr>
            <m:nor/>
          </m:rPr>
          <w:rPr>
            <w:rFonts w:ascii="Cambria Math" w:hAnsi="Cambria Math"/>
          </w:rPr>
          <m:t xml:space="preserve">– </m:t>
        </m:r>
        <m:r>
          <w:rPr>
            <w:rFonts w:ascii="Cambria Math" w:hAnsi="Cambria Math"/>
          </w:rPr>
          <m:t>28=102</m:t>
        </m:r>
      </m:oMath>
      <w:r>
        <w:rPr>
          <w:rFonts w:eastAsiaTheme="minorEastAsia"/>
        </w:rPr>
        <w:t xml:space="preserve">, natomiast wypłata Pawła wynosi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140, 130</m:t>
                </m:r>
              </m:e>
            </m:d>
            <m:r>
              <w:rPr>
                <w:rFonts w:ascii="Cambria Math" w:hAnsi="Cambria Math"/>
              </w:rPr>
              <m:t xml:space="preserve"> </m:t>
            </m:r>
            <m:r>
              <m:rPr>
                <m:nor/>
              </m:rPr>
              <w:rPr>
                <w:rFonts w:ascii="Cambria Math" w:hAnsi="Cambria Math"/>
              </w:rPr>
              <m:t xml:space="preserve">– </m:t>
            </m:r>
            <m:r>
              <w:rPr>
                <w:rFonts w:ascii="Cambria Math" w:hAnsi="Cambria Math"/>
              </w:rPr>
              <m:t>0,2×130=</m:t>
            </m:r>
          </m:e>
        </m:func>
        <m:r>
          <w:rPr>
            <w:rFonts w:ascii="Cambria Math" w:hAnsi="Cambria Math"/>
          </w:rPr>
          <m:t xml:space="preserve">130 </m:t>
        </m:r>
        <m:r>
          <m:rPr>
            <m:nor/>
          </m:rPr>
          <w:rPr>
            <w:rFonts w:ascii="Cambria Math" w:hAnsi="Cambria Math"/>
          </w:rPr>
          <m:t xml:space="preserve">– </m:t>
        </m:r>
        <m:r>
          <w:rPr>
            <w:rFonts w:ascii="Cambria Math" w:hAnsi="Cambria Math"/>
          </w:rPr>
          <m:t>26=104</m:t>
        </m:r>
      </m:oMath>
      <w:r>
        <w:rPr>
          <w:rFonts w:eastAsiaTheme="minorEastAsia"/>
        </w:rPr>
        <w:t xml:space="preserve">. </w:t>
      </w:r>
    </w:p>
    <w:p w14:paraId="26E511B0" w14:textId="23B3B810" w:rsidR="00AA7080" w:rsidRDefault="00AA7080" w:rsidP="00734430">
      <w:pPr>
        <w:rPr>
          <w:rFonts w:eastAsiaTheme="minorEastAsia"/>
        </w:rPr>
      </w:pPr>
      <w:r>
        <w:rPr>
          <w:rFonts w:eastAsiaTheme="minorEastAsia"/>
        </w:rPr>
        <w:t>Niezależnie od poziomu kosztu jednostki wysiłku, równowagą tej gry jest każdy wspólny poziom wysiłku. Aby to wykazać</w:t>
      </w:r>
      <w:r w:rsidR="00D62BCA">
        <w:rPr>
          <w:rFonts w:eastAsiaTheme="minorEastAsia"/>
        </w:rPr>
        <w:t>,</w:t>
      </w:r>
      <w:r>
        <w:rPr>
          <w:rFonts w:eastAsiaTheme="minorEastAsia"/>
        </w:rPr>
        <w:t xml:space="preserve"> załóżmy, że </w:t>
      </w:r>
      <w:r w:rsidRPr="00EA561D">
        <w:rPr>
          <w:rFonts w:eastAsiaTheme="minorEastAsia"/>
        </w:rPr>
        <w:t xml:space="preserve">Krysia i Paweł wybrali jeden poziom wysiłku </w:t>
      </w:r>
      <m:oMath>
        <m:r>
          <w:rPr>
            <w:rFonts w:ascii="Cambria Math" w:eastAsiaTheme="minorEastAsia" w:hAnsi="Cambria Math"/>
          </w:rPr>
          <m:t>w</m:t>
        </m:r>
        <m:r>
          <m:rPr>
            <m:sty m:val="p"/>
          </m:rPr>
          <w:rPr>
            <w:rFonts w:ascii="Cambria Math" w:eastAsiaTheme="minorEastAsia"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110, 111, …, 170</m:t>
            </m:r>
          </m:e>
        </m:d>
        <m:r>
          <m:rPr>
            <m:sty m:val="p"/>
          </m:rPr>
          <w:rPr>
            <w:rFonts w:ascii="Cambria Math" w:eastAsiaTheme="minorEastAsia" w:hAnsi="Cambria Math"/>
          </w:rPr>
          <m:t xml:space="preserve">. </m:t>
        </m:r>
      </m:oMath>
      <w:r w:rsidR="00DC37E4">
        <w:rPr>
          <w:rFonts w:eastAsiaTheme="minorEastAsia"/>
        </w:rPr>
        <w:t>P</w:t>
      </w:r>
      <w:r w:rsidR="00DC37E4" w:rsidRPr="00EA561D">
        <w:rPr>
          <w:rFonts w:eastAsiaTheme="minorEastAsia"/>
        </w:rPr>
        <w:t xml:space="preserve">rofil </w:t>
      </w:r>
      <w:r w:rsidR="0011474D" w:rsidRPr="00EA561D">
        <w:rPr>
          <w:rFonts w:eastAsiaTheme="minorEastAsia"/>
        </w:rPr>
        <w:t xml:space="preserve">ich strategii wynosi </w:t>
      </w:r>
      <w:r w:rsidR="00DC37E4" w:rsidRPr="00EA561D">
        <w:rPr>
          <w:rFonts w:eastAsiaTheme="minorEastAsia"/>
        </w:rPr>
        <w:t xml:space="preserve">zatem </w:t>
      </w:r>
      <m:oMath>
        <m:r>
          <m:rPr>
            <m:sty m:val="p"/>
          </m:rPr>
          <w:rPr>
            <w:rFonts w:ascii="Cambria Math" w:eastAsiaTheme="minorEastAsia" w:hAnsi="Cambria Math"/>
          </w:rPr>
          <m:t>(</m:t>
        </m:r>
        <m:r>
          <w:rPr>
            <w:rFonts w:ascii="Cambria Math" w:eastAsiaTheme="minorEastAsia" w:hAnsi="Cambria Math"/>
          </w:rPr>
          <m:t>w</m:t>
        </m:r>
        <m:r>
          <m:rPr>
            <m:sty m:val="p"/>
          </m:rPr>
          <w:rPr>
            <w:rFonts w:ascii="Cambria Math" w:eastAsiaTheme="minorEastAsia" w:hAnsi="Cambria Math"/>
          </w:rPr>
          <m:t>,</m:t>
        </m:r>
        <m:r>
          <w:rPr>
            <w:rFonts w:ascii="Cambria Math" w:eastAsiaTheme="minorEastAsia" w:hAnsi="Cambria Math"/>
          </w:rPr>
          <m:t>w</m:t>
        </m:r>
        <m:r>
          <m:rPr>
            <m:sty m:val="p"/>
          </m:rPr>
          <w:rPr>
            <w:rFonts w:ascii="Cambria Math" w:eastAsiaTheme="minorEastAsia" w:hAnsi="Cambria Math"/>
          </w:rPr>
          <m:t>)</m:t>
        </m:r>
      </m:oMath>
      <w:r w:rsidR="0011474D" w:rsidRPr="00EA561D">
        <w:rPr>
          <w:rFonts w:eastAsiaTheme="minorEastAsia"/>
        </w:rPr>
        <w:t xml:space="preserve">. Pawłowi nie opłaca się wybrać innego poziomu wysiłku, jeżeli Krysia wybrała poziom </w:t>
      </w:r>
      <m:oMath>
        <m:r>
          <w:rPr>
            <w:rFonts w:ascii="Cambria Math" w:eastAsiaTheme="minorEastAsia" w:hAnsi="Cambria Math"/>
          </w:rPr>
          <m:t>w</m:t>
        </m:r>
      </m:oMath>
      <w:r w:rsidR="0011474D" w:rsidRPr="00EA561D">
        <w:rPr>
          <w:rFonts w:eastAsiaTheme="minorEastAsia"/>
        </w:rPr>
        <w:t>. Jeżeli wybrałby wyższy poziom, minimum obu wysiłków pozostanie niezmienione, natomiast zwiększyłby się całkowity koszt wysiłku. Jeżeli z kolei wybrałby niższy poziom</w:t>
      </w:r>
      <w:r w:rsidR="006D092F">
        <w:rPr>
          <w:rFonts w:eastAsiaTheme="minorEastAsia"/>
        </w:rPr>
        <w:t>,</w:t>
      </w:r>
      <w:r w:rsidR="0011474D" w:rsidRPr="00EA561D">
        <w:rPr>
          <w:rFonts w:eastAsiaTheme="minorEastAsia"/>
        </w:rPr>
        <w:t xml:space="preserve"> wówczas co prawda zmniejszyłby się dla niego całkowity koszt wysiłku, jednak </w:t>
      </w:r>
      <w:r w:rsidR="0011474D" w:rsidRPr="00C129C1">
        <w:rPr>
          <w:rFonts w:eastAsiaTheme="minorEastAsia"/>
        </w:rPr>
        <w:t>minimum</w:t>
      </w:r>
      <w:r w:rsidR="0011474D" w:rsidRPr="00EA561D">
        <w:rPr>
          <w:rFonts w:eastAsiaTheme="minorEastAsia"/>
        </w:rPr>
        <w:t xml:space="preserve"> z obu wysiłków (wartość Produktu) również by się </w:t>
      </w:r>
      <w:r w:rsidR="0011474D" w:rsidRPr="00C129C1">
        <w:rPr>
          <w:rFonts w:eastAsiaTheme="minorEastAsia"/>
        </w:rPr>
        <w:t>zmniejszyło</w:t>
      </w:r>
      <w:r w:rsidR="0011474D" w:rsidRPr="00EA561D">
        <w:rPr>
          <w:rFonts w:eastAsiaTheme="minorEastAsia"/>
        </w:rPr>
        <w:t xml:space="preserve">, przy czym to drugie zmniejszyłoby się bardziej, gdyż koszt jednostki wysiłku jest mniejszy niż 1. </w:t>
      </w:r>
      <w:r w:rsidR="006D092F">
        <w:rPr>
          <w:rFonts w:eastAsiaTheme="minorEastAsia"/>
        </w:rPr>
        <w:t>N</w:t>
      </w:r>
      <w:r w:rsidR="006D092F" w:rsidRPr="00EA561D">
        <w:rPr>
          <w:rFonts w:eastAsiaTheme="minorEastAsia"/>
        </w:rPr>
        <w:t xml:space="preserve">ajlepszą zatem </w:t>
      </w:r>
      <w:r w:rsidR="0011474D" w:rsidRPr="00EA561D">
        <w:rPr>
          <w:rFonts w:eastAsiaTheme="minorEastAsia"/>
        </w:rPr>
        <w:t xml:space="preserve">odpowiedzią Pawła na wybór przez Krysię poziomu wysiłku </w:t>
      </w:r>
      <m:oMath>
        <m:r>
          <w:rPr>
            <w:rFonts w:ascii="Cambria Math" w:eastAsiaTheme="minorEastAsia" w:hAnsi="Cambria Math"/>
          </w:rPr>
          <m:t>w</m:t>
        </m:r>
      </m:oMath>
      <w:r w:rsidR="0011474D" w:rsidRPr="00EA561D">
        <w:rPr>
          <w:rFonts w:eastAsiaTheme="minorEastAsia"/>
        </w:rPr>
        <w:t xml:space="preserve"> jest wybór tego samego poziomu wysiłku. Analogicznie w przypadku Krysi. Najlepszą jej odpowiedzią na wybór przez Pawła poziomu wysiłku </w:t>
      </w:r>
      <m:oMath>
        <m:r>
          <w:rPr>
            <w:rFonts w:ascii="Cambria Math" w:eastAsiaTheme="minorEastAsia" w:hAnsi="Cambria Math"/>
          </w:rPr>
          <m:t>w</m:t>
        </m:r>
      </m:oMath>
      <w:r w:rsidR="0011474D" w:rsidRPr="00EA561D">
        <w:rPr>
          <w:rFonts w:eastAsiaTheme="minorEastAsia"/>
        </w:rPr>
        <w:t xml:space="preserve"> jest wybranie przez nią tego samego poziomu wysiłku</w:t>
      </w:r>
      <w:r w:rsidR="0011474D">
        <w:rPr>
          <w:rFonts w:eastAsiaTheme="minorEastAsia"/>
        </w:rPr>
        <w:t xml:space="preserve">. </w:t>
      </w:r>
    </w:p>
    <w:p w14:paraId="2FC2E4D8" w14:textId="350F8CA6" w:rsidR="007F71B9" w:rsidRDefault="007F71B9" w:rsidP="00734430">
      <w:pPr>
        <w:rPr>
          <w:rFonts w:eastAsiaTheme="minorEastAsia"/>
        </w:rPr>
      </w:pPr>
      <w:r>
        <w:rPr>
          <w:rFonts w:eastAsiaTheme="minorEastAsia"/>
        </w:rPr>
        <w:lastRenderedPageBreak/>
        <w:t>Zauważmy, że przewidywania teorii gier są w przypadku tej konkretnej gry dość mało precyzyjne. Równowagą jest każdy wspólny poziom wysiłku włożony przez graczy – oznacza to 61 równowag w strategiach czystych</w:t>
      </w:r>
      <w:r>
        <w:rPr>
          <w:rStyle w:val="Odwoanieprzypisudolnego"/>
          <w:rFonts w:eastAsiaTheme="minorEastAsia"/>
        </w:rPr>
        <w:footnoteReference w:id="12"/>
      </w:r>
      <w:r w:rsidR="00FE41AB">
        <w:rPr>
          <w:rFonts w:eastAsiaTheme="minorEastAsia"/>
        </w:rPr>
        <w:t>.</w:t>
      </w:r>
      <w:r>
        <w:rPr>
          <w:rFonts w:eastAsiaTheme="minorEastAsia"/>
        </w:rPr>
        <w:t xml:space="preserve"> Gdyby Krysia z Pawłem mogli się naradzić ze sobą, wówczas mogliby ustalić, że oboje wybiorą najwyższy poziom wysiłku. Żadnemu z nich nie opłacałoby się zrobić inaczej niż ustalili, otrzymaliby przy tym każdy najwyższą możliwą wypłatę </w:t>
      </w:r>
      <w:r w:rsidRPr="00EA561D">
        <w:rPr>
          <w:rFonts w:eastAsiaTheme="minorEastAsia"/>
        </w:rPr>
        <w:t xml:space="preserve">równą </w:t>
      </w:r>
      <m:oMath>
        <m:r>
          <m:rPr>
            <m:sty m:val="p"/>
          </m:rPr>
          <w:rPr>
            <w:rFonts w:ascii="Cambria Math" w:eastAsiaTheme="minorEastAsia" w:hAnsi="Cambria Math"/>
          </w:rPr>
          <m:t xml:space="preserve">170(1 </m:t>
        </m:r>
        <m:r>
          <m:rPr>
            <m:nor/>
          </m:rPr>
          <w:rPr>
            <w:rFonts w:ascii="Cambria Math" w:eastAsiaTheme="minorEastAsia" w:hAnsi="Cambria Math"/>
          </w:rPr>
          <m:t xml:space="preserve">– </m:t>
        </m:r>
        <m:r>
          <w:rPr>
            <w:rFonts w:ascii="Cambria Math" w:eastAsiaTheme="minorEastAsia" w:hAnsi="Cambria Math"/>
          </w:rPr>
          <m:t>c</m:t>
        </m:r>
        <m:r>
          <m:rPr>
            <m:sty m:val="p"/>
          </m:rPr>
          <w:rPr>
            <w:rFonts w:ascii="Cambria Math" w:eastAsiaTheme="minorEastAsia" w:hAnsi="Cambria Math"/>
          </w:rPr>
          <m:t>)</m:t>
        </m:r>
      </m:oMath>
      <w:r w:rsidRPr="00EA561D">
        <w:rPr>
          <w:rFonts w:eastAsiaTheme="minorEastAsia"/>
        </w:rPr>
        <w:t>.</w:t>
      </w:r>
      <w:r>
        <w:rPr>
          <w:rFonts w:eastAsiaTheme="minorEastAsia"/>
        </w:rPr>
        <w:t xml:space="preserve"> </w:t>
      </w:r>
    </w:p>
    <w:p w14:paraId="31AF8CDB" w14:textId="33DCB335" w:rsidR="007F71B9" w:rsidRDefault="007F71B9" w:rsidP="00734430">
      <w:pPr>
        <w:rPr>
          <w:rFonts w:eastAsiaTheme="minorEastAsia"/>
        </w:rPr>
      </w:pPr>
      <w:r>
        <w:rPr>
          <w:rFonts w:eastAsiaTheme="minorEastAsia"/>
        </w:rPr>
        <w:t>Istnieją jednak sytuacje, w których gracze nie mogą się naradzić ze sobą przed podjęciem decyzji. Wówczas nie jest jasne, jaki</w:t>
      </w:r>
      <w:r w:rsidR="00B24D06">
        <w:rPr>
          <w:rFonts w:eastAsiaTheme="minorEastAsia"/>
        </w:rPr>
        <w:t>e</w:t>
      </w:r>
      <w:r>
        <w:rPr>
          <w:rFonts w:eastAsiaTheme="minorEastAsia"/>
        </w:rPr>
        <w:t xml:space="preserve"> poziom</w:t>
      </w:r>
      <w:r w:rsidR="00B24D06">
        <w:rPr>
          <w:rFonts w:eastAsiaTheme="minorEastAsia"/>
        </w:rPr>
        <w:t>y</w:t>
      </w:r>
      <w:r>
        <w:rPr>
          <w:rFonts w:eastAsiaTheme="minorEastAsia"/>
        </w:rPr>
        <w:t xml:space="preserve"> wysiłku został</w:t>
      </w:r>
      <w:r w:rsidR="00B24D06">
        <w:rPr>
          <w:rFonts w:eastAsiaTheme="minorEastAsia"/>
        </w:rPr>
        <w:t>yby wybrane</w:t>
      </w:r>
      <w:r>
        <w:rPr>
          <w:rFonts w:eastAsiaTheme="minorEastAsia"/>
        </w:rPr>
        <w:t xml:space="preserve"> przez Krysię i Pawła. Zauważmy, że </w:t>
      </w:r>
      <w:r w:rsidR="00B24D06">
        <w:rPr>
          <w:rFonts w:eastAsiaTheme="minorEastAsia"/>
        </w:rPr>
        <w:t>jeżeli koszt jednostki wysiłku jest wysoki, wówczas ryzykowne wydaje się wybranie wysokiego poziomu wysiłku. Jeżeli bowiem rywal wybierze niski poziom wysiłku, będziemy się musieli pogodzić z dużą stratą. Z kolei, jeżeli koszt jednostki wysiłku jest niski, wydaje się, że gracze niewiele mogą stracić</w:t>
      </w:r>
      <w:r w:rsidR="00FE41AB">
        <w:rPr>
          <w:rFonts w:eastAsiaTheme="minorEastAsia"/>
        </w:rPr>
        <w:t>,</w:t>
      </w:r>
      <w:r w:rsidR="00B24D06">
        <w:rPr>
          <w:rFonts w:eastAsiaTheme="minorEastAsia"/>
        </w:rPr>
        <w:t xml:space="preserve"> wybierając wysoki poziom wysiłku – nawet jeżeli rywal nie będzie jednakowo skłonn</w:t>
      </w:r>
      <w:r w:rsidR="00FC44C6">
        <w:rPr>
          <w:rFonts w:eastAsiaTheme="minorEastAsia"/>
        </w:rPr>
        <w:t>y do włożenia wysiłku w Projekt</w:t>
      </w:r>
      <w:r w:rsidR="00FE41AB">
        <w:rPr>
          <w:rFonts w:eastAsiaTheme="minorEastAsia"/>
        </w:rPr>
        <w:t>,</w:t>
      </w:r>
      <w:r w:rsidR="00B24D06">
        <w:rPr>
          <w:rFonts w:eastAsiaTheme="minorEastAsia"/>
        </w:rPr>
        <w:t xml:space="preserve"> koszt</w:t>
      </w:r>
      <w:r w:rsidR="00520222">
        <w:rPr>
          <w:rFonts w:eastAsiaTheme="minorEastAsia"/>
        </w:rPr>
        <w:t>,</w:t>
      </w:r>
      <w:r w:rsidR="00B24D06">
        <w:rPr>
          <w:rFonts w:eastAsiaTheme="minorEastAsia"/>
        </w:rPr>
        <w:t xml:space="preserve"> który poniesiemy nie będzie w końcu aż tak wysoki. </w:t>
      </w:r>
    </w:p>
    <w:p w14:paraId="220EF5AC" w14:textId="34D3DA43" w:rsidR="00B24D06" w:rsidRDefault="00B24D06" w:rsidP="00734430">
      <w:pPr>
        <w:rPr>
          <w:rFonts w:eastAsiaTheme="minorEastAsia"/>
        </w:rPr>
      </w:pPr>
      <w:r>
        <w:rPr>
          <w:rFonts w:eastAsiaTheme="minorEastAsia"/>
        </w:rPr>
        <w:t>Zgodnie z powyższą intuicją, w eksperymencie przeprowadzonym przez Goeree i Holta, jeżeli koszt jednostki wysiłku ustalono na poziomie 0,9</w:t>
      </w:r>
      <w:r w:rsidR="00FE41AB">
        <w:rPr>
          <w:rFonts w:eastAsiaTheme="minorEastAsia"/>
        </w:rPr>
        <w:t>,</w:t>
      </w:r>
      <w:r>
        <w:rPr>
          <w:rFonts w:eastAsiaTheme="minorEastAsia"/>
        </w:rPr>
        <w:t xml:space="preserve"> wówczas ponad 50% graczy wybrało niski poziom wysiłku, tj. wartość w przedziale 110</w:t>
      </w:r>
      <w:r w:rsidR="00A97ED2">
        <w:rPr>
          <w:rFonts w:eastAsiaTheme="minorEastAsia"/>
        </w:rPr>
        <w:t>–</w:t>
      </w:r>
      <w:r>
        <w:rPr>
          <w:rFonts w:eastAsiaTheme="minorEastAsia"/>
        </w:rPr>
        <w:t>120. Z kolei w sytuacji</w:t>
      </w:r>
      <w:r w:rsidR="00FC44C6">
        <w:rPr>
          <w:rFonts w:eastAsiaTheme="minorEastAsia"/>
        </w:rPr>
        <w:t>,</w:t>
      </w:r>
      <w:r>
        <w:rPr>
          <w:rFonts w:eastAsiaTheme="minorEastAsia"/>
        </w:rPr>
        <w:t xml:space="preserve"> gdy koszt jednostki wysiłku ustalono na poziomie 0,1, wówczas ponad 60% graczy zdecydowało się na wybór wysokiego poziomu wysiłku, tj. wartości z przedziału 160</w:t>
      </w:r>
      <w:r w:rsidR="00A97ED2">
        <w:rPr>
          <w:rFonts w:eastAsiaTheme="minorEastAsia"/>
        </w:rPr>
        <w:t>–</w:t>
      </w:r>
      <w:r>
        <w:rPr>
          <w:rFonts w:eastAsiaTheme="minorEastAsia"/>
        </w:rPr>
        <w:t xml:space="preserve">170. </w:t>
      </w:r>
    </w:p>
    <w:p w14:paraId="28118378" w14:textId="58D70844" w:rsidR="00B24D06" w:rsidRDefault="00B24D06" w:rsidP="00B24D06">
      <w:r>
        <w:t>Spróbujmy w tej grze wyznaczyć ryzykowności strategii w</w:t>
      </w:r>
      <w:r w:rsidR="00FE41AB">
        <w:t>edłu</w:t>
      </w:r>
      <w:r>
        <w:t>g zaproponowanego w poprzedniej części sposobu, tj. jako maksymalny żal. Zweryfikujemy tym samym hipotezę</w:t>
      </w:r>
      <w:r w:rsidR="00FE41AB">
        <w:t>,</w:t>
      </w:r>
      <w:r>
        <w:t xml:space="preserve"> </w:t>
      </w:r>
      <w:r w:rsidR="00FE41AB">
        <w:t xml:space="preserve">zgodnie z którą </w:t>
      </w:r>
      <w:r>
        <w:t xml:space="preserve">ludzie będą wykazywali tendencję do wyboru strategii </w:t>
      </w:r>
      <w:r w:rsidR="00FE41AB">
        <w:t xml:space="preserve">minimalizującej </w:t>
      </w:r>
      <w:r>
        <w:t xml:space="preserve">maksymalny żal. </w:t>
      </w:r>
    </w:p>
    <w:p w14:paraId="1972A16C" w14:textId="7E1595F1" w:rsidR="004D372B" w:rsidRPr="004D372B" w:rsidRDefault="00B24D06" w:rsidP="00734430">
      <w:pPr>
        <w:rPr>
          <w:rFonts w:eastAsiaTheme="minorEastAsia"/>
        </w:rPr>
      </w:pPr>
      <w:r>
        <w:t xml:space="preserve">W </w:t>
      </w:r>
      <w:r w:rsidR="002A7E85">
        <w:t>pliku Rozdzial_3_2.xlsx</w:t>
      </w:r>
      <w:r>
        <w:t xml:space="preserve">w </w:t>
      </w:r>
      <w:r w:rsidR="002A7E85">
        <w:t>zakładce</w:t>
      </w:r>
      <w:r w:rsidR="00584EE7">
        <w:t xml:space="preserve"> </w:t>
      </w:r>
      <w:r>
        <w:t>„Koordynacja wysiłku” wyznaczamy strategię Wiersza, która charakteryzuje się najniższym maksymalnym żalem.</w:t>
      </w:r>
      <w:r w:rsidR="00AA3F3F">
        <w:t xml:space="preserve"> Sposób wyznaczenia maksymalnego żalu jest podobny jak w przypadku gry </w:t>
      </w:r>
      <w:r w:rsidR="00D67A61">
        <w:t xml:space="preserve">dylemat </w:t>
      </w:r>
      <w:r w:rsidR="00AA3F3F">
        <w:t>podróżnika. W komórce B13</w:t>
      </w:r>
      <w:r>
        <w:t>1 nale</w:t>
      </w:r>
      <w:r w:rsidR="004D372B">
        <w:t xml:space="preserve">ży </w:t>
      </w:r>
      <w:r w:rsidR="004D372B" w:rsidRPr="00EA561D">
        <w:t>wpisać wartość kosztu jednostki wysiłku c</w:t>
      </w:r>
      <w:r w:rsidRPr="00EA561D">
        <w:t xml:space="preserve"> jako liczbę </w:t>
      </w:r>
      <w:r w:rsidR="004D372B" w:rsidRPr="00EA561D">
        <w:t>rzeczywistą z przedziału (0,</w:t>
      </w:r>
      <w:r w:rsidR="00FE41AB">
        <w:t xml:space="preserve"> </w:t>
      </w:r>
      <w:r w:rsidR="004D372B" w:rsidRPr="00EA561D">
        <w:t xml:space="preserve">1). Zauważmy, że dla wartości </w:t>
      </w:r>
      <m:oMath>
        <m:r>
          <w:rPr>
            <w:rFonts w:ascii="Cambria Math" w:hAnsi="Cambria Math"/>
          </w:rPr>
          <m:t>c</m:t>
        </m:r>
        <m:r>
          <m:rPr>
            <m:sty m:val="p"/>
          </m:rPr>
          <w:rPr>
            <w:rFonts w:ascii="Cambria Math" w:hAnsi="Cambria Math"/>
          </w:rPr>
          <m:t>=0,1</m:t>
        </m:r>
      </m:oMath>
      <w:r w:rsidR="004D372B" w:rsidRPr="00EA561D">
        <w:t xml:space="preserve">, strategia, która minimalizuje maksymalny żal to strategia 164. Z kolei dla wartości </w:t>
      </w:r>
      <m:oMath>
        <m:r>
          <w:rPr>
            <w:rFonts w:ascii="Cambria Math" w:hAnsi="Cambria Math"/>
          </w:rPr>
          <m:t>c</m:t>
        </m:r>
        <m:r>
          <m:rPr>
            <m:sty m:val="p"/>
          </m:rPr>
          <w:rPr>
            <w:rFonts w:ascii="Cambria Math" w:hAnsi="Cambria Math"/>
          </w:rPr>
          <m:t>=0,9</m:t>
        </m:r>
      </m:oMath>
      <w:r w:rsidR="00FE41AB">
        <w:rPr>
          <w:rFonts w:eastAsiaTheme="minorEastAsia"/>
        </w:rPr>
        <w:t>,</w:t>
      </w:r>
      <w:r w:rsidR="004D372B" w:rsidRPr="00EA561D">
        <w:rPr>
          <w:rFonts w:eastAsiaTheme="minorEastAsia"/>
        </w:rPr>
        <w:t xml:space="preserve"> strategia</w:t>
      </w:r>
      <w:r w:rsidR="004D372B">
        <w:rPr>
          <w:rFonts w:eastAsiaTheme="minorEastAsia"/>
        </w:rPr>
        <w:t xml:space="preserve">, która minimalizuje maksymalny żal to strategia 116. </w:t>
      </w:r>
      <w:r w:rsidR="00FE41AB">
        <w:rPr>
          <w:rFonts w:eastAsiaTheme="minorEastAsia"/>
        </w:rPr>
        <w:t xml:space="preserve">Hipoteza zatem </w:t>
      </w:r>
      <w:r w:rsidR="004D372B">
        <w:rPr>
          <w:rFonts w:eastAsiaTheme="minorEastAsia"/>
        </w:rPr>
        <w:t xml:space="preserve">przez nas postawiona w tym przykładzie też została pomyślnie zweryfikowana. </w:t>
      </w:r>
    </w:p>
    <w:p w14:paraId="0D86A0A9" w14:textId="4D79D51C" w:rsidR="00734430" w:rsidRDefault="000172F9" w:rsidP="000172F9">
      <w:pPr>
        <w:pStyle w:val="Nagwek3"/>
        <w:numPr>
          <w:ilvl w:val="0"/>
          <w:numId w:val="0"/>
        </w:numPr>
        <w:ind w:left="720" w:hanging="720"/>
      </w:pPr>
      <w:bookmarkStart w:id="57" w:name="_Toc53995491"/>
      <w:bookmarkStart w:id="58" w:name="_Hlk61376859"/>
      <w:r>
        <w:t xml:space="preserve">3.7.3. </w:t>
      </w:r>
      <w:r w:rsidR="00734430">
        <w:t xml:space="preserve">Aplikacja mobilna </w:t>
      </w:r>
      <w:r w:rsidR="00734430" w:rsidRPr="0023513D">
        <w:rPr>
          <w:i/>
          <w:iCs/>
        </w:rPr>
        <w:t>Game of Rows</w:t>
      </w:r>
      <w:bookmarkEnd w:id="57"/>
      <w:r w:rsidR="00734430">
        <w:t xml:space="preserve"> </w:t>
      </w:r>
    </w:p>
    <w:bookmarkEnd w:id="58"/>
    <w:p w14:paraId="7082D755" w14:textId="65E41F40" w:rsidR="004D372B" w:rsidRDefault="004D372B" w:rsidP="004874E0">
      <w:pPr>
        <w:pStyle w:val="Tekstpodstawowy"/>
      </w:pPr>
      <w:r>
        <w:t xml:space="preserve">W powyższych dwóch grach hipoteza postawiona przez nas została pomyślnie zweryfikowana. Rzeczywiście ludzie w eksperymentach wykazują tendencję do wybory strategii mniej ryzykownych, gdzie ryzykowność </w:t>
      </w:r>
      <w:r w:rsidR="00D67A61">
        <w:t xml:space="preserve">jest </w:t>
      </w:r>
      <w:r>
        <w:t xml:space="preserve">mierzona za pomocą maksymalnego żalu. Jeżeli strategią ryzykowną jest strategia równowagi Nasha, wówczas ludzie mogą nie wybrać strategii równowagi – tak jest na przykład w grze </w:t>
      </w:r>
      <w:r w:rsidR="00D67A61">
        <w:t xml:space="preserve">dylemat </w:t>
      </w:r>
      <w:r>
        <w:t xml:space="preserve">podróżnika. Jeżeli jest wiele strategii równowagi, ludzie mogą wybrać tę, która jest mniej ryzykowna. Tak jest na przykład w grze Koordynacja wysiłku. </w:t>
      </w:r>
      <w:r w:rsidR="00FC44C6">
        <w:t xml:space="preserve">Nasza hipoteza działa dobrze w tych dwóch przypadkach. Ale czy jest tak również w innych przypadkach? </w:t>
      </w:r>
    </w:p>
    <w:p w14:paraId="1EEE37CD" w14:textId="5B1BFCBD" w:rsidR="00734430" w:rsidRDefault="00FC44C6" w:rsidP="004874E0">
      <w:pPr>
        <w:pStyle w:val="Tekstpodstawowy"/>
      </w:pPr>
      <w:r>
        <w:t>Aby to potwierdzić lub sfalsyfikować</w:t>
      </w:r>
      <w:r w:rsidR="00D67A61">
        <w:t>,</w:t>
      </w:r>
      <w:r>
        <w:t xml:space="preserve"> trzeba sprawdzić więcej przypadków. W tym celu można przeprowadzać kolejne eksperymenty. Tutaj warto wspomnieć </w:t>
      </w:r>
      <w:r w:rsidR="004874E0">
        <w:t xml:space="preserve">o </w:t>
      </w:r>
      <w:r w:rsidR="00D67A61">
        <w:t xml:space="preserve">projekcie </w:t>
      </w:r>
      <w:r w:rsidR="004874E0">
        <w:t xml:space="preserve">realizowanym w ramach </w:t>
      </w:r>
      <w:r w:rsidR="00D67A61">
        <w:t xml:space="preserve">badań statutowych </w:t>
      </w:r>
      <w:r>
        <w:t>przez pracowników Zakładu</w:t>
      </w:r>
      <w:r w:rsidR="000415F4">
        <w:t xml:space="preserve"> Wspomagania i Analizy Decyzji</w:t>
      </w:r>
      <w:r w:rsidR="004874E0">
        <w:t xml:space="preserve">. Projekt polega na testowaniu zachowań ludzi w grach i weryfikowaniu hipotez na temat tego zachowania. W ramach tego przedsięwzięcia powstała </w:t>
      </w:r>
      <w:r w:rsidR="000415F4">
        <w:t>darmowa aplikacja mobiln</w:t>
      </w:r>
      <w:r w:rsidR="004874E0">
        <w:t xml:space="preserve">a </w:t>
      </w:r>
      <w:r w:rsidR="00734430" w:rsidRPr="0023513D">
        <w:rPr>
          <w:i/>
          <w:iCs/>
        </w:rPr>
        <w:t>Game of Rows</w:t>
      </w:r>
      <w:r w:rsidR="00734430">
        <w:t xml:space="preserve"> </w:t>
      </w:r>
      <w:r w:rsidR="004874E0">
        <w:t xml:space="preserve">dostępna w </w:t>
      </w:r>
      <w:r w:rsidR="004874E0">
        <w:lastRenderedPageBreak/>
        <w:t>sklepie Googleplay</w:t>
      </w:r>
      <w:r w:rsidR="004874E0">
        <w:rPr>
          <w:rStyle w:val="Odwoanieprzypisudolnego"/>
        </w:rPr>
        <w:footnoteReference w:id="13"/>
      </w:r>
      <w:r w:rsidR="004874E0">
        <w:t>, w ramach której zachęcamy do wzięcia udziału w eksperymentach mobilnych z wykorzystaniem gier</w:t>
      </w:r>
      <w:r w:rsidR="00734430">
        <w:t xml:space="preserve"> podobnych do tych analizowanych w niniejszym rozdziale</w:t>
      </w:r>
      <w:r w:rsidR="004874E0">
        <w:t xml:space="preserve">. </w:t>
      </w:r>
    </w:p>
    <w:p w14:paraId="387F1FA3" w14:textId="66BB7E9F" w:rsidR="004874E0" w:rsidRDefault="004874E0" w:rsidP="004874E0">
      <w:pPr>
        <w:pStyle w:val="Tekstpodstawowy"/>
      </w:pPr>
      <w:r>
        <w:t xml:space="preserve">Użytkownik aplikacji rozgrywa gry </w:t>
      </w:r>
      <w:r w:rsidR="00734430">
        <w:t>z innymi ludźmi</w:t>
      </w:r>
      <w:r w:rsidR="00D67A61">
        <w:t>,</w:t>
      </w:r>
      <w:r w:rsidR="00734430">
        <w:t xml:space="preserve"> konkurując o najlepsze miejsce w rankingu graczy. My – naukowcy – otrzymujemy dane do analizy i weryfikowania hipotez naukowych. Taki sposób prowadzenia badań naukowych jest dobrą alternatywą dla tradycyjnych eksperymentów przeprowadzanych w laboratoriach eksperymentalnych. Zachęcamy wszystkich do skorzystania z tej aplikacji i tym sposobem przyczynienia się do poprawy jakości i liczebności danych eksperymentalnych</w:t>
      </w:r>
      <w:r w:rsidR="00D67A61">
        <w:t>,</w:t>
      </w:r>
      <w:r w:rsidR="00734430">
        <w:t xml:space="preserve"> dzięki którym możemy weryfikować hipotezy naukowe.</w:t>
      </w:r>
    </w:p>
    <w:p w14:paraId="48494B3C" w14:textId="464B016F" w:rsidR="00941188" w:rsidRPr="001E34AB" w:rsidRDefault="000172F9" w:rsidP="000172F9">
      <w:pPr>
        <w:pStyle w:val="Nagwek3"/>
        <w:numPr>
          <w:ilvl w:val="0"/>
          <w:numId w:val="0"/>
        </w:numPr>
        <w:ind w:left="720" w:hanging="720"/>
      </w:pPr>
      <w:bookmarkStart w:id="59" w:name="_Hlk61376878"/>
      <w:r>
        <w:t xml:space="preserve">3.7.4. </w:t>
      </w:r>
      <w:r w:rsidR="00941188" w:rsidRPr="001E34AB">
        <w:t xml:space="preserve">Narzędzie do znajdowania równowag </w:t>
      </w:r>
    </w:p>
    <w:bookmarkEnd w:id="59"/>
    <w:p w14:paraId="41F58476" w14:textId="78371878" w:rsidR="00941188" w:rsidRPr="0023513D" w:rsidRDefault="00941188" w:rsidP="004874E0">
      <w:pPr>
        <w:pStyle w:val="Tekstpodstawowy"/>
        <w:rPr>
          <w:rFonts w:eastAsiaTheme="minorEastAsia"/>
        </w:rPr>
      </w:pPr>
      <w:r>
        <w:rPr>
          <w:rFonts w:eastAsiaTheme="minorEastAsia"/>
        </w:rPr>
        <w:t>Do rozdziału</w:t>
      </w:r>
      <w:r w:rsidR="00660341">
        <w:rPr>
          <w:rFonts w:eastAsiaTheme="minorEastAsia"/>
        </w:rPr>
        <w:t xml:space="preserve">, na stronie internetowej </w:t>
      </w:r>
      <w:r w:rsidR="00E5797D" w:rsidRPr="00E5797D">
        <w:rPr>
          <w:rFonts w:eastAsiaTheme="minorEastAsia"/>
        </w:rPr>
        <w:t>http://www.sgh.waw.pl/MDwAK</w:t>
      </w:r>
      <w:r w:rsidR="00660341">
        <w:rPr>
          <w:rFonts w:eastAsiaTheme="minorEastAsia"/>
        </w:rPr>
        <w:t>,</w:t>
      </w:r>
      <w:r>
        <w:rPr>
          <w:rFonts w:eastAsiaTheme="minorEastAsia"/>
        </w:rPr>
        <w:t xml:space="preserve"> dołączamy również p</w:t>
      </w:r>
      <w:r w:rsidRPr="002F6F56">
        <w:rPr>
          <w:rFonts w:eastAsiaTheme="minorEastAsia"/>
        </w:rPr>
        <w:t>lik</w:t>
      </w:r>
      <w:r>
        <w:rPr>
          <w:rFonts w:eastAsiaTheme="minorEastAsia"/>
        </w:rPr>
        <w:t xml:space="preserve"> Rozdzial_3_4.xls</w:t>
      </w:r>
      <w:r w:rsidR="000A1322">
        <w:rPr>
          <w:rFonts w:eastAsiaTheme="minorEastAsia"/>
        </w:rPr>
        <w:t>m</w:t>
      </w:r>
      <w:r>
        <w:rPr>
          <w:rFonts w:eastAsiaTheme="minorEastAsia"/>
        </w:rPr>
        <w:t>, który zawiera</w:t>
      </w:r>
      <w:r w:rsidRPr="001E34AB">
        <w:rPr>
          <w:rFonts w:eastAsiaTheme="minorEastAsia"/>
        </w:rPr>
        <w:t xml:space="preserve"> implementacj</w:t>
      </w:r>
      <w:r>
        <w:rPr>
          <w:rFonts w:eastAsiaTheme="minorEastAsia"/>
        </w:rPr>
        <w:t>ę</w:t>
      </w:r>
      <w:r w:rsidRPr="001E34AB">
        <w:rPr>
          <w:rFonts w:eastAsiaTheme="minorEastAsia"/>
        </w:rPr>
        <w:t xml:space="preserve"> problemu optymalizacji, </w:t>
      </w:r>
      <w:r w:rsidRPr="00A52434">
        <w:rPr>
          <w:rFonts w:eastAsiaTheme="minorEastAsia"/>
        </w:rPr>
        <w:t xml:space="preserve">który prowadzi do znalezienia </w:t>
      </w:r>
      <w:r w:rsidRPr="00660341">
        <w:rPr>
          <w:rFonts w:eastAsiaTheme="minorEastAsia"/>
          <w:b/>
          <w:bCs/>
        </w:rPr>
        <w:t>jednej</w:t>
      </w:r>
      <w:r w:rsidRPr="00660341">
        <w:rPr>
          <w:rFonts w:eastAsiaTheme="minorEastAsia"/>
        </w:rPr>
        <w:t xml:space="preserve"> z równowag Nasha w statycznych grach dwuosobowych. Zaznaczamy, że narzędzie jest przeznaczone do stosowania na własny użytek i </w:t>
      </w:r>
      <w:r w:rsidR="000A1322" w:rsidRPr="0023513D">
        <w:rPr>
          <w:rFonts w:eastAsiaTheme="minorEastAsia"/>
        </w:rPr>
        <w:t xml:space="preserve">na własną </w:t>
      </w:r>
      <w:r w:rsidRPr="00A52434">
        <w:rPr>
          <w:rFonts w:eastAsiaTheme="minorEastAsia"/>
        </w:rPr>
        <w:t>odpowiedzialność. Jego zaletą jest implementacja w Excelu. Istnieją</w:t>
      </w:r>
      <w:r>
        <w:rPr>
          <w:rFonts w:eastAsiaTheme="minorEastAsia"/>
        </w:rPr>
        <w:t xml:space="preserve"> również narzędzia do znajdowania </w:t>
      </w:r>
      <w:r w:rsidRPr="00F35022">
        <w:rPr>
          <w:rFonts w:eastAsiaTheme="minorEastAsia"/>
          <w:b/>
          <w:bCs/>
        </w:rPr>
        <w:t>wszystkich</w:t>
      </w:r>
      <w:r>
        <w:rPr>
          <w:rFonts w:eastAsiaTheme="minorEastAsia"/>
        </w:rPr>
        <w:t xml:space="preserve"> równowag Nasha w prostych grach, np. narzędzie dostępne pod adresem: </w:t>
      </w:r>
      <w:r w:rsidRPr="005F020C">
        <w:rPr>
          <w:rFonts w:eastAsiaTheme="minorEastAsia"/>
        </w:rPr>
        <w:t>banach.lse.ac.uk</w:t>
      </w:r>
      <w:r>
        <w:rPr>
          <w:rFonts w:eastAsiaTheme="minorEastAsia"/>
        </w:rPr>
        <w:t xml:space="preserve">.   </w:t>
      </w:r>
    </w:p>
    <w:p w14:paraId="3A91FBF2" w14:textId="1AC45E62" w:rsidR="00112CE5" w:rsidRDefault="000172F9" w:rsidP="000172F9">
      <w:pPr>
        <w:pStyle w:val="Nagwek2"/>
        <w:numPr>
          <w:ilvl w:val="0"/>
          <w:numId w:val="0"/>
        </w:numPr>
        <w:ind w:left="576" w:hanging="576"/>
      </w:pPr>
      <w:bookmarkStart w:id="60" w:name="_Toc53995492"/>
      <w:bookmarkStart w:id="61" w:name="_Hlk61376899"/>
      <w:r>
        <w:t xml:space="preserve">3.8. </w:t>
      </w:r>
      <w:r w:rsidR="000D4EBB">
        <w:t>Zadania</w:t>
      </w:r>
      <w:bookmarkEnd w:id="60"/>
    </w:p>
    <w:bookmarkEnd w:id="61"/>
    <w:p w14:paraId="0D7B4018" w14:textId="567D2AFF" w:rsidR="00837A0B" w:rsidRDefault="00837A0B" w:rsidP="00837A0B">
      <w:pPr>
        <w:pStyle w:val="Zadanie"/>
      </w:pPr>
      <w:r w:rsidRPr="00835270">
        <w:t xml:space="preserve">Zadanie </w:t>
      </w:r>
      <w:r w:rsidR="00FC7F6B">
        <w:t>3.</w:t>
      </w:r>
      <w:r w:rsidRPr="00835270">
        <w:t>1</w:t>
      </w:r>
    </w:p>
    <w:p w14:paraId="4C568FA4" w14:textId="4056E452" w:rsidR="00837A0B" w:rsidRDefault="00837A0B" w:rsidP="0011288B">
      <w:pPr>
        <w:pStyle w:val="Tekstpodstawowy"/>
      </w:pPr>
      <w:r>
        <w:t xml:space="preserve">Wyznacz najlepsze odpowiedzi graczy w grze dylemat więźnia </w:t>
      </w:r>
      <w:r w:rsidR="000362F9">
        <w:t xml:space="preserve">przedstawionej w </w:t>
      </w:r>
      <w:r w:rsidR="00D67A61">
        <w:fldChar w:fldCharType="begin"/>
      </w:r>
      <w:r w:rsidR="00D67A61">
        <w:instrText xml:space="preserve"> REF _Ref290549389 \h </w:instrText>
      </w:r>
      <w:r w:rsidR="00D67A61">
        <w:fldChar w:fldCharType="separate"/>
      </w:r>
      <w:r w:rsidR="0023513D">
        <w:t>t</w:t>
      </w:r>
      <w:r w:rsidR="00A52434" w:rsidRPr="00835270">
        <w:t>abel</w:t>
      </w:r>
      <w:r w:rsidR="0023513D">
        <w:t>i</w:t>
      </w:r>
      <w:r w:rsidR="00A52434" w:rsidRPr="00835270">
        <w:t xml:space="preserve"> </w:t>
      </w:r>
      <w:r w:rsidR="00A52434">
        <w:t>3.</w:t>
      </w:r>
      <w:r w:rsidR="00A52434">
        <w:rPr>
          <w:noProof/>
        </w:rPr>
        <w:t>4</w:t>
      </w:r>
      <w:r w:rsidR="00D67A61">
        <w:fldChar w:fldCharType="end"/>
      </w:r>
      <w:r w:rsidR="00D67A61">
        <w:t>,</w:t>
      </w:r>
      <w:r w:rsidR="000362F9">
        <w:t xml:space="preserve"> </w:t>
      </w:r>
      <w:r>
        <w:t xml:space="preserve">zakreślając wypłaty odpowiednich graczy. </w:t>
      </w:r>
    </w:p>
    <w:p w14:paraId="2FD165E3" w14:textId="420F60CC" w:rsidR="000362F9" w:rsidRDefault="000362F9" w:rsidP="000362F9">
      <w:pPr>
        <w:pStyle w:val="Zadanie"/>
      </w:pPr>
      <w:r>
        <w:t xml:space="preserve">Zadanie </w:t>
      </w:r>
      <w:r w:rsidR="00FC7F6B">
        <w:t>3.</w:t>
      </w:r>
      <w:r>
        <w:t>2</w:t>
      </w:r>
    </w:p>
    <w:p w14:paraId="0F3E911B" w14:textId="7390F8AA" w:rsidR="000362F9" w:rsidRDefault="000362F9" w:rsidP="000362F9">
      <w:r>
        <w:t xml:space="preserve">Wyznacz wszystkie równowagi (w strategiach czystych i mieszanych) gry </w:t>
      </w:r>
      <w:r w:rsidR="00D67A61">
        <w:t xml:space="preserve">bitwa </w:t>
      </w:r>
      <w:r>
        <w:t>płci przedstawionej w</w:t>
      </w:r>
      <w:r w:rsidR="0023513D">
        <w:t xml:space="preserve"> tabeli 3.20.</w:t>
      </w:r>
      <w:r>
        <w:t xml:space="preserve"> </w:t>
      </w:r>
    </w:p>
    <w:p w14:paraId="6E5171E7" w14:textId="47B7A792" w:rsidR="000362F9" w:rsidRPr="00835270" w:rsidRDefault="000362F9" w:rsidP="000362F9">
      <w:pPr>
        <w:pStyle w:val="Legenda"/>
        <w:keepNext/>
      </w:pPr>
      <w:bookmarkStart w:id="62" w:name="_Ref292899638"/>
      <w:r w:rsidRPr="00835270">
        <w:t xml:space="preserve">Tabela </w:t>
      </w:r>
      <w:r w:rsidR="00FC7F6B">
        <w:t>3.</w:t>
      </w:r>
      <w:bookmarkEnd w:id="62"/>
      <w:r w:rsidR="005D2BC3">
        <w:t>20</w:t>
      </w:r>
      <w:r w:rsidRPr="00835270">
        <w:t>. Tabela wypłat gry</w:t>
      </w:r>
      <w:r>
        <w:t xml:space="preserve"> bitwa płci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0362F9" w:rsidRPr="00835270" w14:paraId="586497DC"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458B947E" w14:textId="77777777" w:rsidR="000362F9" w:rsidRPr="00835270" w:rsidRDefault="000362F9" w:rsidP="000362F9">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16CC7D11" w14:textId="53AC3AAC" w:rsidR="000362F9" w:rsidRPr="00835270" w:rsidRDefault="008F2952" w:rsidP="000362F9">
            <w:pPr>
              <w:pStyle w:val="Tabelanagwek"/>
            </w:pPr>
            <w:r>
              <w:t>Mecz</w:t>
            </w:r>
          </w:p>
        </w:tc>
        <w:tc>
          <w:tcPr>
            <w:tcW w:w="1957" w:type="dxa"/>
            <w:shd w:val="clear" w:color="auto" w:fill="D9D9D9" w:themeFill="background1" w:themeFillShade="D9"/>
            <w:tcMar>
              <w:top w:w="72" w:type="dxa"/>
              <w:left w:w="144" w:type="dxa"/>
              <w:bottom w:w="72" w:type="dxa"/>
              <w:right w:w="144" w:type="dxa"/>
            </w:tcMar>
            <w:vAlign w:val="center"/>
            <w:hideMark/>
          </w:tcPr>
          <w:p w14:paraId="3DE6C01B" w14:textId="549EF84C" w:rsidR="000362F9" w:rsidRPr="00835270" w:rsidRDefault="008F2952" w:rsidP="000362F9">
            <w:pPr>
              <w:pStyle w:val="Tabelanagwek"/>
            </w:pPr>
            <w:r>
              <w:t>Balet</w:t>
            </w:r>
          </w:p>
        </w:tc>
      </w:tr>
      <w:tr w:rsidR="000362F9" w:rsidRPr="00835270" w14:paraId="1D4A8954" w14:textId="77777777" w:rsidTr="000362F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2622BAC6" w14:textId="608CDDD6" w:rsidR="000362F9" w:rsidRPr="00835270" w:rsidRDefault="008F2952" w:rsidP="000362F9">
            <w:pPr>
              <w:pStyle w:val="Tabelanagwek"/>
            </w:pPr>
            <w:r>
              <w:t>Mecz</w:t>
            </w:r>
          </w:p>
        </w:tc>
        <w:tc>
          <w:tcPr>
            <w:tcW w:w="1957" w:type="dxa"/>
            <w:shd w:val="clear" w:color="auto" w:fill="auto"/>
            <w:tcMar>
              <w:top w:w="72" w:type="dxa"/>
              <w:left w:w="144" w:type="dxa"/>
              <w:bottom w:w="72" w:type="dxa"/>
              <w:right w:w="144" w:type="dxa"/>
            </w:tcMar>
            <w:vAlign w:val="center"/>
            <w:hideMark/>
          </w:tcPr>
          <w:p w14:paraId="1D640E55" w14:textId="585E9A02" w:rsidR="000362F9" w:rsidRPr="00835270" w:rsidRDefault="000362F9" w:rsidP="000362F9">
            <w:pPr>
              <w:pStyle w:val="Tabela"/>
            </w:pPr>
            <w:r>
              <w:rPr>
                <w:color w:val="000000" w:themeColor="dark1"/>
                <w:kern w:val="24"/>
              </w:rPr>
              <w:t>(2,</w:t>
            </w:r>
            <w:r w:rsidR="00D67A61">
              <w:rPr>
                <w:color w:val="000000" w:themeColor="dark1"/>
                <w:kern w:val="24"/>
              </w:rPr>
              <w:t xml:space="preserve"> </w:t>
            </w:r>
            <w:r>
              <w:rPr>
                <w:color w:val="000000" w:themeColor="dark1"/>
                <w:kern w:val="24"/>
              </w:rPr>
              <w:t>1)</w:t>
            </w:r>
          </w:p>
        </w:tc>
        <w:tc>
          <w:tcPr>
            <w:tcW w:w="1957" w:type="dxa"/>
            <w:shd w:val="clear" w:color="auto" w:fill="auto"/>
            <w:tcMar>
              <w:top w:w="72" w:type="dxa"/>
              <w:left w:w="144" w:type="dxa"/>
              <w:bottom w:w="72" w:type="dxa"/>
              <w:right w:w="144" w:type="dxa"/>
            </w:tcMar>
            <w:vAlign w:val="center"/>
            <w:hideMark/>
          </w:tcPr>
          <w:p w14:paraId="22868289" w14:textId="062F5A31" w:rsidR="000362F9" w:rsidRPr="00835270" w:rsidRDefault="000362F9" w:rsidP="000362F9">
            <w:pPr>
              <w:pStyle w:val="Tabela"/>
            </w:pPr>
            <w:r>
              <w:rPr>
                <w:color w:val="000000" w:themeColor="dark1"/>
                <w:kern w:val="24"/>
              </w:rPr>
              <w:t>(0,</w:t>
            </w:r>
            <w:r w:rsidR="00D67A61">
              <w:rPr>
                <w:color w:val="000000" w:themeColor="dark1"/>
                <w:kern w:val="24"/>
              </w:rPr>
              <w:t xml:space="preserve"> </w:t>
            </w:r>
            <w:r>
              <w:rPr>
                <w:color w:val="000000" w:themeColor="dark1"/>
                <w:kern w:val="24"/>
              </w:rPr>
              <w:t>0)</w:t>
            </w:r>
          </w:p>
        </w:tc>
      </w:tr>
      <w:tr w:rsidR="000362F9" w:rsidRPr="00835270" w14:paraId="1F0BD706" w14:textId="77777777" w:rsidTr="000362F9">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4F8320E6" w14:textId="5A8B5696" w:rsidR="000362F9" w:rsidRPr="00835270" w:rsidRDefault="008F2952" w:rsidP="000362F9">
            <w:pPr>
              <w:pStyle w:val="Tabelanagwek"/>
            </w:pPr>
            <w:r>
              <w:t>Balet</w:t>
            </w:r>
          </w:p>
        </w:tc>
        <w:tc>
          <w:tcPr>
            <w:tcW w:w="1957" w:type="dxa"/>
            <w:shd w:val="clear" w:color="auto" w:fill="auto"/>
            <w:tcMar>
              <w:top w:w="72" w:type="dxa"/>
              <w:left w:w="144" w:type="dxa"/>
              <w:bottom w:w="72" w:type="dxa"/>
              <w:right w:w="144" w:type="dxa"/>
            </w:tcMar>
            <w:vAlign w:val="center"/>
            <w:hideMark/>
          </w:tcPr>
          <w:p w14:paraId="7491F909" w14:textId="404730FE" w:rsidR="000362F9" w:rsidRPr="00835270" w:rsidRDefault="000362F9" w:rsidP="000362F9">
            <w:pPr>
              <w:pStyle w:val="Tabela"/>
            </w:pPr>
            <w:r>
              <w:rPr>
                <w:color w:val="000000" w:themeColor="dark1"/>
                <w:kern w:val="24"/>
              </w:rPr>
              <w:t>(0,</w:t>
            </w:r>
            <w:r w:rsidR="00D67A61">
              <w:rPr>
                <w:color w:val="000000" w:themeColor="dark1"/>
                <w:kern w:val="24"/>
              </w:rPr>
              <w:t xml:space="preserve"> </w:t>
            </w:r>
            <w:r>
              <w:rPr>
                <w:color w:val="000000" w:themeColor="dark1"/>
                <w:kern w:val="24"/>
              </w:rPr>
              <w:t>0)</w:t>
            </w:r>
          </w:p>
        </w:tc>
        <w:tc>
          <w:tcPr>
            <w:tcW w:w="1957" w:type="dxa"/>
            <w:shd w:val="clear" w:color="auto" w:fill="auto"/>
            <w:tcMar>
              <w:top w:w="72" w:type="dxa"/>
              <w:left w:w="144" w:type="dxa"/>
              <w:bottom w:w="72" w:type="dxa"/>
              <w:right w:w="144" w:type="dxa"/>
            </w:tcMar>
            <w:vAlign w:val="center"/>
            <w:hideMark/>
          </w:tcPr>
          <w:p w14:paraId="1F0BB42D" w14:textId="61A3BC13" w:rsidR="000362F9" w:rsidRPr="00835270" w:rsidRDefault="000362F9" w:rsidP="000362F9">
            <w:pPr>
              <w:pStyle w:val="Tabela"/>
            </w:pPr>
            <w:r>
              <w:rPr>
                <w:color w:val="000000" w:themeColor="dark1"/>
                <w:kern w:val="24"/>
              </w:rPr>
              <w:t>(1,</w:t>
            </w:r>
            <w:r w:rsidR="00D67A61">
              <w:rPr>
                <w:color w:val="000000" w:themeColor="dark1"/>
                <w:kern w:val="24"/>
              </w:rPr>
              <w:t xml:space="preserve"> </w:t>
            </w:r>
            <w:r>
              <w:rPr>
                <w:color w:val="000000" w:themeColor="dark1"/>
                <w:kern w:val="24"/>
              </w:rPr>
              <w:t>2)</w:t>
            </w:r>
          </w:p>
        </w:tc>
      </w:tr>
    </w:tbl>
    <w:p w14:paraId="2444CF42" w14:textId="61732088" w:rsidR="00356971" w:rsidRPr="00B46541" w:rsidRDefault="004E1095" w:rsidP="00B46541">
      <w:pPr>
        <w:jc w:val="right"/>
        <w:rPr>
          <w:i/>
          <w:iCs/>
          <w:sz w:val="20"/>
          <w:szCs w:val="20"/>
        </w:rPr>
      </w:pPr>
      <w:r>
        <w:rPr>
          <w:i/>
          <w:iCs/>
          <w:sz w:val="20"/>
          <w:szCs w:val="20"/>
        </w:rPr>
        <w:t>Źródło: opracowanie własne</w:t>
      </w:r>
      <w:r w:rsidR="00D67A61">
        <w:rPr>
          <w:i/>
          <w:iCs/>
          <w:sz w:val="20"/>
          <w:szCs w:val="20"/>
        </w:rPr>
        <w:t>.</w:t>
      </w:r>
    </w:p>
    <w:p w14:paraId="7ECFD4CA" w14:textId="22543775" w:rsidR="000362F9" w:rsidRDefault="00356971" w:rsidP="00356971">
      <w:r>
        <w:t>Jeśli jest więcej niż jedna równowaga, wskaż</w:t>
      </w:r>
      <w:r w:rsidR="00D67A61">
        <w:t>,</w:t>
      </w:r>
      <w:r>
        <w:t xml:space="preserve"> która równowaga będzie preferowana, jeśli zastosowane zostanie kryterium dominacji w sensie Pareto lub kryterium minima</w:t>
      </w:r>
      <w:r w:rsidR="00D14BB7">
        <w:t>ks</w:t>
      </w:r>
      <w:r>
        <w:t>u żalu.</w:t>
      </w:r>
    </w:p>
    <w:p w14:paraId="062343F8" w14:textId="0B41D7E9" w:rsidR="00837A0B" w:rsidRPr="00835270" w:rsidRDefault="000362F9" w:rsidP="00837A0B">
      <w:pPr>
        <w:pStyle w:val="Zadanie"/>
      </w:pPr>
      <w:r>
        <w:t xml:space="preserve">Zadanie </w:t>
      </w:r>
      <w:r w:rsidR="00FC7F6B">
        <w:t>3.</w:t>
      </w:r>
      <w:r>
        <w:t>3</w:t>
      </w:r>
    </w:p>
    <w:p w14:paraId="1CF68874" w14:textId="45F775E2" w:rsidR="004E1095" w:rsidRDefault="00837A0B" w:rsidP="0023513D">
      <w:pPr>
        <w:pStyle w:val="Tekstpodstawowy"/>
      </w:pPr>
      <w:r>
        <w:t xml:space="preserve">Rozważmy grę dwóch pracowników pracujących nad wspólnym projektem z wypłatami przedstawionymi w </w:t>
      </w:r>
      <w:r w:rsidR="006E51D9">
        <w:fldChar w:fldCharType="begin"/>
      </w:r>
      <w:r w:rsidR="006E51D9">
        <w:instrText xml:space="preserve"> REF _Ref292734847 \h </w:instrText>
      </w:r>
      <w:r w:rsidR="006E51D9">
        <w:fldChar w:fldCharType="separate"/>
      </w:r>
      <w:r w:rsidR="0023513D">
        <w:t>t</w:t>
      </w:r>
      <w:r w:rsidR="00A52434" w:rsidRPr="00835270">
        <w:t>abel</w:t>
      </w:r>
      <w:r w:rsidR="0023513D">
        <w:t>i</w:t>
      </w:r>
      <w:r w:rsidR="00A52434" w:rsidRPr="00835270">
        <w:t xml:space="preserve"> </w:t>
      </w:r>
      <w:r w:rsidR="00A52434">
        <w:t>3.</w:t>
      </w:r>
      <w:r w:rsidR="00A52434">
        <w:rPr>
          <w:noProof/>
        </w:rPr>
        <w:t>2</w:t>
      </w:r>
      <w:r w:rsidR="006E51D9">
        <w:fldChar w:fldCharType="end"/>
      </w:r>
      <w:r w:rsidR="006E51D9">
        <w:t>1</w:t>
      </w:r>
      <w:r>
        <w:t xml:space="preserve">. W porównaniu do wersji przedstawionej w </w:t>
      </w:r>
      <w:r w:rsidR="00D67A61">
        <w:fldChar w:fldCharType="begin"/>
      </w:r>
      <w:r w:rsidR="00D67A61">
        <w:instrText xml:space="preserve"> REF _Ref292734766 \h </w:instrText>
      </w:r>
      <w:r w:rsidR="00D67A61">
        <w:fldChar w:fldCharType="separate"/>
      </w:r>
      <w:r w:rsidR="00A52434" w:rsidRPr="00835270">
        <w:t xml:space="preserve">Tabela </w:t>
      </w:r>
      <w:r w:rsidR="00A52434">
        <w:t>3.</w:t>
      </w:r>
      <w:r w:rsidR="00A52434">
        <w:rPr>
          <w:noProof/>
        </w:rPr>
        <w:t>5</w:t>
      </w:r>
      <w:r w:rsidR="00D67A61">
        <w:fldChar w:fldCharType="end"/>
      </w:r>
      <w:r>
        <w:t>, tutaj strata pracownika, gdy on pracuje</w:t>
      </w:r>
      <w:r w:rsidR="00D67A61">
        <w:t>,</w:t>
      </w:r>
      <w:r>
        <w:t xml:space="preserve"> a gracz drugi udaje jest dodatkowo powiększona o 2 </w:t>
      </w:r>
      <w:r w:rsidR="00B77387">
        <w:t>tys. PLN</w:t>
      </w:r>
      <w:r>
        <w:t xml:space="preserve"> i wynosi </w:t>
      </w:r>
      <w:r w:rsidR="00D67A61">
        <w:t>–</w:t>
      </w:r>
      <w:r>
        <w:t>3</w:t>
      </w:r>
      <w:r w:rsidR="00B77387">
        <w:t xml:space="preserve"> tys. PLN</w:t>
      </w:r>
      <w:r>
        <w:t>. Jakie są równowagi w tej grze</w:t>
      </w:r>
      <w:r w:rsidR="00520222">
        <w:t>?</w:t>
      </w:r>
      <w:r>
        <w:t xml:space="preserve"> </w:t>
      </w:r>
      <w:r w:rsidR="00520222">
        <w:t>J</w:t>
      </w:r>
      <w:r>
        <w:t>eśli jest więcej niż jedna, wskaż tą, która jest lepsza w sensie Pareto (chyba że nie można porównać) oraz tą</w:t>
      </w:r>
      <w:r w:rsidR="00D67A61">
        <w:t>,</w:t>
      </w:r>
      <w:r>
        <w:t xml:space="preserve"> w której gracze stosują strategie minima</w:t>
      </w:r>
      <w:r w:rsidR="00D14BB7">
        <w:t>ks</w:t>
      </w:r>
      <w:r>
        <w:t xml:space="preserve">u żalu? Czy te dwa kryteria prowadzą do selekcji tej samej równowagi?   </w:t>
      </w:r>
      <w:bookmarkStart w:id="63" w:name="_Ref292734847"/>
    </w:p>
    <w:p w14:paraId="3B260BD9" w14:textId="762E8D84" w:rsidR="00837A0B" w:rsidRPr="00835270" w:rsidRDefault="00837A0B" w:rsidP="00837A0B">
      <w:pPr>
        <w:pStyle w:val="Legenda"/>
        <w:keepNext/>
      </w:pPr>
      <w:r w:rsidRPr="00835270">
        <w:lastRenderedPageBreak/>
        <w:t xml:space="preserve">Tabela </w:t>
      </w:r>
      <w:r w:rsidR="00FC7F6B">
        <w:t>3.</w:t>
      </w:r>
      <w:r w:rsidR="008F490C">
        <w:rPr>
          <w:noProof/>
        </w:rPr>
        <w:fldChar w:fldCharType="begin"/>
      </w:r>
      <w:r w:rsidR="008F490C">
        <w:rPr>
          <w:noProof/>
        </w:rPr>
        <w:instrText xml:space="preserve"> SEQ Tabela \* ARABIC </w:instrText>
      </w:r>
      <w:r w:rsidR="008F490C">
        <w:rPr>
          <w:noProof/>
        </w:rPr>
        <w:fldChar w:fldCharType="separate"/>
      </w:r>
      <w:r w:rsidR="00A52434">
        <w:rPr>
          <w:noProof/>
        </w:rPr>
        <w:t>2</w:t>
      </w:r>
      <w:r w:rsidR="008F490C">
        <w:rPr>
          <w:noProof/>
        </w:rPr>
        <w:fldChar w:fldCharType="end"/>
      </w:r>
      <w:bookmarkEnd w:id="63"/>
      <w:r w:rsidR="005D2BC3">
        <w:rPr>
          <w:noProof/>
        </w:rPr>
        <w:t>1</w:t>
      </w:r>
      <w:r w:rsidRPr="00835270">
        <w:t xml:space="preserve">. Tabela wypłat gry </w:t>
      </w:r>
      <w:r>
        <w:t xml:space="preserve">dwóch pracowników pracujących nad wspólnym projektem: druga wersja </w:t>
      </w:r>
    </w:p>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956"/>
        <w:gridCol w:w="1957"/>
        <w:gridCol w:w="1957"/>
      </w:tblGrid>
      <w:tr w:rsidR="00837A0B" w:rsidRPr="00835270" w14:paraId="24E8CC63" w14:textId="77777777" w:rsidTr="00F25432">
        <w:trPr>
          <w:cantSplit/>
          <w:jc w:val="center"/>
        </w:trPr>
        <w:tc>
          <w:tcPr>
            <w:tcW w:w="1956" w:type="dxa"/>
            <w:shd w:val="clear" w:color="auto" w:fill="auto"/>
            <w:tcMar>
              <w:top w:w="72" w:type="dxa"/>
              <w:left w:w="144" w:type="dxa"/>
              <w:bottom w:w="72" w:type="dxa"/>
              <w:right w:w="144" w:type="dxa"/>
            </w:tcMar>
            <w:vAlign w:val="center"/>
            <w:hideMark/>
          </w:tcPr>
          <w:p w14:paraId="3DA15C53" w14:textId="77777777" w:rsidR="00837A0B" w:rsidRPr="00835270" w:rsidRDefault="00837A0B" w:rsidP="00D25E5A">
            <w:pPr>
              <w:pStyle w:val="Tabelanagwek"/>
            </w:pPr>
          </w:p>
        </w:tc>
        <w:tc>
          <w:tcPr>
            <w:tcW w:w="1957" w:type="dxa"/>
            <w:shd w:val="clear" w:color="auto" w:fill="D9D9D9" w:themeFill="background1" w:themeFillShade="D9"/>
            <w:tcMar>
              <w:top w:w="72" w:type="dxa"/>
              <w:left w:w="144" w:type="dxa"/>
              <w:bottom w:w="72" w:type="dxa"/>
              <w:right w:w="144" w:type="dxa"/>
            </w:tcMar>
            <w:vAlign w:val="center"/>
            <w:hideMark/>
          </w:tcPr>
          <w:p w14:paraId="725FA37B" w14:textId="57E0BACE" w:rsidR="00837A0B" w:rsidRPr="00835270" w:rsidRDefault="008F2952" w:rsidP="00D25E5A">
            <w:pPr>
              <w:pStyle w:val="Tabelanagwek"/>
            </w:pPr>
            <w:r>
              <w:t xml:space="preserve">Pracować </w:t>
            </w:r>
            <w:r w:rsidR="00837A0B">
              <w:t>(P</w:t>
            </w:r>
            <w:r w:rsidR="00837A0B" w:rsidRPr="00835270">
              <w:t>)</w:t>
            </w:r>
          </w:p>
        </w:tc>
        <w:tc>
          <w:tcPr>
            <w:tcW w:w="1957" w:type="dxa"/>
            <w:shd w:val="clear" w:color="auto" w:fill="D9D9D9" w:themeFill="background1" w:themeFillShade="D9"/>
            <w:tcMar>
              <w:top w:w="72" w:type="dxa"/>
              <w:left w:w="144" w:type="dxa"/>
              <w:bottom w:w="72" w:type="dxa"/>
              <w:right w:w="144" w:type="dxa"/>
            </w:tcMar>
            <w:vAlign w:val="center"/>
            <w:hideMark/>
          </w:tcPr>
          <w:p w14:paraId="5A0FA2E3" w14:textId="27BA8DE6" w:rsidR="00837A0B" w:rsidRPr="00835270" w:rsidRDefault="008F2952" w:rsidP="00D25E5A">
            <w:pPr>
              <w:pStyle w:val="Tabelanagwek"/>
            </w:pPr>
            <w:r>
              <w:t xml:space="preserve">Udawać </w:t>
            </w:r>
            <w:r w:rsidR="00837A0B">
              <w:t>(U</w:t>
            </w:r>
            <w:r w:rsidR="00837A0B" w:rsidRPr="00835270">
              <w:t>)</w:t>
            </w:r>
          </w:p>
        </w:tc>
      </w:tr>
      <w:tr w:rsidR="00837A0B" w:rsidRPr="00835270" w14:paraId="559B9F44" w14:textId="77777777" w:rsidTr="00D25E5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11F5B75A" w14:textId="1D20F62E" w:rsidR="00837A0B" w:rsidRPr="00835270" w:rsidRDefault="008F2952" w:rsidP="00D25E5A">
            <w:pPr>
              <w:pStyle w:val="Tabelanagwek"/>
            </w:pPr>
            <w:r>
              <w:t xml:space="preserve">Pracować </w:t>
            </w:r>
            <w:r w:rsidR="00837A0B">
              <w:t>(P</w:t>
            </w:r>
            <w:r w:rsidR="00837A0B" w:rsidRPr="00835270">
              <w:t>)</w:t>
            </w:r>
          </w:p>
        </w:tc>
        <w:tc>
          <w:tcPr>
            <w:tcW w:w="1957" w:type="dxa"/>
            <w:shd w:val="clear" w:color="auto" w:fill="auto"/>
            <w:tcMar>
              <w:top w:w="72" w:type="dxa"/>
              <w:left w:w="144" w:type="dxa"/>
              <w:bottom w:w="72" w:type="dxa"/>
              <w:right w:w="144" w:type="dxa"/>
            </w:tcMar>
            <w:vAlign w:val="center"/>
            <w:hideMark/>
          </w:tcPr>
          <w:p w14:paraId="1A87B2D1" w14:textId="218C8F5D" w:rsidR="00837A0B" w:rsidRPr="00835270" w:rsidRDefault="00837A0B" w:rsidP="00D25E5A">
            <w:pPr>
              <w:pStyle w:val="Tabela"/>
            </w:pPr>
            <w:r>
              <w:rPr>
                <w:color w:val="000000" w:themeColor="dark1"/>
                <w:kern w:val="24"/>
              </w:rPr>
              <w:t>(2,</w:t>
            </w:r>
            <w:r w:rsidR="00D67A61">
              <w:rPr>
                <w:color w:val="000000" w:themeColor="dark1"/>
                <w:kern w:val="24"/>
              </w:rPr>
              <w:t xml:space="preserve"> </w:t>
            </w:r>
            <w:r>
              <w:rPr>
                <w:color w:val="000000" w:themeColor="dark1"/>
                <w:kern w:val="24"/>
              </w:rPr>
              <w:t>2)</w:t>
            </w:r>
          </w:p>
        </w:tc>
        <w:tc>
          <w:tcPr>
            <w:tcW w:w="1957" w:type="dxa"/>
            <w:shd w:val="clear" w:color="auto" w:fill="auto"/>
            <w:tcMar>
              <w:top w:w="72" w:type="dxa"/>
              <w:left w:w="144" w:type="dxa"/>
              <w:bottom w:w="72" w:type="dxa"/>
              <w:right w:w="144" w:type="dxa"/>
            </w:tcMar>
            <w:vAlign w:val="center"/>
            <w:hideMark/>
          </w:tcPr>
          <w:p w14:paraId="62E3BB77" w14:textId="1A4C8D75" w:rsidR="00837A0B" w:rsidRPr="00835270" w:rsidRDefault="00D67A61" w:rsidP="00D25E5A">
            <w:pPr>
              <w:pStyle w:val="Tabela"/>
            </w:pPr>
            <w:r>
              <w:rPr>
                <w:color w:val="000000" w:themeColor="dark1"/>
                <w:kern w:val="24"/>
              </w:rPr>
              <w:t>(–</w:t>
            </w:r>
            <w:r w:rsidR="00837A0B">
              <w:rPr>
                <w:color w:val="000000" w:themeColor="dark1"/>
                <w:kern w:val="24"/>
              </w:rPr>
              <w:t>3,</w:t>
            </w:r>
            <w:r>
              <w:rPr>
                <w:color w:val="000000" w:themeColor="dark1"/>
                <w:kern w:val="24"/>
              </w:rPr>
              <w:t xml:space="preserve"> </w:t>
            </w:r>
            <w:r w:rsidR="00837A0B">
              <w:rPr>
                <w:color w:val="000000" w:themeColor="dark1"/>
                <w:kern w:val="24"/>
              </w:rPr>
              <w:t>0)</w:t>
            </w:r>
          </w:p>
        </w:tc>
      </w:tr>
      <w:tr w:rsidR="00837A0B" w:rsidRPr="00835270" w14:paraId="06470F4D" w14:textId="77777777" w:rsidTr="00D25E5A">
        <w:trPr>
          <w:cantSplit/>
          <w:jc w:val="center"/>
        </w:trPr>
        <w:tc>
          <w:tcPr>
            <w:tcW w:w="1956" w:type="dxa"/>
            <w:shd w:val="clear" w:color="auto" w:fill="D9D9D9" w:themeFill="background1" w:themeFillShade="D9"/>
            <w:tcMar>
              <w:top w:w="72" w:type="dxa"/>
              <w:left w:w="144" w:type="dxa"/>
              <w:bottom w:w="72" w:type="dxa"/>
              <w:right w:w="144" w:type="dxa"/>
            </w:tcMar>
            <w:vAlign w:val="center"/>
            <w:hideMark/>
          </w:tcPr>
          <w:p w14:paraId="4E39E824" w14:textId="1AA2C5B2" w:rsidR="00837A0B" w:rsidRPr="00835270" w:rsidRDefault="008F2952" w:rsidP="00D25E5A">
            <w:pPr>
              <w:pStyle w:val="Tabelanagwek"/>
            </w:pPr>
            <w:r>
              <w:t xml:space="preserve">Udawać </w:t>
            </w:r>
            <w:r w:rsidR="00837A0B">
              <w:t>(U</w:t>
            </w:r>
            <w:r w:rsidR="00837A0B" w:rsidRPr="00835270">
              <w:t>)</w:t>
            </w:r>
          </w:p>
        </w:tc>
        <w:tc>
          <w:tcPr>
            <w:tcW w:w="1957" w:type="dxa"/>
            <w:shd w:val="clear" w:color="auto" w:fill="auto"/>
            <w:tcMar>
              <w:top w:w="72" w:type="dxa"/>
              <w:left w:w="144" w:type="dxa"/>
              <w:bottom w:w="72" w:type="dxa"/>
              <w:right w:w="144" w:type="dxa"/>
            </w:tcMar>
            <w:vAlign w:val="center"/>
            <w:hideMark/>
          </w:tcPr>
          <w:p w14:paraId="1E8B9142" w14:textId="232CEA87" w:rsidR="00837A0B" w:rsidRPr="00835270" w:rsidRDefault="00837A0B" w:rsidP="00D25E5A">
            <w:pPr>
              <w:pStyle w:val="Tabela"/>
            </w:pPr>
            <w:r>
              <w:rPr>
                <w:color w:val="000000" w:themeColor="dark1"/>
                <w:kern w:val="24"/>
              </w:rPr>
              <w:t>(0,</w:t>
            </w:r>
            <w:r w:rsidR="00D67A61">
              <w:rPr>
                <w:color w:val="000000" w:themeColor="dark1"/>
                <w:kern w:val="24"/>
              </w:rPr>
              <w:t xml:space="preserve"> –</w:t>
            </w:r>
            <w:r>
              <w:rPr>
                <w:color w:val="000000" w:themeColor="dark1"/>
                <w:kern w:val="24"/>
              </w:rPr>
              <w:t>3)</w:t>
            </w:r>
          </w:p>
        </w:tc>
        <w:tc>
          <w:tcPr>
            <w:tcW w:w="1957" w:type="dxa"/>
            <w:shd w:val="clear" w:color="auto" w:fill="auto"/>
            <w:tcMar>
              <w:top w:w="72" w:type="dxa"/>
              <w:left w:w="144" w:type="dxa"/>
              <w:bottom w:w="72" w:type="dxa"/>
              <w:right w:w="144" w:type="dxa"/>
            </w:tcMar>
            <w:vAlign w:val="center"/>
            <w:hideMark/>
          </w:tcPr>
          <w:p w14:paraId="6B506532" w14:textId="520A23AC" w:rsidR="00837A0B" w:rsidRPr="00835270" w:rsidRDefault="00837A0B" w:rsidP="00D25E5A">
            <w:pPr>
              <w:pStyle w:val="Tabela"/>
            </w:pPr>
            <w:r>
              <w:rPr>
                <w:color w:val="000000" w:themeColor="dark1"/>
                <w:kern w:val="24"/>
              </w:rPr>
              <w:t>(0,</w:t>
            </w:r>
            <w:r w:rsidR="00D67A61">
              <w:rPr>
                <w:color w:val="000000" w:themeColor="dark1"/>
                <w:kern w:val="24"/>
              </w:rPr>
              <w:t xml:space="preserve"> </w:t>
            </w:r>
            <w:r>
              <w:rPr>
                <w:color w:val="000000" w:themeColor="dark1"/>
                <w:kern w:val="24"/>
              </w:rPr>
              <w:t>0)</w:t>
            </w:r>
          </w:p>
        </w:tc>
      </w:tr>
    </w:tbl>
    <w:p w14:paraId="6F22B23E" w14:textId="77AE6AC8" w:rsidR="00837A0B" w:rsidRPr="00B46541" w:rsidRDefault="004E1095" w:rsidP="00B46541">
      <w:pPr>
        <w:jc w:val="right"/>
        <w:rPr>
          <w:i/>
          <w:iCs/>
          <w:sz w:val="20"/>
          <w:szCs w:val="20"/>
        </w:rPr>
      </w:pPr>
      <w:r>
        <w:rPr>
          <w:i/>
          <w:iCs/>
          <w:sz w:val="20"/>
          <w:szCs w:val="20"/>
        </w:rPr>
        <w:t>Źródło: opracowanie własne</w:t>
      </w:r>
      <w:r w:rsidR="00D67A61">
        <w:rPr>
          <w:i/>
          <w:iCs/>
          <w:sz w:val="20"/>
          <w:szCs w:val="20"/>
        </w:rPr>
        <w:t>.</w:t>
      </w:r>
    </w:p>
    <w:p w14:paraId="211CFA59" w14:textId="7460200E" w:rsidR="003F4ABC" w:rsidRPr="00835270" w:rsidRDefault="000362F9" w:rsidP="00781BA3">
      <w:pPr>
        <w:pStyle w:val="Zadanie"/>
        <w:keepNext/>
      </w:pPr>
      <w:r>
        <w:t xml:space="preserve">Zadanie </w:t>
      </w:r>
      <w:r w:rsidR="00FC7F6B">
        <w:t>3.</w:t>
      </w:r>
      <w:r>
        <w:t>4</w:t>
      </w:r>
      <w:r w:rsidR="00584EE7">
        <w:rPr>
          <w:rStyle w:val="Odwoanieprzypisudolnego"/>
        </w:rPr>
        <w:footnoteReference w:id="14"/>
      </w:r>
    </w:p>
    <w:p w14:paraId="6FBCEBB1" w14:textId="35FE5E88" w:rsidR="000362F9" w:rsidRPr="00835270" w:rsidRDefault="00A50919" w:rsidP="0011288B">
      <w:pPr>
        <w:pStyle w:val="Tekstpodstawowy"/>
      </w:pPr>
      <w:r w:rsidRPr="00835270">
        <w:t>Rozważmy dwie firmy farmaceutyczne</w:t>
      </w:r>
      <w:r w:rsidR="000362F9">
        <w:t xml:space="preserve"> X i Y</w:t>
      </w:r>
      <w:r w:rsidRPr="00835270">
        <w:t xml:space="preserve">, które </w:t>
      </w:r>
      <w:r w:rsidR="00781BA3">
        <w:t>spieszą się</w:t>
      </w:r>
      <w:r w:rsidRPr="00835270">
        <w:t xml:space="preserve">, aby </w:t>
      </w:r>
      <w:r w:rsidR="00781BA3">
        <w:t xml:space="preserve">jako pierwsi </w:t>
      </w:r>
      <w:r w:rsidRPr="00835270">
        <w:t xml:space="preserve">opatentować leki na przeziębienie. Lek A lepiej zmniejsza kaszel, a lek B lepiej </w:t>
      </w:r>
      <w:r w:rsidR="00D67A61">
        <w:t>obniża</w:t>
      </w:r>
      <w:r w:rsidR="00D67A61" w:rsidRPr="00835270">
        <w:t xml:space="preserve"> </w:t>
      </w:r>
      <w:r w:rsidRPr="00835270">
        <w:t>gorączkę. Firmy mają sztywny budżet do podziału na wydatki R&amp;D i na marketing. Która firma pierwsza opaten</w:t>
      </w:r>
      <w:r>
        <w:t xml:space="preserve">tuje lek, zgarnia wszystko. </w:t>
      </w:r>
      <w:r w:rsidR="000362F9">
        <w:t>Firma X ma do dyspozycji budżet w wysokości 6 do podziału na badania nad lekiem A i B</w:t>
      </w:r>
      <w:r w:rsidR="00D67A61">
        <w:t>,</w:t>
      </w:r>
      <w:r w:rsidR="000362F9">
        <w:t xml:space="preserve"> a firma Y dysponuje budżetem w wysokości 5. Każda z firm musi przeznaczyć na badania każdego z leków przynajmniej 1 </w:t>
      </w:r>
      <w:r w:rsidR="00B46541">
        <w:t xml:space="preserve">jednostkę </w:t>
      </w:r>
      <w:r w:rsidR="000362F9">
        <w:t xml:space="preserve">budżetu. Strategie firmy X to 51, 42, 33, 24, 15, natomiast strategie firmy Y to 41, 32, 23, 14. Przykładowo strategia 42 firmy X oznacza, że przeznacza ona budżet równy 4 na lek A oraz budżet 2 na lek B. Wypłaty graczy </w:t>
      </w:r>
      <w:r w:rsidR="00D67A61">
        <w:t xml:space="preserve">przedstawiono w </w:t>
      </w:r>
      <w:r w:rsidR="00D67A61">
        <w:fldChar w:fldCharType="begin"/>
      </w:r>
      <w:r w:rsidR="00D67A61">
        <w:instrText xml:space="preserve"> REF _Ref292900181 \h </w:instrText>
      </w:r>
      <w:r w:rsidR="00D67A61">
        <w:fldChar w:fldCharType="separate"/>
      </w:r>
      <w:r w:rsidR="0023513D">
        <w:t>t</w:t>
      </w:r>
      <w:r w:rsidR="00A52434">
        <w:t>abel</w:t>
      </w:r>
      <w:r w:rsidR="0023513D">
        <w:t>i</w:t>
      </w:r>
      <w:r w:rsidR="00A52434">
        <w:t xml:space="preserve"> 3</w:t>
      </w:r>
      <w:r w:rsidR="0023513D">
        <w:t>.22</w:t>
      </w:r>
      <w:r w:rsidR="00D67A61">
        <w:fldChar w:fldCharType="end"/>
      </w:r>
      <w:r w:rsidR="000362F9">
        <w:t>. Wyznacz wszystkie równowagi tej gry.</w:t>
      </w:r>
    </w:p>
    <w:p w14:paraId="3DAACA74" w14:textId="1D50DF78" w:rsidR="005E42BB" w:rsidRDefault="005E42BB" w:rsidP="005E42BB">
      <w:pPr>
        <w:pStyle w:val="Legenda"/>
        <w:keepNext/>
      </w:pPr>
      <w:bookmarkStart w:id="64" w:name="_Ref292900181"/>
      <w:r>
        <w:t xml:space="preserve">Tabela </w:t>
      </w:r>
      <w:r w:rsidR="00FC7F6B">
        <w:t>3.</w:t>
      </w:r>
      <w:bookmarkEnd w:id="64"/>
      <w:r w:rsidR="005D2BC3">
        <w:t>22</w:t>
      </w:r>
      <w:r w:rsidR="00FC7F6B">
        <w:rPr>
          <w:noProof/>
        </w:rPr>
        <w:t>.</w:t>
      </w:r>
      <w:r>
        <w:t xml:space="preserve"> Tabela wypłat gry</w:t>
      </w:r>
    </w:p>
    <w:tbl>
      <w:tblPr>
        <w:tblW w:w="9221"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20" w:firstRow="1" w:lastRow="0" w:firstColumn="0" w:lastColumn="0" w:noHBand="0" w:noVBand="1"/>
      </w:tblPr>
      <w:tblGrid>
        <w:gridCol w:w="1874"/>
        <w:gridCol w:w="1863"/>
        <w:gridCol w:w="1876"/>
        <w:gridCol w:w="1804"/>
        <w:gridCol w:w="1804"/>
      </w:tblGrid>
      <w:tr w:rsidR="00A50919" w:rsidRPr="00835270" w14:paraId="148ACFFA" w14:textId="77777777" w:rsidTr="00F25432">
        <w:trPr>
          <w:cantSplit/>
          <w:jc w:val="center"/>
        </w:trPr>
        <w:tc>
          <w:tcPr>
            <w:tcW w:w="1874" w:type="dxa"/>
            <w:shd w:val="clear" w:color="auto" w:fill="auto"/>
            <w:tcMar>
              <w:top w:w="72" w:type="dxa"/>
              <w:left w:w="144" w:type="dxa"/>
              <w:bottom w:w="72" w:type="dxa"/>
              <w:right w:w="144" w:type="dxa"/>
            </w:tcMar>
            <w:vAlign w:val="center"/>
            <w:hideMark/>
          </w:tcPr>
          <w:p w14:paraId="5C25A65F" w14:textId="77777777" w:rsidR="00A50919" w:rsidRPr="00835270" w:rsidRDefault="00A50919" w:rsidP="00A50919">
            <w:pPr>
              <w:pStyle w:val="Tabelanagwek"/>
            </w:pPr>
          </w:p>
        </w:tc>
        <w:tc>
          <w:tcPr>
            <w:tcW w:w="1863" w:type="dxa"/>
            <w:shd w:val="clear" w:color="auto" w:fill="D9D9D9" w:themeFill="background1" w:themeFillShade="D9"/>
            <w:tcMar>
              <w:top w:w="72" w:type="dxa"/>
              <w:left w:w="144" w:type="dxa"/>
              <w:bottom w:w="72" w:type="dxa"/>
              <w:right w:w="144" w:type="dxa"/>
            </w:tcMar>
            <w:vAlign w:val="center"/>
            <w:hideMark/>
          </w:tcPr>
          <w:p w14:paraId="2B6C695F" w14:textId="77777777" w:rsidR="00A50919" w:rsidRPr="00835270" w:rsidRDefault="00A50919" w:rsidP="00A50919">
            <w:pPr>
              <w:pStyle w:val="Tabelanagwek"/>
            </w:pPr>
            <w:r w:rsidRPr="00835270">
              <w:t>41</w:t>
            </w:r>
          </w:p>
        </w:tc>
        <w:tc>
          <w:tcPr>
            <w:tcW w:w="1876" w:type="dxa"/>
            <w:shd w:val="clear" w:color="auto" w:fill="D9D9D9" w:themeFill="background1" w:themeFillShade="D9"/>
            <w:tcMar>
              <w:top w:w="72" w:type="dxa"/>
              <w:left w:w="144" w:type="dxa"/>
              <w:bottom w:w="72" w:type="dxa"/>
              <w:right w:w="144" w:type="dxa"/>
            </w:tcMar>
            <w:vAlign w:val="center"/>
            <w:hideMark/>
          </w:tcPr>
          <w:p w14:paraId="791339B3" w14:textId="77777777" w:rsidR="00A50919" w:rsidRPr="00835270" w:rsidRDefault="00A50919" w:rsidP="00A50919">
            <w:pPr>
              <w:pStyle w:val="Tabelanagwek"/>
            </w:pPr>
            <w:r w:rsidRPr="00835270">
              <w:t>32</w:t>
            </w:r>
          </w:p>
        </w:tc>
        <w:tc>
          <w:tcPr>
            <w:tcW w:w="1804" w:type="dxa"/>
            <w:shd w:val="clear" w:color="auto" w:fill="D9D9D9" w:themeFill="background1" w:themeFillShade="D9"/>
            <w:vAlign w:val="center"/>
          </w:tcPr>
          <w:p w14:paraId="71998036" w14:textId="77777777" w:rsidR="00A50919" w:rsidRPr="00835270" w:rsidRDefault="00A50919" w:rsidP="00A50919">
            <w:pPr>
              <w:pStyle w:val="Tabelanagwek"/>
            </w:pPr>
            <w:r w:rsidRPr="00835270">
              <w:t>23</w:t>
            </w:r>
          </w:p>
        </w:tc>
        <w:tc>
          <w:tcPr>
            <w:tcW w:w="1804" w:type="dxa"/>
            <w:shd w:val="clear" w:color="auto" w:fill="D9D9D9" w:themeFill="background1" w:themeFillShade="D9"/>
            <w:vAlign w:val="center"/>
          </w:tcPr>
          <w:p w14:paraId="28D87EF2" w14:textId="77777777" w:rsidR="00A50919" w:rsidRPr="00835270" w:rsidRDefault="00A50919" w:rsidP="00A50919">
            <w:pPr>
              <w:pStyle w:val="Tabelanagwek"/>
            </w:pPr>
            <w:r w:rsidRPr="00835270">
              <w:t>14</w:t>
            </w:r>
          </w:p>
        </w:tc>
      </w:tr>
      <w:tr w:rsidR="00A50919" w:rsidRPr="00E9206F" w14:paraId="384EED51" w14:textId="77777777" w:rsidTr="00A50919">
        <w:trPr>
          <w:cantSplit/>
          <w:jc w:val="center"/>
        </w:trPr>
        <w:tc>
          <w:tcPr>
            <w:tcW w:w="1874" w:type="dxa"/>
            <w:shd w:val="clear" w:color="auto" w:fill="D9D9D9" w:themeFill="background1" w:themeFillShade="D9"/>
            <w:tcMar>
              <w:top w:w="72" w:type="dxa"/>
              <w:left w:w="144" w:type="dxa"/>
              <w:bottom w:w="72" w:type="dxa"/>
              <w:right w:w="144" w:type="dxa"/>
            </w:tcMar>
            <w:vAlign w:val="center"/>
            <w:hideMark/>
          </w:tcPr>
          <w:p w14:paraId="2C5956EE" w14:textId="77777777" w:rsidR="00A50919" w:rsidRPr="00E9206F" w:rsidRDefault="00A50919" w:rsidP="00A50919">
            <w:pPr>
              <w:pStyle w:val="Tabelanagwek"/>
            </w:pPr>
            <w:r w:rsidRPr="00E9206F">
              <w:t>51</w:t>
            </w:r>
          </w:p>
        </w:tc>
        <w:tc>
          <w:tcPr>
            <w:tcW w:w="1863" w:type="dxa"/>
            <w:shd w:val="clear" w:color="auto" w:fill="auto"/>
            <w:tcMar>
              <w:top w:w="72" w:type="dxa"/>
              <w:left w:w="144" w:type="dxa"/>
              <w:bottom w:w="72" w:type="dxa"/>
              <w:right w:w="144" w:type="dxa"/>
            </w:tcMar>
            <w:vAlign w:val="center"/>
            <w:hideMark/>
          </w:tcPr>
          <w:p w14:paraId="7A68A945" w14:textId="77777777" w:rsidR="00A50919" w:rsidRPr="00E9206F" w:rsidRDefault="00A50919" w:rsidP="00A50919">
            <w:pPr>
              <w:pStyle w:val="Tabela"/>
              <w:rPr>
                <w:szCs w:val="20"/>
              </w:rPr>
            </w:pPr>
            <w:r w:rsidRPr="00E9206F">
              <w:rPr>
                <w:color w:val="000000" w:themeColor="dark1"/>
                <w:kern w:val="24"/>
                <w:szCs w:val="20"/>
              </w:rPr>
              <w:t>4</w:t>
            </w:r>
          </w:p>
        </w:tc>
        <w:tc>
          <w:tcPr>
            <w:tcW w:w="1876" w:type="dxa"/>
            <w:shd w:val="clear" w:color="auto" w:fill="auto"/>
            <w:tcMar>
              <w:top w:w="72" w:type="dxa"/>
              <w:left w:w="144" w:type="dxa"/>
              <w:bottom w:w="72" w:type="dxa"/>
              <w:right w:w="144" w:type="dxa"/>
            </w:tcMar>
            <w:vAlign w:val="center"/>
            <w:hideMark/>
          </w:tcPr>
          <w:p w14:paraId="1C32C0D8" w14:textId="77777777" w:rsidR="00A50919" w:rsidRPr="00E9206F" w:rsidRDefault="00A50919" w:rsidP="00A50919">
            <w:pPr>
              <w:pStyle w:val="Tabela"/>
              <w:rPr>
                <w:szCs w:val="20"/>
              </w:rPr>
            </w:pPr>
            <w:r w:rsidRPr="00E9206F">
              <w:rPr>
                <w:szCs w:val="20"/>
              </w:rPr>
              <w:t>2</w:t>
            </w:r>
          </w:p>
        </w:tc>
        <w:tc>
          <w:tcPr>
            <w:tcW w:w="1804" w:type="dxa"/>
            <w:vAlign w:val="center"/>
          </w:tcPr>
          <w:p w14:paraId="621CCCD9" w14:textId="77777777" w:rsidR="00A50919" w:rsidRPr="00E9206F" w:rsidRDefault="00A50919" w:rsidP="00A50919">
            <w:pPr>
              <w:pStyle w:val="Tabela"/>
              <w:rPr>
                <w:szCs w:val="20"/>
              </w:rPr>
            </w:pPr>
            <w:r w:rsidRPr="00E9206F">
              <w:rPr>
                <w:szCs w:val="20"/>
              </w:rPr>
              <w:t>1</w:t>
            </w:r>
          </w:p>
        </w:tc>
        <w:tc>
          <w:tcPr>
            <w:tcW w:w="1804" w:type="dxa"/>
            <w:vAlign w:val="center"/>
          </w:tcPr>
          <w:p w14:paraId="05EB8B62" w14:textId="77777777" w:rsidR="00A50919" w:rsidRPr="00E9206F" w:rsidRDefault="00A50919" w:rsidP="00A50919">
            <w:pPr>
              <w:pStyle w:val="Tabela"/>
              <w:rPr>
                <w:szCs w:val="20"/>
              </w:rPr>
            </w:pPr>
            <w:r w:rsidRPr="00E9206F">
              <w:rPr>
                <w:szCs w:val="20"/>
              </w:rPr>
              <w:t>0</w:t>
            </w:r>
          </w:p>
        </w:tc>
      </w:tr>
      <w:tr w:rsidR="00A50919" w:rsidRPr="00E9206F" w14:paraId="2250C727" w14:textId="77777777" w:rsidTr="0023513D">
        <w:trPr>
          <w:cantSplit/>
          <w:trHeight w:val="230"/>
          <w:jc w:val="center"/>
        </w:trPr>
        <w:tc>
          <w:tcPr>
            <w:tcW w:w="1874" w:type="dxa"/>
            <w:shd w:val="clear" w:color="auto" w:fill="D9D9D9" w:themeFill="background1" w:themeFillShade="D9"/>
            <w:tcMar>
              <w:top w:w="72" w:type="dxa"/>
              <w:left w:w="144" w:type="dxa"/>
              <w:bottom w:w="72" w:type="dxa"/>
              <w:right w:w="144" w:type="dxa"/>
            </w:tcMar>
            <w:vAlign w:val="center"/>
            <w:hideMark/>
          </w:tcPr>
          <w:p w14:paraId="46F3178A" w14:textId="77777777" w:rsidR="00A50919" w:rsidRPr="00E9206F" w:rsidRDefault="00A50919" w:rsidP="00A50919">
            <w:pPr>
              <w:pStyle w:val="Tabelanagwek"/>
            </w:pPr>
            <w:r w:rsidRPr="00E9206F">
              <w:t>42</w:t>
            </w:r>
          </w:p>
        </w:tc>
        <w:tc>
          <w:tcPr>
            <w:tcW w:w="1863" w:type="dxa"/>
            <w:shd w:val="clear" w:color="auto" w:fill="auto"/>
            <w:tcMar>
              <w:top w:w="72" w:type="dxa"/>
              <w:left w:w="144" w:type="dxa"/>
              <w:bottom w:w="72" w:type="dxa"/>
              <w:right w:w="144" w:type="dxa"/>
            </w:tcMar>
            <w:vAlign w:val="center"/>
            <w:hideMark/>
          </w:tcPr>
          <w:p w14:paraId="76DADE2C" w14:textId="77777777" w:rsidR="00A50919" w:rsidRPr="00E9206F" w:rsidRDefault="00A50919" w:rsidP="00A50919">
            <w:pPr>
              <w:pStyle w:val="Tabela"/>
              <w:rPr>
                <w:szCs w:val="20"/>
              </w:rPr>
            </w:pPr>
            <w:r w:rsidRPr="00E9206F">
              <w:rPr>
                <w:szCs w:val="20"/>
              </w:rPr>
              <w:t>1</w:t>
            </w:r>
          </w:p>
        </w:tc>
        <w:tc>
          <w:tcPr>
            <w:tcW w:w="1876" w:type="dxa"/>
            <w:shd w:val="clear" w:color="auto" w:fill="auto"/>
            <w:tcMar>
              <w:top w:w="72" w:type="dxa"/>
              <w:left w:w="144" w:type="dxa"/>
              <w:bottom w:w="72" w:type="dxa"/>
              <w:right w:w="144" w:type="dxa"/>
            </w:tcMar>
            <w:vAlign w:val="center"/>
            <w:hideMark/>
          </w:tcPr>
          <w:p w14:paraId="458A4468" w14:textId="77777777" w:rsidR="00A50919" w:rsidRPr="00E9206F" w:rsidRDefault="00A50919" w:rsidP="00A50919">
            <w:pPr>
              <w:pStyle w:val="Tabela"/>
              <w:rPr>
                <w:szCs w:val="20"/>
              </w:rPr>
            </w:pPr>
            <w:r w:rsidRPr="00E9206F">
              <w:rPr>
                <w:color w:val="000000" w:themeColor="dark1"/>
                <w:kern w:val="24"/>
                <w:szCs w:val="20"/>
              </w:rPr>
              <w:t>3</w:t>
            </w:r>
          </w:p>
        </w:tc>
        <w:tc>
          <w:tcPr>
            <w:tcW w:w="1804" w:type="dxa"/>
            <w:vAlign w:val="center"/>
          </w:tcPr>
          <w:p w14:paraId="646F1E86" w14:textId="77777777" w:rsidR="00A50919" w:rsidRPr="00E9206F" w:rsidRDefault="00A50919" w:rsidP="00A50919">
            <w:pPr>
              <w:pStyle w:val="Tabela"/>
              <w:rPr>
                <w:szCs w:val="20"/>
              </w:rPr>
            </w:pPr>
            <w:r w:rsidRPr="00E9206F">
              <w:rPr>
                <w:szCs w:val="20"/>
              </w:rPr>
              <w:t>0</w:t>
            </w:r>
          </w:p>
        </w:tc>
        <w:tc>
          <w:tcPr>
            <w:tcW w:w="1804" w:type="dxa"/>
            <w:vAlign w:val="center"/>
          </w:tcPr>
          <w:p w14:paraId="15F2E53B" w14:textId="5CDB93BB" w:rsidR="00A50919" w:rsidRPr="00E9206F" w:rsidRDefault="00D67A61" w:rsidP="00A50919">
            <w:pPr>
              <w:pStyle w:val="Tabela"/>
              <w:rPr>
                <w:szCs w:val="20"/>
              </w:rPr>
            </w:pPr>
            <w:r>
              <w:rPr>
                <w:szCs w:val="20"/>
              </w:rPr>
              <w:t>–</w:t>
            </w:r>
            <w:r w:rsidR="00A50919" w:rsidRPr="00E9206F">
              <w:rPr>
                <w:szCs w:val="20"/>
              </w:rPr>
              <w:t>1</w:t>
            </w:r>
          </w:p>
        </w:tc>
      </w:tr>
      <w:tr w:rsidR="00A50919" w:rsidRPr="00E9206F" w14:paraId="0898492C" w14:textId="77777777" w:rsidTr="0023513D">
        <w:trPr>
          <w:cantSplit/>
          <w:jc w:val="center"/>
        </w:trPr>
        <w:tc>
          <w:tcPr>
            <w:tcW w:w="1874" w:type="dxa"/>
            <w:shd w:val="clear" w:color="auto" w:fill="D9D9D9" w:themeFill="background1" w:themeFillShade="D9"/>
            <w:tcMar>
              <w:top w:w="72" w:type="dxa"/>
              <w:left w:w="144" w:type="dxa"/>
              <w:bottom w:w="72" w:type="dxa"/>
              <w:right w:w="144" w:type="dxa"/>
            </w:tcMar>
            <w:vAlign w:val="center"/>
            <w:hideMark/>
          </w:tcPr>
          <w:p w14:paraId="0FF4D7EC" w14:textId="77777777" w:rsidR="00A50919" w:rsidRPr="00E9206F" w:rsidRDefault="00A50919" w:rsidP="00A50919">
            <w:pPr>
              <w:pStyle w:val="Tabelanagwek"/>
            </w:pPr>
            <w:r w:rsidRPr="00E9206F">
              <w:t>33</w:t>
            </w:r>
          </w:p>
        </w:tc>
        <w:tc>
          <w:tcPr>
            <w:tcW w:w="1863" w:type="dxa"/>
            <w:shd w:val="clear" w:color="auto" w:fill="auto"/>
            <w:tcMar>
              <w:top w:w="72" w:type="dxa"/>
              <w:left w:w="144" w:type="dxa"/>
              <w:bottom w:w="72" w:type="dxa"/>
              <w:right w:w="144" w:type="dxa"/>
            </w:tcMar>
            <w:vAlign w:val="center"/>
            <w:hideMark/>
          </w:tcPr>
          <w:p w14:paraId="3F0C276A" w14:textId="75DEB525" w:rsidR="00A50919" w:rsidRPr="00E9206F" w:rsidRDefault="00D67A61" w:rsidP="00A50919">
            <w:pPr>
              <w:pStyle w:val="Tabela"/>
              <w:rPr>
                <w:color w:val="000000" w:themeColor="dark1"/>
                <w:kern w:val="24"/>
                <w:szCs w:val="20"/>
              </w:rPr>
            </w:pPr>
            <w:r>
              <w:rPr>
                <w:color w:val="000000" w:themeColor="dark1"/>
                <w:kern w:val="24"/>
                <w:szCs w:val="20"/>
              </w:rPr>
              <w:t>–</w:t>
            </w:r>
            <w:r w:rsidR="00A50919" w:rsidRPr="00E9206F">
              <w:rPr>
                <w:color w:val="000000" w:themeColor="dark1"/>
                <w:kern w:val="24"/>
                <w:szCs w:val="20"/>
              </w:rPr>
              <w:t>2</w:t>
            </w:r>
          </w:p>
        </w:tc>
        <w:tc>
          <w:tcPr>
            <w:tcW w:w="1876" w:type="dxa"/>
            <w:shd w:val="clear" w:color="auto" w:fill="auto"/>
            <w:tcMar>
              <w:top w:w="72" w:type="dxa"/>
              <w:left w:w="144" w:type="dxa"/>
              <w:bottom w:w="72" w:type="dxa"/>
              <w:right w:w="144" w:type="dxa"/>
            </w:tcMar>
            <w:vAlign w:val="center"/>
            <w:hideMark/>
          </w:tcPr>
          <w:p w14:paraId="5050ED91"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2</w:t>
            </w:r>
          </w:p>
        </w:tc>
        <w:tc>
          <w:tcPr>
            <w:tcW w:w="1804" w:type="dxa"/>
            <w:vAlign w:val="center"/>
          </w:tcPr>
          <w:p w14:paraId="4BB6A845"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2</w:t>
            </w:r>
          </w:p>
        </w:tc>
        <w:tc>
          <w:tcPr>
            <w:tcW w:w="1804" w:type="dxa"/>
            <w:vAlign w:val="center"/>
          </w:tcPr>
          <w:p w14:paraId="39623BAE" w14:textId="114EE64B" w:rsidR="00A50919" w:rsidRPr="00E9206F" w:rsidRDefault="00D67A61" w:rsidP="00A50919">
            <w:pPr>
              <w:pStyle w:val="Tabela"/>
              <w:rPr>
                <w:color w:val="000000" w:themeColor="dark1"/>
                <w:kern w:val="24"/>
                <w:szCs w:val="20"/>
              </w:rPr>
            </w:pPr>
            <w:r>
              <w:rPr>
                <w:color w:val="000000" w:themeColor="dark1"/>
                <w:kern w:val="24"/>
                <w:szCs w:val="20"/>
              </w:rPr>
              <w:t>–</w:t>
            </w:r>
            <w:r w:rsidR="00A50919" w:rsidRPr="00E9206F">
              <w:rPr>
                <w:color w:val="000000" w:themeColor="dark1"/>
                <w:kern w:val="24"/>
                <w:szCs w:val="20"/>
              </w:rPr>
              <w:t>2</w:t>
            </w:r>
          </w:p>
        </w:tc>
      </w:tr>
      <w:tr w:rsidR="00A50919" w:rsidRPr="00E9206F" w14:paraId="53D26E97" w14:textId="77777777" w:rsidTr="00A50919">
        <w:trPr>
          <w:cantSplit/>
          <w:jc w:val="center"/>
        </w:trPr>
        <w:tc>
          <w:tcPr>
            <w:tcW w:w="1874" w:type="dxa"/>
            <w:shd w:val="clear" w:color="auto" w:fill="D9D9D9" w:themeFill="background1" w:themeFillShade="D9"/>
            <w:tcMar>
              <w:top w:w="72" w:type="dxa"/>
              <w:left w:w="144" w:type="dxa"/>
              <w:bottom w:w="72" w:type="dxa"/>
              <w:right w:w="144" w:type="dxa"/>
            </w:tcMar>
            <w:vAlign w:val="center"/>
            <w:hideMark/>
          </w:tcPr>
          <w:p w14:paraId="553BD0FC" w14:textId="77777777" w:rsidR="00A50919" w:rsidRPr="00E9206F" w:rsidRDefault="00A50919" w:rsidP="00A50919">
            <w:pPr>
              <w:pStyle w:val="Tabelanagwek"/>
            </w:pPr>
            <w:r w:rsidRPr="00E9206F">
              <w:t>24</w:t>
            </w:r>
          </w:p>
        </w:tc>
        <w:tc>
          <w:tcPr>
            <w:tcW w:w="1863" w:type="dxa"/>
            <w:shd w:val="clear" w:color="auto" w:fill="auto"/>
            <w:tcMar>
              <w:top w:w="72" w:type="dxa"/>
              <w:left w:w="144" w:type="dxa"/>
              <w:bottom w:w="72" w:type="dxa"/>
              <w:right w:w="144" w:type="dxa"/>
            </w:tcMar>
            <w:vAlign w:val="center"/>
            <w:hideMark/>
          </w:tcPr>
          <w:p w14:paraId="72CD2FA2" w14:textId="662F4FFE" w:rsidR="00A50919" w:rsidRPr="00E9206F" w:rsidRDefault="00D67A61" w:rsidP="00A50919">
            <w:pPr>
              <w:pStyle w:val="Tabela"/>
              <w:rPr>
                <w:color w:val="000000" w:themeColor="dark1"/>
                <w:kern w:val="24"/>
                <w:szCs w:val="20"/>
              </w:rPr>
            </w:pPr>
            <w:r>
              <w:rPr>
                <w:color w:val="000000" w:themeColor="dark1"/>
                <w:kern w:val="24"/>
                <w:szCs w:val="20"/>
              </w:rPr>
              <w:t>–</w:t>
            </w:r>
            <w:r w:rsidR="00A50919" w:rsidRPr="00E9206F">
              <w:rPr>
                <w:color w:val="000000" w:themeColor="dark1"/>
                <w:kern w:val="24"/>
                <w:szCs w:val="20"/>
              </w:rPr>
              <w:t>1</w:t>
            </w:r>
          </w:p>
        </w:tc>
        <w:tc>
          <w:tcPr>
            <w:tcW w:w="1876" w:type="dxa"/>
            <w:shd w:val="clear" w:color="auto" w:fill="auto"/>
            <w:tcMar>
              <w:top w:w="72" w:type="dxa"/>
              <w:left w:w="144" w:type="dxa"/>
              <w:bottom w:w="72" w:type="dxa"/>
              <w:right w:w="144" w:type="dxa"/>
            </w:tcMar>
            <w:vAlign w:val="center"/>
            <w:hideMark/>
          </w:tcPr>
          <w:p w14:paraId="44A93CC2"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0</w:t>
            </w:r>
          </w:p>
        </w:tc>
        <w:tc>
          <w:tcPr>
            <w:tcW w:w="1804" w:type="dxa"/>
            <w:vAlign w:val="center"/>
          </w:tcPr>
          <w:p w14:paraId="2B8CAF53"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3</w:t>
            </w:r>
          </w:p>
        </w:tc>
        <w:tc>
          <w:tcPr>
            <w:tcW w:w="1804" w:type="dxa"/>
            <w:vAlign w:val="center"/>
          </w:tcPr>
          <w:p w14:paraId="4F2EDC9E"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1</w:t>
            </w:r>
          </w:p>
        </w:tc>
      </w:tr>
      <w:tr w:rsidR="00A50919" w:rsidRPr="00E9206F" w14:paraId="613C0347" w14:textId="77777777" w:rsidTr="00A50919">
        <w:trPr>
          <w:cantSplit/>
          <w:jc w:val="center"/>
        </w:trPr>
        <w:tc>
          <w:tcPr>
            <w:tcW w:w="1874" w:type="dxa"/>
            <w:shd w:val="clear" w:color="auto" w:fill="D9D9D9" w:themeFill="background1" w:themeFillShade="D9"/>
            <w:tcMar>
              <w:top w:w="72" w:type="dxa"/>
              <w:left w:w="144" w:type="dxa"/>
              <w:bottom w:w="72" w:type="dxa"/>
              <w:right w:w="144" w:type="dxa"/>
            </w:tcMar>
            <w:vAlign w:val="center"/>
            <w:hideMark/>
          </w:tcPr>
          <w:p w14:paraId="4AE984DA" w14:textId="77777777" w:rsidR="00A50919" w:rsidRPr="00E9206F" w:rsidRDefault="00A50919" w:rsidP="00A50919">
            <w:pPr>
              <w:pStyle w:val="Tabelanagwek"/>
            </w:pPr>
            <w:r w:rsidRPr="00E9206F">
              <w:t>15</w:t>
            </w:r>
          </w:p>
        </w:tc>
        <w:tc>
          <w:tcPr>
            <w:tcW w:w="1863" w:type="dxa"/>
            <w:shd w:val="clear" w:color="auto" w:fill="auto"/>
            <w:tcMar>
              <w:top w:w="72" w:type="dxa"/>
              <w:left w:w="144" w:type="dxa"/>
              <w:bottom w:w="72" w:type="dxa"/>
              <w:right w:w="144" w:type="dxa"/>
            </w:tcMar>
            <w:vAlign w:val="center"/>
            <w:hideMark/>
          </w:tcPr>
          <w:p w14:paraId="7B9A6B8B"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0</w:t>
            </w:r>
          </w:p>
        </w:tc>
        <w:tc>
          <w:tcPr>
            <w:tcW w:w="1876" w:type="dxa"/>
            <w:shd w:val="clear" w:color="auto" w:fill="auto"/>
            <w:tcMar>
              <w:top w:w="72" w:type="dxa"/>
              <w:left w:w="144" w:type="dxa"/>
              <w:bottom w:w="72" w:type="dxa"/>
              <w:right w:w="144" w:type="dxa"/>
            </w:tcMar>
            <w:vAlign w:val="center"/>
            <w:hideMark/>
          </w:tcPr>
          <w:p w14:paraId="6E1CB738"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1</w:t>
            </w:r>
          </w:p>
        </w:tc>
        <w:tc>
          <w:tcPr>
            <w:tcW w:w="1804" w:type="dxa"/>
            <w:vAlign w:val="center"/>
          </w:tcPr>
          <w:p w14:paraId="5EADC5C5"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2</w:t>
            </w:r>
          </w:p>
        </w:tc>
        <w:tc>
          <w:tcPr>
            <w:tcW w:w="1804" w:type="dxa"/>
            <w:vAlign w:val="center"/>
          </w:tcPr>
          <w:p w14:paraId="4B88FC18" w14:textId="77777777" w:rsidR="00A50919" w:rsidRPr="00E9206F" w:rsidRDefault="00A50919" w:rsidP="00A50919">
            <w:pPr>
              <w:pStyle w:val="Tabela"/>
              <w:rPr>
                <w:color w:val="000000" w:themeColor="dark1"/>
                <w:kern w:val="24"/>
                <w:szCs w:val="20"/>
              </w:rPr>
            </w:pPr>
            <w:r w:rsidRPr="00E9206F">
              <w:rPr>
                <w:color w:val="000000" w:themeColor="dark1"/>
                <w:kern w:val="24"/>
                <w:szCs w:val="20"/>
              </w:rPr>
              <w:t>4</w:t>
            </w:r>
          </w:p>
        </w:tc>
      </w:tr>
    </w:tbl>
    <w:p w14:paraId="56569D79" w14:textId="23E495E8" w:rsidR="00A50919" w:rsidRPr="00F452EA" w:rsidRDefault="004E1095" w:rsidP="00F452EA">
      <w:pPr>
        <w:jc w:val="right"/>
        <w:rPr>
          <w:i/>
          <w:iCs/>
          <w:sz w:val="20"/>
          <w:szCs w:val="20"/>
        </w:rPr>
      </w:pPr>
      <w:r>
        <w:rPr>
          <w:i/>
          <w:iCs/>
          <w:sz w:val="20"/>
          <w:szCs w:val="20"/>
        </w:rPr>
        <w:t>Źródło: opracowanie własne</w:t>
      </w:r>
      <w:r w:rsidR="00D67A61">
        <w:rPr>
          <w:i/>
          <w:iCs/>
          <w:sz w:val="20"/>
          <w:szCs w:val="20"/>
        </w:rPr>
        <w:t>.</w:t>
      </w:r>
    </w:p>
    <w:p w14:paraId="53E40D43" w14:textId="00DC6F12" w:rsidR="004D08CD" w:rsidRPr="00835270" w:rsidRDefault="006D28B3" w:rsidP="0023513D">
      <w:pPr>
        <w:pStyle w:val="Nagwek2"/>
        <w:numPr>
          <w:ilvl w:val="0"/>
          <w:numId w:val="0"/>
        </w:numPr>
        <w:ind w:left="576"/>
      </w:pPr>
      <w:bookmarkStart w:id="65" w:name="_Hlk61376910"/>
      <w:r>
        <w:t>Bibliografia</w:t>
      </w:r>
      <w:bookmarkEnd w:id="65"/>
    </w:p>
    <w:p w14:paraId="4290F570" w14:textId="25D26C3C" w:rsidR="00F35022" w:rsidRPr="00F35022" w:rsidRDefault="00F35022" w:rsidP="007D2A81">
      <w:pPr>
        <w:pStyle w:val="Akapitzlist"/>
        <w:numPr>
          <w:ilvl w:val="0"/>
          <w:numId w:val="2"/>
        </w:numPr>
        <w:rPr>
          <w:lang w:val="en-US"/>
        </w:rPr>
      </w:pPr>
      <w:r w:rsidRPr="00F35022">
        <w:rPr>
          <w:lang w:val="en-US"/>
        </w:rPr>
        <w:t xml:space="preserve">Avis, </w:t>
      </w:r>
      <w:r>
        <w:rPr>
          <w:lang w:val="en-US"/>
        </w:rPr>
        <w:t xml:space="preserve">D., </w:t>
      </w:r>
      <w:r w:rsidRPr="00F35022">
        <w:rPr>
          <w:lang w:val="en-US"/>
        </w:rPr>
        <w:t xml:space="preserve">G. Rosenberg, Savani, </w:t>
      </w:r>
      <w:r w:rsidR="00D67A61" w:rsidRPr="00F35022">
        <w:rPr>
          <w:lang w:val="en-US"/>
        </w:rPr>
        <w:t>R.</w:t>
      </w:r>
      <w:r w:rsidR="00D67A61">
        <w:rPr>
          <w:lang w:val="en-US"/>
        </w:rPr>
        <w:t xml:space="preserve">, </w:t>
      </w:r>
      <w:r w:rsidRPr="00F35022">
        <w:rPr>
          <w:lang w:val="en-US"/>
        </w:rPr>
        <w:t>von Stengel</w:t>
      </w:r>
      <w:r w:rsidR="00D67A61">
        <w:rPr>
          <w:lang w:val="en-US"/>
        </w:rPr>
        <w:t>,</w:t>
      </w:r>
      <w:r w:rsidRPr="00F35022">
        <w:rPr>
          <w:lang w:val="en-US"/>
        </w:rPr>
        <w:t xml:space="preserve"> </w:t>
      </w:r>
      <w:r w:rsidR="00D67A61" w:rsidRPr="00F35022">
        <w:rPr>
          <w:lang w:val="en-US"/>
        </w:rPr>
        <w:t xml:space="preserve">B. </w:t>
      </w:r>
      <w:r w:rsidRPr="00F35022">
        <w:rPr>
          <w:lang w:val="en-US"/>
        </w:rPr>
        <w:t>(2010</w:t>
      </w:r>
      <w:r w:rsidR="00D67A61" w:rsidRPr="00F35022">
        <w:rPr>
          <w:lang w:val="en-US"/>
        </w:rPr>
        <w:t>)</w:t>
      </w:r>
      <w:r w:rsidR="00D67A61">
        <w:rPr>
          <w:lang w:val="en-US"/>
        </w:rPr>
        <w:t>.</w:t>
      </w:r>
      <w:r w:rsidR="00D67A61" w:rsidRPr="00F35022">
        <w:rPr>
          <w:lang w:val="en-US"/>
        </w:rPr>
        <w:t xml:space="preserve"> </w:t>
      </w:r>
      <w:r w:rsidRPr="00F35022">
        <w:rPr>
          <w:lang w:val="en-US"/>
        </w:rPr>
        <w:t>Enumeration of Nash Equilibria for Two-Player Games</w:t>
      </w:r>
      <w:r w:rsidR="00D67A61">
        <w:rPr>
          <w:lang w:val="en-US"/>
        </w:rPr>
        <w:t>,</w:t>
      </w:r>
      <w:r w:rsidR="00D67A61" w:rsidRPr="00F35022">
        <w:rPr>
          <w:lang w:val="en-US"/>
        </w:rPr>
        <w:t xml:space="preserve"> </w:t>
      </w:r>
      <w:r w:rsidRPr="0023513D">
        <w:rPr>
          <w:i/>
          <w:iCs/>
          <w:lang w:val="en-US"/>
        </w:rPr>
        <w:t>Economic Theory</w:t>
      </w:r>
      <w:r w:rsidR="00D67A61">
        <w:rPr>
          <w:lang w:val="en-US"/>
        </w:rPr>
        <w:t>,</w:t>
      </w:r>
      <w:r w:rsidRPr="00F35022">
        <w:rPr>
          <w:lang w:val="en-US"/>
        </w:rPr>
        <w:t xml:space="preserve"> 42, </w:t>
      </w:r>
      <w:r w:rsidR="00D67A61">
        <w:rPr>
          <w:lang w:val="en-US"/>
        </w:rPr>
        <w:t xml:space="preserve">s. </w:t>
      </w:r>
      <w:r w:rsidRPr="00F35022">
        <w:rPr>
          <w:lang w:val="en-US"/>
        </w:rPr>
        <w:t>9</w:t>
      </w:r>
      <w:r w:rsidR="00D67A61">
        <w:rPr>
          <w:lang w:val="en-US"/>
        </w:rPr>
        <w:t>–</w:t>
      </w:r>
      <w:r w:rsidRPr="00F35022">
        <w:rPr>
          <w:lang w:val="en-US"/>
        </w:rPr>
        <w:t>37.</w:t>
      </w:r>
    </w:p>
    <w:p w14:paraId="6EDDA92A" w14:textId="3F829558" w:rsidR="00A50919" w:rsidRPr="0023513D" w:rsidRDefault="0047052F" w:rsidP="007D2A81">
      <w:pPr>
        <w:pStyle w:val="Akapitzlist"/>
        <w:numPr>
          <w:ilvl w:val="0"/>
          <w:numId w:val="2"/>
        </w:numPr>
        <w:rPr>
          <w:lang w:val="en-GB"/>
        </w:rPr>
      </w:pPr>
      <w:r w:rsidRPr="0047052F">
        <w:rPr>
          <w:lang w:val="en-US"/>
        </w:rPr>
        <w:t>Binmore</w:t>
      </w:r>
      <w:r w:rsidR="00D67A61">
        <w:rPr>
          <w:lang w:val="en-US"/>
        </w:rPr>
        <w:t>,</w:t>
      </w:r>
      <w:r w:rsidRPr="0047052F">
        <w:rPr>
          <w:lang w:val="en-US"/>
        </w:rPr>
        <w:t xml:space="preserve"> K. </w:t>
      </w:r>
      <w:r w:rsidR="00D67A61">
        <w:rPr>
          <w:lang w:val="en-US"/>
        </w:rPr>
        <w:t xml:space="preserve">(2007a). </w:t>
      </w:r>
      <w:r w:rsidRPr="0023513D">
        <w:rPr>
          <w:i/>
          <w:iCs/>
          <w:lang w:val="en-US"/>
        </w:rPr>
        <w:t>Game theory. A very short introduction</w:t>
      </w:r>
      <w:r w:rsidRPr="0047052F">
        <w:rPr>
          <w:lang w:val="en-US"/>
        </w:rPr>
        <w:t xml:space="preserve">. </w:t>
      </w:r>
      <w:r w:rsidR="00D67A61" w:rsidRPr="0023513D">
        <w:rPr>
          <w:lang w:val="en-GB"/>
        </w:rPr>
        <w:t xml:space="preserve">Oxford: </w:t>
      </w:r>
      <w:r w:rsidR="00B805B6" w:rsidRPr="0023513D">
        <w:rPr>
          <w:lang w:val="en-GB"/>
        </w:rPr>
        <w:t>Oxford University Press</w:t>
      </w:r>
      <w:r w:rsidR="00FB1D40" w:rsidRPr="0023513D">
        <w:rPr>
          <w:lang w:val="en-GB"/>
        </w:rPr>
        <w:t>.</w:t>
      </w:r>
    </w:p>
    <w:p w14:paraId="48AFAAB1" w14:textId="4BF2685C" w:rsidR="009A2CAF" w:rsidRDefault="009A2CAF" w:rsidP="007D2A81">
      <w:pPr>
        <w:pStyle w:val="Akapitzlist"/>
        <w:numPr>
          <w:ilvl w:val="0"/>
          <w:numId w:val="2"/>
        </w:numPr>
      </w:pPr>
      <w:r w:rsidRPr="00C91CB0">
        <w:rPr>
          <w:lang w:val="en-US"/>
        </w:rPr>
        <w:t>Binmore</w:t>
      </w:r>
      <w:r w:rsidR="00D67A61">
        <w:rPr>
          <w:lang w:val="en-US"/>
        </w:rPr>
        <w:t>,</w:t>
      </w:r>
      <w:r w:rsidRPr="00C91CB0">
        <w:rPr>
          <w:lang w:val="en-US"/>
        </w:rPr>
        <w:t xml:space="preserve"> K. </w:t>
      </w:r>
      <w:r w:rsidR="00D67A61">
        <w:rPr>
          <w:lang w:val="en-US"/>
        </w:rPr>
        <w:t>(2007</w:t>
      </w:r>
      <w:r w:rsidR="008F7F56">
        <w:rPr>
          <w:lang w:val="en-US"/>
        </w:rPr>
        <w:t>b</w:t>
      </w:r>
      <w:r w:rsidR="00D67A61">
        <w:rPr>
          <w:lang w:val="en-US"/>
        </w:rPr>
        <w:t xml:space="preserve">). </w:t>
      </w:r>
      <w:r w:rsidRPr="0023513D">
        <w:rPr>
          <w:i/>
          <w:iCs/>
          <w:lang w:val="en-US"/>
        </w:rPr>
        <w:t>Playing for real. A text on game theory</w:t>
      </w:r>
      <w:r w:rsidRPr="00C91CB0">
        <w:rPr>
          <w:lang w:val="en-US"/>
        </w:rPr>
        <w:t xml:space="preserve">. </w:t>
      </w:r>
      <w:r w:rsidR="00D67A61">
        <w:t xml:space="preserve">Oxford: </w:t>
      </w:r>
      <w:r>
        <w:t>Oxford University Press.</w:t>
      </w:r>
    </w:p>
    <w:p w14:paraId="16341AA6" w14:textId="1204C165" w:rsidR="00FB1D40" w:rsidRPr="004A1ED7" w:rsidRDefault="0047052F" w:rsidP="007D2A81">
      <w:pPr>
        <w:pStyle w:val="Akapitzlist"/>
        <w:numPr>
          <w:ilvl w:val="0"/>
          <w:numId w:val="2"/>
        </w:numPr>
        <w:rPr>
          <w:lang w:val="en-US"/>
        </w:rPr>
      </w:pPr>
      <w:r w:rsidRPr="0047052F">
        <w:rPr>
          <w:lang w:val="en-US"/>
        </w:rPr>
        <w:t>Leyton-Brown</w:t>
      </w:r>
      <w:r w:rsidR="00D67A61">
        <w:rPr>
          <w:lang w:val="en-US"/>
        </w:rPr>
        <w:t>,</w:t>
      </w:r>
      <w:r w:rsidRPr="0047052F">
        <w:rPr>
          <w:lang w:val="en-US"/>
        </w:rPr>
        <w:t xml:space="preserve"> K., Shoham</w:t>
      </w:r>
      <w:r w:rsidR="00D67A61">
        <w:rPr>
          <w:lang w:val="en-US"/>
        </w:rPr>
        <w:t>,</w:t>
      </w:r>
      <w:r w:rsidR="00D67A61" w:rsidRPr="00D67A61">
        <w:rPr>
          <w:lang w:val="en-US"/>
        </w:rPr>
        <w:t xml:space="preserve"> </w:t>
      </w:r>
      <w:r w:rsidR="00D67A61" w:rsidRPr="0047052F">
        <w:rPr>
          <w:lang w:val="en-US"/>
        </w:rPr>
        <w:t>Y.</w:t>
      </w:r>
      <w:r w:rsidR="00D67A61">
        <w:rPr>
          <w:lang w:val="en-US"/>
        </w:rPr>
        <w:t xml:space="preserve"> (2008)</w:t>
      </w:r>
      <w:r w:rsidRPr="0047052F">
        <w:rPr>
          <w:lang w:val="en-US"/>
        </w:rPr>
        <w:t xml:space="preserve">. </w:t>
      </w:r>
      <w:r w:rsidRPr="0023513D">
        <w:rPr>
          <w:i/>
          <w:iCs/>
          <w:lang w:val="en-US"/>
        </w:rPr>
        <w:t>Essentials of Game Theory: A Concise, Multidisciplinary Introduction. Synthesis Lectures on Artificial Intelligence and Machine Learning</w:t>
      </w:r>
      <w:r w:rsidRPr="0047052F">
        <w:rPr>
          <w:lang w:val="en-US"/>
        </w:rPr>
        <w:t>. Morgan and Claypool.</w:t>
      </w:r>
    </w:p>
    <w:p w14:paraId="67EF1DAE" w14:textId="35CFE922" w:rsidR="00FB1D40" w:rsidRPr="0023513D" w:rsidRDefault="0047052F" w:rsidP="0023513D">
      <w:pPr>
        <w:pStyle w:val="Akapitzlist"/>
        <w:numPr>
          <w:ilvl w:val="0"/>
          <w:numId w:val="2"/>
        </w:numPr>
        <w:rPr>
          <w:lang w:val="en-GB"/>
        </w:rPr>
      </w:pPr>
      <w:bookmarkStart w:id="66" w:name="_Ref384566589"/>
      <w:r w:rsidRPr="0047052F">
        <w:rPr>
          <w:lang w:val="en-US"/>
        </w:rPr>
        <w:t>Osborne</w:t>
      </w:r>
      <w:r w:rsidR="00D67A61">
        <w:rPr>
          <w:lang w:val="en-US"/>
        </w:rPr>
        <w:t>,</w:t>
      </w:r>
      <w:r w:rsidRPr="0047052F">
        <w:rPr>
          <w:lang w:val="en-US"/>
        </w:rPr>
        <w:t xml:space="preserve"> M. </w:t>
      </w:r>
      <w:r w:rsidR="00D67A61">
        <w:rPr>
          <w:lang w:val="en-US"/>
        </w:rPr>
        <w:t xml:space="preserve">(2000). </w:t>
      </w:r>
      <w:r w:rsidRPr="0023513D">
        <w:rPr>
          <w:i/>
          <w:iCs/>
          <w:lang w:val="en-US"/>
        </w:rPr>
        <w:t>An introduction to game theory</w:t>
      </w:r>
      <w:r w:rsidRPr="0047052F">
        <w:rPr>
          <w:lang w:val="en-US"/>
        </w:rPr>
        <w:t xml:space="preserve">. </w:t>
      </w:r>
      <w:r w:rsidR="00916EB8">
        <w:t xml:space="preserve">Oxford: </w:t>
      </w:r>
      <w:r w:rsidR="00FB1D40" w:rsidRPr="0023513D">
        <w:rPr>
          <w:lang w:val="en-GB"/>
        </w:rPr>
        <w:t>Oxford University Press.</w:t>
      </w:r>
    </w:p>
    <w:p w14:paraId="5B529212" w14:textId="6A7AE74D" w:rsidR="00A50919" w:rsidRDefault="00A50919" w:rsidP="0023513D">
      <w:pPr>
        <w:pStyle w:val="Akapitzlist"/>
        <w:numPr>
          <w:ilvl w:val="0"/>
          <w:numId w:val="2"/>
        </w:numPr>
      </w:pPr>
      <w:r>
        <w:t>Straffin</w:t>
      </w:r>
      <w:r w:rsidR="00D67A61">
        <w:t>,</w:t>
      </w:r>
      <w:r>
        <w:t xml:space="preserve"> P. </w:t>
      </w:r>
      <w:r w:rsidR="00D67A61">
        <w:t xml:space="preserve">(2001). </w:t>
      </w:r>
      <w:r w:rsidRPr="0023513D">
        <w:rPr>
          <w:i/>
          <w:iCs/>
        </w:rPr>
        <w:t>Teoria gier</w:t>
      </w:r>
      <w:r>
        <w:t xml:space="preserve">. </w:t>
      </w:r>
      <w:r w:rsidR="00916EB8">
        <w:t xml:space="preserve">Warszawa: </w:t>
      </w:r>
      <w:r>
        <w:t>Scholar.</w:t>
      </w:r>
    </w:p>
    <w:p w14:paraId="4B42D02C" w14:textId="1D564776" w:rsidR="00455C45" w:rsidRPr="00835270" w:rsidRDefault="002C6133" w:rsidP="00701D18">
      <w:pPr>
        <w:pStyle w:val="Akapitzlist"/>
        <w:numPr>
          <w:ilvl w:val="0"/>
          <w:numId w:val="2"/>
        </w:numPr>
      </w:pPr>
      <w:r w:rsidRPr="00835270">
        <w:rPr>
          <w:lang w:val="en-GB"/>
        </w:rPr>
        <w:t>Samuelson</w:t>
      </w:r>
      <w:r w:rsidR="00D67A61">
        <w:rPr>
          <w:lang w:val="en-GB"/>
        </w:rPr>
        <w:t>,</w:t>
      </w:r>
      <w:r w:rsidRPr="00835270">
        <w:rPr>
          <w:lang w:val="en-GB"/>
        </w:rPr>
        <w:t xml:space="preserve"> W.F., Marks</w:t>
      </w:r>
      <w:r w:rsidR="00D67A61">
        <w:rPr>
          <w:lang w:val="en-GB"/>
        </w:rPr>
        <w:t>,</w:t>
      </w:r>
      <w:r w:rsidR="00D67A61" w:rsidRPr="00D67A61">
        <w:rPr>
          <w:lang w:val="en-GB"/>
        </w:rPr>
        <w:t xml:space="preserve"> </w:t>
      </w:r>
      <w:r w:rsidR="00D67A61" w:rsidRPr="00835270">
        <w:rPr>
          <w:lang w:val="en-GB"/>
        </w:rPr>
        <w:t>S.G.</w:t>
      </w:r>
      <w:r w:rsidR="00D67A61">
        <w:rPr>
          <w:lang w:val="en-GB"/>
        </w:rPr>
        <w:t xml:space="preserve"> (2009)</w:t>
      </w:r>
      <w:r w:rsidRPr="00835270">
        <w:rPr>
          <w:lang w:val="en-GB"/>
        </w:rPr>
        <w:t xml:space="preserve">. </w:t>
      </w:r>
      <w:r w:rsidRPr="0023513D">
        <w:rPr>
          <w:i/>
          <w:iCs/>
        </w:rPr>
        <w:t>Ekonomia menedżerska</w:t>
      </w:r>
      <w:r w:rsidRPr="00835270">
        <w:t xml:space="preserve">. </w:t>
      </w:r>
      <w:r w:rsidR="00916EB8">
        <w:t>Warszawa:</w:t>
      </w:r>
      <w:r w:rsidR="00916EB8" w:rsidRPr="00835270">
        <w:t xml:space="preserve"> </w:t>
      </w:r>
      <w:r w:rsidRPr="00835270">
        <w:t>Polskie Wydawnictwo Ekonomiczne</w:t>
      </w:r>
      <w:bookmarkEnd w:id="66"/>
      <w:r w:rsidR="00723240" w:rsidRPr="00835270">
        <w:t>.</w:t>
      </w:r>
    </w:p>
    <w:sectPr w:rsidR="00455C45" w:rsidRPr="00835270" w:rsidSect="00672245">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6E0F7" w14:textId="77777777" w:rsidR="00DC6C6A" w:rsidRDefault="00DC6C6A" w:rsidP="001B72BC">
      <w:pPr>
        <w:spacing w:after="0" w:line="240" w:lineRule="auto"/>
      </w:pPr>
      <w:r>
        <w:separator/>
      </w:r>
    </w:p>
  </w:endnote>
  <w:endnote w:type="continuationSeparator" w:id="0">
    <w:p w14:paraId="0438E92A" w14:textId="77777777" w:rsidR="00DC6C6A" w:rsidRDefault="00DC6C6A" w:rsidP="001B72BC">
      <w:pPr>
        <w:spacing w:after="0" w:line="240" w:lineRule="auto"/>
      </w:pPr>
      <w:r>
        <w:continuationSeparator/>
      </w:r>
    </w:p>
  </w:endnote>
  <w:endnote w:type="continuationNotice" w:id="1">
    <w:p w14:paraId="6F68AA1A" w14:textId="77777777" w:rsidR="00DC6C6A" w:rsidRDefault="00DC6C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nstantia">
    <w:panose1 w:val="02030602050306030303"/>
    <w:charset w:val="EE"/>
    <w:family w:val="roman"/>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Nagłówki C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150205"/>
      <w:docPartObj>
        <w:docPartGallery w:val="Page Numbers (Bottom of Page)"/>
        <w:docPartUnique/>
      </w:docPartObj>
    </w:sdtPr>
    <w:sdtEndPr>
      <w:rPr>
        <w:noProof/>
      </w:rPr>
    </w:sdtEndPr>
    <w:sdtContent>
      <w:p w14:paraId="32475E68" w14:textId="77777777" w:rsidR="00825964" w:rsidRDefault="00825964" w:rsidP="009E614D">
        <w:pPr>
          <w:pStyle w:val="Stopka"/>
          <w:pBdr>
            <w:bottom w:val="single" w:sz="6" w:space="1" w:color="auto"/>
          </w:pBdr>
          <w:tabs>
            <w:tab w:val="clear" w:pos="4536"/>
            <w:tab w:val="clear" w:pos="9072"/>
            <w:tab w:val="left" w:pos="5295"/>
          </w:tabs>
        </w:pPr>
        <w:r>
          <w:tab/>
        </w:r>
      </w:p>
      <w:p w14:paraId="76FD79F8" w14:textId="1BC62E0E" w:rsidR="00825964" w:rsidRDefault="00825964">
        <w:pPr>
          <w:pStyle w:val="Stopka"/>
          <w:jc w:val="center"/>
        </w:pPr>
        <w:r>
          <w:fldChar w:fldCharType="begin"/>
        </w:r>
        <w:r>
          <w:instrText xml:space="preserve"> PAGE   \* MERGEFORMAT </w:instrText>
        </w:r>
        <w:r>
          <w:fldChar w:fldCharType="separate"/>
        </w:r>
        <w:r>
          <w:rPr>
            <w:noProof/>
          </w:rPr>
          <w:t>43</w:t>
        </w:r>
        <w:r>
          <w:rPr>
            <w:noProof/>
          </w:rPr>
          <w:fldChar w:fldCharType="end"/>
        </w:r>
      </w:p>
    </w:sdtContent>
  </w:sdt>
  <w:p w14:paraId="753D1627" w14:textId="77777777" w:rsidR="00825964" w:rsidRDefault="008259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2B739" w14:textId="77777777" w:rsidR="00DC6C6A" w:rsidRDefault="00DC6C6A" w:rsidP="001B72BC">
      <w:pPr>
        <w:spacing w:after="0" w:line="240" w:lineRule="auto"/>
      </w:pPr>
      <w:r>
        <w:separator/>
      </w:r>
    </w:p>
  </w:footnote>
  <w:footnote w:type="continuationSeparator" w:id="0">
    <w:p w14:paraId="5C7A07B3" w14:textId="77777777" w:rsidR="00DC6C6A" w:rsidRDefault="00DC6C6A" w:rsidP="001B72BC">
      <w:pPr>
        <w:spacing w:after="0" w:line="240" w:lineRule="auto"/>
      </w:pPr>
      <w:r>
        <w:continuationSeparator/>
      </w:r>
    </w:p>
  </w:footnote>
  <w:footnote w:type="continuationNotice" w:id="1">
    <w:p w14:paraId="4AA693F7" w14:textId="77777777" w:rsidR="00DC6C6A" w:rsidRDefault="00DC6C6A">
      <w:pPr>
        <w:spacing w:after="0" w:line="240" w:lineRule="auto"/>
      </w:pPr>
    </w:p>
  </w:footnote>
  <w:footnote w:id="2">
    <w:p w14:paraId="448AC2AD" w14:textId="766C6F15" w:rsidR="00825964" w:rsidRDefault="00825964">
      <w:pPr>
        <w:pStyle w:val="Tekstprzypisudolnego"/>
      </w:pPr>
      <w:r>
        <w:rPr>
          <w:rStyle w:val="Odwoanieprzypisudolnego"/>
        </w:rPr>
        <w:footnoteRef/>
      </w:r>
      <w:r>
        <w:t xml:space="preserve"> Gra została po raz pierwszy sformułowana przez Merilla Flooda oraz Melvina Dreshera podczas ich pracy w RAND w 1950 r. Albert W. Tucker sformalizował tę grę jako grę pomiędzy dwoma członkami gangu kryminalnego, którzy zostali aresztowani i zamknięci w więzieniu. Każdy z nich niezależnie dostaje ofertę od prokuratora i bez możliwości komunikacji z drugim musi wybrać, czy chce wydać kolegę (wtedy albo dostaje wyrok dwóch lat więzienia, jeżeli kolega również zdecyduje się go wydać albo – w przeciwnym wypadku – wychodzi na wolność bez konieczności odbycia jakiejkolwiek kary), czy też pozostać lojalnym (wtedy albo dostaje wyrok  roku, jeżeli kolega również jest lojalny względem niego lub trzy lata, jeżeli kolega go wyda). </w:t>
      </w:r>
    </w:p>
  </w:footnote>
  <w:footnote w:id="3">
    <w:p w14:paraId="1E189BA5" w14:textId="77777777" w:rsidR="00825964" w:rsidRDefault="00825964" w:rsidP="008A00AB">
      <w:pPr>
        <w:pStyle w:val="Tekstprzypisudolnego"/>
      </w:pPr>
      <w:r>
        <w:rPr>
          <w:rStyle w:val="Odwoanieprzypisudolnego"/>
        </w:rPr>
        <w:footnoteRef/>
      </w:r>
      <w:r>
        <w:t xml:space="preserve"> Oczywiście pozostaje wyznaczyć optymalne prawdopodobieństwa wyboru określonych strategii dla obu graczy.</w:t>
      </w:r>
    </w:p>
  </w:footnote>
  <w:footnote w:id="4">
    <w:p w14:paraId="5BEC414A" w14:textId="5C59E0CF" w:rsidR="00825964" w:rsidRDefault="00825964">
      <w:pPr>
        <w:pStyle w:val="Tekstprzypisudolnego"/>
      </w:pPr>
      <w:r>
        <w:rPr>
          <w:rStyle w:val="Odwoanieprzypisudolnego"/>
        </w:rPr>
        <w:footnoteRef/>
      </w:r>
      <w:r>
        <w:t xml:space="preserve"> W definicji równowagi w podrozdziale </w:t>
      </w:r>
      <w:r>
        <w:fldChar w:fldCharType="begin"/>
      </w:r>
      <w:r>
        <w:instrText xml:space="preserve"> REF _Ref1040500 \r \h </w:instrText>
      </w:r>
      <w:r>
        <w:fldChar w:fldCharType="separate"/>
      </w:r>
      <w:r>
        <w:t>3.2.1</w:t>
      </w:r>
      <w:r>
        <w:fldChar w:fldCharType="end"/>
      </w:r>
      <w:r>
        <w:t>.</w:t>
      </w:r>
    </w:p>
  </w:footnote>
  <w:footnote w:id="5">
    <w:p w14:paraId="673E86D2" w14:textId="39930AB2" w:rsidR="00825964" w:rsidRDefault="00825964">
      <w:pPr>
        <w:pStyle w:val="Tekstprzypisudolnego"/>
      </w:pPr>
      <w:r>
        <w:rPr>
          <w:rStyle w:val="Odwoanieprzypisudolnego"/>
        </w:rPr>
        <w:footnoteRef/>
      </w:r>
      <w:r>
        <w:t xml:space="preserve"> W tabeli 3.6</w:t>
      </w:r>
      <w:r w:rsidRPr="00092089">
        <w:t xml:space="preserve"> </w:t>
      </w:r>
      <w:r>
        <w:t xml:space="preserve">jest reprezentowane poprzez </w:t>
      </w:r>
      <w:r w:rsidRPr="000D4EBB">
        <w:t>podkreślenie obu wypłat na przeci</w:t>
      </w:r>
      <w:r>
        <w:t>ęciu ostatniej kolumny i wiersza.</w:t>
      </w:r>
    </w:p>
  </w:footnote>
  <w:footnote w:id="6">
    <w:p w14:paraId="64C70359" w14:textId="63325099" w:rsidR="00825964" w:rsidRDefault="00825964" w:rsidP="000D4EBB">
      <w:pPr>
        <w:pStyle w:val="Tekstprzypisudolnego"/>
      </w:pPr>
      <w:r>
        <w:rPr>
          <w:rStyle w:val="Odwoanieprzypisudolnego"/>
        </w:rPr>
        <w:footnoteRef/>
      </w:r>
      <w:r>
        <w:t xml:space="preserve"> Zauważmy, że korzystając z definicji dominacji Pareto, alternatywnie możemy powiedzieć, że gry ściśle konkurencyjne to takie, w których każdy profil strategii graczy jest efektywny w sensie Pareto (tj. nie jest zdominowany w sensie Pareto przez żaden inny profil strategii).</w:t>
      </w:r>
    </w:p>
  </w:footnote>
  <w:footnote w:id="7">
    <w:p w14:paraId="41D85E19" w14:textId="3D3F4C4C" w:rsidR="00825964" w:rsidRDefault="00825964" w:rsidP="000D4EBB">
      <w:pPr>
        <w:pStyle w:val="Tekstprzypisudolnego"/>
      </w:pPr>
      <w:r>
        <w:rPr>
          <w:rStyle w:val="Odwoanieprzypisudolnego"/>
        </w:rPr>
        <w:footnoteRef/>
      </w:r>
      <w:r>
        <w:t xml:space="preserve"> Z kolei jeżeli B = 1, a C jest niezerowe, to mamy do czynienia z tzw. grami o stałej sumie wypłat (</w:t>
      </w:r>
      <w:r>
        <w:rPr>
          <w:i/>
        </w:rPr>
        <w:t>constant-sum games</w:t>
      </w:r>
      <w:r>
        <w:t>). W każdej komórce wypłaty obu graczy sumują się do wartości C.</w:t>
      </w:r>
    </w:p>
  </w:footnote>
  <w:footnote w:id="8">
    <w:p w14:paraId="249ECD16" w14:textId="77777777" w:rsidR="00825964" w:rsidRDefault="00825964">
      <w:pPr>
        <w:pStyle w:val="Tekstprzypisudolnego"/>
      </w:pPr>
      <w:r>
        <w:rPr>
          <w:rStyle w:val="Odwoanieprzypisudolnego"/>
        </w:rPr>
        <w:footnoteRef/>
      </w:r>
      <w:r>
        <w:t xml:space="preserve"> O ile istnieje.</w:t>
      </w:r>
    </w:p>
  </w:footnote>
  <w:footnote w:id="9">
    <w:p w14:paraId="7B2E7CF6" w14:textId="1B798FE1" w:rsidR="00825964" w:rsidRPr="00D62ED5" w:rsidRDefault="00825964" w:rsidP="007340CA">
      <w:pPr>
        <w:pStyle w:val="Tekstprzypisudolnego"/>
        <w:jc w:val="left"/>
      </w:pPr>
      <w:r>
        <w:rPr>
          <w:rStyle w:val="Odwoanieprzypisudolnego"/>
        </w:rPr>
        <w:footnoteRef/>
      </w:r>
      <w:r>
        <w:t xml:space="preserve"> Symbol ten oznacza dla danego poziomu </w:t>
      </w:r>
      <m:oMath>
        <m:r>
          <w:rPr>
            <w:rFonts w:ascii="Cambria Math" w:hAnsi="Cambria Math"/>
          </w:rPr>
          <m:t>p</m:t>
        </m:r>
      </m:oMath>
      <w:r>
        <w:rPr>
          <w:rFonts w:eastAsiaTheme="minorEastAsia"/>
        </w:rPr>
        <w:t xml:space="preserve"> </w:t>
      </w:r>
      <w:r>
        <w:t xml:space="preserve">minimalną oczekiwaną stratę spośród sześciu strategii Kolumny: </w:t>
      </w:r>
      <m:oMath>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(XY)</m:t>
            </m:r>
            <m:r>
              <w:rPr>
                <w:rFonts w:ascii="Cambria Math" w:hAnsi="Cambria Math"/>
              </w:rPr>
              <m:t>,</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(XZ)</m:t>
            </m:r>
            <m:r>
              <w:rPr>
                <w:rFonts w:ascii="Cambria Math" w:hAnsi="Cambria Math"/>
              </w:rPr>
              <m:t xml:space="preserve">, </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(YZ)</m:t>
            </m:r>
            <m:r>
              <w:rPr>
                <w:rFonts w:ascii="Cambria Math" w:hAnsi="Cambria Math"/>
              </w:rPr>
              <m:t xml:space="preserve">, </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(YX)</m:t>
            </m:r>
            <m:r>
              <w:rPr>
                <w:rFonts w:ascii="Cambria Math" w:hAnsi="Cambria Math"/>
              </w:rPr>
              <m:t xml:space="preserve">, </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(ZX)</m:t>
            </m:r>
            <m:r>
              <w:rPr>
                <w:rFonts w:ascii="Cambria Math" w:hAnsi="Cambria Math"/>
              </w:rPr>
              <m:t xml:space="preserve">, </m:t>
            </m:r>
            <m:sSub>
              <m:sSubPr>
                <m:ctrlPr>
                  <w:rPr>
                    <w:rFonts w:ascii="Cambria Math" w:hAnsi="Cambria Math"/>
                  </w:rPr>
                </m:ctrlPr>
              </m:sSubPr>
              <m:e>
                <m:r>
                  <m:rPr>
                    <m:sty m:val="p"/>
                  </m:rPr>
                  <w:rPr>
                    <w:rFonts w:ascii="Cambria Math" w:hAnsi="Cambria Math"/>
                  </w:rPr>
                  <m:t>ES</m:t>
                </m:r>
              </m:e>
              <m:sub>
                <m:r>
                  <m:rPr>
                    <m:sty m:val="p"/>
                  </m:rPr>
                  <w:rPr>
                    <w:rFonts w:ascii="Cambria Math" w:hAnsi="Cambria Math"/>
                  </w:rPr>
                  <m:t>K</m:t>
                </m:r>
              </m:sub>
            </m:sSub>
            <m:r>
              <m:rPr>
                <m:sty m:val="p"/>
              </m:rPr>
              <w:rPr>
                <w:rFonts w:ascii="Cambria Math" w:hAnsi="Cambria Math"/>
              </w:rPr>
              <m:t>(ZY)</m:t>
            </m:r>
            <m:r>
              <w:rPr>
                <w:rFonts w:ascii="Cambria Math" w:hAnsi="Cambria Math"/>
              </w:rPr>
              <m:t>)</m:t>
            </m:r>
          </m:e>
        </m:func>
      </m:oMath>
      <w:r>
        <w:rPr>
          <w:rFonts w:eastAsiaTheme="minorEastAsia"/>
        </w:rPr>
        <w:t>.</w:t>
      </w:r>
    </w:p>
  </w:footnote>
  <w:footnote w:id="10">
    <w:p w14:paraId="0CE473BD" w14:textId="6786E92B" w:rsidR="00825964" w:rsidRDefault="00825964" w:rsidP="000415F4">
      <w:pPr>
        <w:pStyle w:val="Tekstprzypisudolnego"/>
      </w:pPr>
      <w:r>
        <w:rPr>
          <w:rStyle w:val="Odwoanieprzypisudolnego"/>
        </w:rPr>
        <w:footnoteRef/>
      </w:r>
      <w:r>
        <w:t xml:space="preserve"> </w:t>
      </w:r>
      <w:r w:rsidRPr="00AC5707">
        <w:t xml:space="preserve">Mówimy, że strategia 180 jest jedyną strategią racjonalizowalną </w:t>
      </w:r>
      <w:r>
        <w:t>(</w:t>
      </w:r>
      <w:r>
        <w:rPr>
          <w:i/>
        </w:rPr>
        <w:t>rationalizable strategy</w:t>
      </w:r>
      <w:r>
        <w:t xml:space="preserve">) </w:t>
      </w:r>
      <w:r w:rsidRPr="00AC5707">
        <w:t>w tej grze.</w:t>
      </w:r>
    </w:p>
  </w:footnote>
  <w:footnote w:id="11">
    <w:p w14:paraId="12BB71D6" w14:textId="181649FE" w:rsidR="00825964" w:rsidRDefault="00825964">
      <w:pPr>
        <w:pStyle w:val="Tekstprzypisudolnego"/>
      </w:pPr>
      <w:r>
        <w:rPr>
          <w:rStyle w:val="Odwoanieprzypisudolnego"/>
        </w:rPr>
        <w:footnoteRef/>
      </w:r>
      <w:r>
        <w:t xml:space="preserve"> Jednoczesność nie musi oznaczać tego samego czasu, ale oznacza, że żaden gracz w momencie wyboru swojej strategii nie zna wyboru, którego dokonał przeciwnik. </w:t>
      </w:r>
    </w:p>
  </w:footnote>
  <w:footnote w:id="12">
    <w:p w14:paraId="571D79AE" w14:textId="3B75FAFB" w:rsidR="00825964" w:rsidRDefault="00825964">
      <w:pPr>
        <w:pStyle w:val="Tekstprzypisudolnego"/>
      </w:pPr>
      <w:r>
        <w:rPr>
          <w:rStyle w:val="Odwoanieprzypisudolnego"/>
        </w:rPr>
        <w:footnoteRef/>
      </w:r>
      <w:r>
        <w:t xml:space="preserve"> </w:t>
      </w:r>
      <w:r w:rsidRPr="007F71B9">
        <w:t>W tej grze istnieją jeszcze równowagi w strategiach mieszanych</w:t>
      </w:r>
      <w:r>
        <w:t>.</w:t>
      </w:r>
    </w:p>
  </w:footnote>
  <w:footnote w:id="13">
    <w:p w14:paraId="578FFCF2" w14:textId="77C33056" w:rsidR="00825964" w:rsidRDefault="00825964">
      <w:pPr>
        <w:pStyle w:val="Tekstprzypisudolnego"/>
      </w:pPr>
      <w:r>
        <w:rPr>
          <w:rStyle w:val="Odwoanieprzypisudolnego"/>
        </w:rPr>
        <w:footnoteRef/>
      </w:r>
      <w:r>
        <w:t xml:space="preserve"> Aby dowiedzieć się więcej na temat aplikacji oraz pobrać aplikacje ze sklepu Google Play, odwiedź link </w:t>
      </w:r>
      <w:r w:rsidRPr="0023513D">
        <w:t>www.mlewandowski.waw.pl/game-of-rows</w:t>
      </w:r>
      <w:r>
        <w:t>.</w:t>
      </w:r>
    </w:p>
  </w:footnote>
  <w:footnote w:id="14">
    <w:p w14:paraId="195AF82F" w14:textId="2F2BF2A4" w:rsidR="00825964" w:rsidRDefault="00825964">
      <w:pPr>
        <w:pStyle w:val="Tekstprzypisudolnego"/>
      </w:pPr>
      <w:r>
        <w:rPr>
          <w:rStyle w:val="Odwoanieprzypisudolnego"/>
        </w:rPr>
        <w:footnoteRef/>
      </w:r>
      <w:r>
        <w:t xml:space="preserve"> Po samodzielnym znalezieniu rozwiązania tego problemu, Czytelnik może je porównać z rozwiązaniem dostępnym w pliku Rozdzial_3_3.xlsx.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62872" w14:textId="77777777" w:rsidR="00825964" w:rsidRDefault="00825964">
    <w:pPr>
      <w:pStyle w:val="Nagwek"/>
    </w:pPr>
    <w:r>
      <w:fldChar w:fldCharType="begin"/>
    </w:r>
    <w:r>
      <w:instrText xml:space="preserve"> TITLE   \* MERGEFORMAT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B6112"/>
    <w:multiLevelType w:val="hybridMultilevel"/>
    <w:tmpl w:val="78CA7E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573211"/>
    <w:multiLevelType w:val="hybridMultilevel"/>
    <w:tmpl w:val="FC40C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7B6CE5"/>
    <w:multiLevelType w:val="hybridMultilevel"/>
    <w:tmpl w:val="B97C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3256"/>
    <w:multiLevelType w:val="hybridMultilevel"/>
    <w:tmpl w:val="AECEC6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2177C"/>
    <w:multiLevelType w:val="hybridMultilevel"/>
    <w:tmpl w:val="3746F3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5104DF9"/>
    <w:multiLevelType w:val="hybridMultilevel"/>
    <w:tmpl w:val="295282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230092"/>
    <w:multiLevelType w:val="hybridMultilevel"/>
    <w:tmpl w:val="2154E1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261C97"/>
    <w:multiLevelType w:val="hybridMultilevel"/>
    <w:tmpl w:val="E4682F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795BD0"/>
    <w:multiLevelType w:val="multilevel"/>
    <w:tmpl w:val="D0C0ECE6"/>
    <w:lvl w:ilvl="0">
      <w:start w:val="3"/>
      <w:numFmt w:val="ordinal"/>
      <w:pStyle w:val="Nagwek1"/>
      <w:lvlText w:val="%1"/>
      <w:lvlJc w:val="left"/>
      <w:pPr>
        <w:ind w:left="432" w:hanging="432"/>
      </w:pPr>
      <w:rPr>
        <w:rFonts w:hint="default"/>
      </w:rPr>
    </w:lvl>
    <w:lvl w:ilvl="1">
      <w:start w:val="1"/>
      <w:numFmt w:val="ordinal"/>
      <w:pStyle w:val="Nagwek2"/>
      <w:lvlText w:val="%1%2"/>
      <w:lvlJc w:val="left"/>
      <w:pPr>
        <w:ind w:left="576" w:hanging="576"/>
      </w:pPr>
      <w:rPr>
        <w:rFonts w:hint="default"/>
      </w:rPr>
    </w:lvl>
    <w:lvl w:ilvl="2">
      <w:start w:val="1"/>
      <w:numFmt w:val="ordinal"/>
      <w:pStyle w:val="Nagwek3"/>
      <w:lvlText w:val="%1%2%3"/>
      <w:lvlJc w:val="left"/>
      <w:pPr>
        <w:ind w:left="1004"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366505A9"/>
    <w:multiLevelType w:val="hybridMultilevel"/>
    <w:tmpl w:val="6B3C4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C973527"/>
    <w:multiLevelType w:val="hybridMultilevel"/>
    <w:tmpl w:val="C06EF2E8"/>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3EFC79A2"/>
    <w:multiLevelType w:val="hybridMultilevel"/>
    <w:tmpl w:val="B420A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E9592E"/>
    <w:multiLevelType w:val="hybridMultilevel"/>
    <w:tmpl w:val="03C26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1A9304E"/>
    <w:multiLevelType w:val="hybridMultilevel"/>
    <w:tmpl w:val="D68419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8425678"/>
    <w:multiLevelType w:val="hybridMultilevel"/>
    <w:tmpl w:val="0742B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DDD501C"/>
    <w:multiLevelType w:val="hybridMultilevel"/>
    <w:tmpl w:val="14A20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D0735B"/>
    <w:multiLevelType w:val="hybridMultilevel"/>
    <w:tmpl w:val="72D02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5A1DAA"/>
    <w:multiLevelType w:val="hybridMultilevel"/>
    <w:tmpl w:val="B246D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16401B0"/>
    <w:multiLevelType w:val="hybridMultilevel"/>
    <w:tmpl w:val="5874D158"/>
    <w:lvl w:ilvl="0" w:tplc="0415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A8634C"/>
    <w:multiLevelType w:val="hybridMultilevel"/>
    <w:tmpl w:val="2AD8F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F165AB"/>
    <w:multiLevelType w:val="hybridMultilevel"/>
    <w:tmpl w:val="EAE4BD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D21BD4"/>
    <w:multiLevelType w:val="hybridMultilevel"/>
    <w:tmpl w:val="84566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B0606BB"/>
    <w:multiLevelType w:val="hybridMultilevel"/>
    <w:tmpl w:val="BFE2D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1"/>
  </w:num>
  <w:num w:numId="4">
    <w:abstractNumId w:val="1"/>
  </w:num>
  <w:num w:numId="5">
    <w:abstractNumId w:val="12"/>
  </w:num>
  <w:num w:numId="6">
    <w:abstractNumId w:val="17"/>
  </w:num>
  <w:num w:numId="7">
    <w:abstractNumId w:val="6"/>
  </w:num>
  <w:num w:numId="8">
    <w:abstractNumId w:val="9"/>
  </w:num>
  <w:num w:numId="9">
    <w:abstractNumId w:val="3"/>
  </w:num>
  <w:num w:numId="10">
    <w:abstractNumId w:val="15"/>
  </w:num>
  <w:num w:numId="11">
    <w:abstractNumId w:val="16"/>
  </w:num>
  <w:num w:numId="12">
    <w:abstractNumId w:val="0"/>
  </w:num>
  <w:num w:numId="13">
    <w:abstractNumId w:val="22"/>
  </w:num>
  <w:num w:numId="14">
    <w:abstractNumId w:val="13"/>
  </w:num>
  <w:num w:numId="15">
    <w:abstractNumId w:val="2"/>
  </w:num>
  <w:num w:numId="16">
    <w:abstractNumId w:val="4"/>
  </w:num>
  <w:num w:numId="17">
    <w:abstractNumId w:val="5"/>
  </w:num>
  <w:num w:numId="18">
    <w:abstractNumId w:val="18"/>
  </w:num>
  <w:num w:numId="19">
    <w:abstractNumId w:val="19"/>
  </w:num>
  <w:num w:numId="20">
    <w:abstractNumId w:val="14"/>
  </w:num>
  <w:num w:numId="21">
    <w:abstractNumId w:val="7"/>
  </w:num>
  <w:num w:numId="22">
    <w:abstractNumId w:val="20"/>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D16"/>
    <w:rsid w:val="00000D7C"/>
    <w:rsid w:val="000011A9"/>
    <w:rsid w:val="00002739"/>
    <w:rsid w:val="00004A7C"/>
    <w:rsid w:val="00007ECB"/>
    <w:rsid w:val="00007F55"/>
    <w:rsid w:val="00013591"/>
    <w:rsid w:val="00013833"/>
    <w:rsid w:val="000172F9"/>
    <w:rsid w:val="000207B3"/>
    <w:rsid w:val="00021958"/>
    <w:rsid w:val="00024A3C"/>
    <w:rsid w:val="00027539"/>
    <w:rsid w:val="00027B28"/>
    <w:rsid w:val="00030E26"/>
    <w:rsid w:val="00031E75"/>
    <w:rsid w:val="0003227A"/>
    <w:rsid w:val="00032385"/>
    <w:rsid w:val="000330A4"/>
    <w:rsid w:val="00034DC7"/>
    <w:rsid w:val="000362F9"/>
    <w:rsid w:val="00037350"/>
    <w:rsid w:val="000374F6"/>
    <w:rsid w:val="00040053"/>
    <w:rsid w:val="000415F4"/>
    <w:rsid w:val="000463FF"/>
    <w:rsid w:val="000464D7"/>
    <w:rsid w:val="00050CAD"/>
    <w:rsid w:val="00052B9A"/>
    <w:rsid w:val="000532DE"/>
    <w:rsid w:val="00053A23"/>
    <w:rsid w:val="0005424F"/>
    <w:rsid w:val="00055510"/>
    <w:rsid w:val="000558D5"/>
    <w:rsid w:val="00056235"/>
    <w:rsid w:val="000565A5"/>
    <w:rsid w:val="00057327"/>
    <w:rsid w:val="0005768D"/>
    <w:rsid w:val="00057691"/>
    <w:rsid w:val="00057DB8"/>
    <w:rsid w:val="00060765"/>
    <w:rsid w:val="00060D6A"/>
    <w:rsid w:val="00062E41"/>
    <w:rsid w:val="0006365B"/>
    <w:rsid w:val="0006481E"/>
    <w:rsid w:val="00067764"/>
    <w:rsid w:val="0007049E"/>
    <w:rsid w:val="000758F9"/>
    <w:rsid w:val="000821FD"/>
    <w:rsid w:val="00082768"/>
    <w:rsid w:val="00082DEA"/>
    <w:rsid w:val="000832DE"/>
    <w:rsid w:val="0008404D"/>
    <w:rsid w:val="00084B23"/>
    <w:rsid w:val="000859CC"/>
    <w:rsid w:val="00085F02"/>
    <w:rsid w:val="000904A7"/>
    <w:rsid w:val="0009191C"/>
    <w:rsid w:val="00092089"/>
    <w:rsid w:val="000932EA"/>
    <w:rsid w:val="00093BF5"/>
    <w:rsid w:val="000944C1"/>
    <w:rsid w:val="00094A25"/>
    <w:rsid w:val="00097D97"/>
    <w:rsid w:val="00097E14"/>
    <w:rsid w:val="000A10D7"/>
    <w:rsid w:val="000A1322"/>
    <w:rsid w:val="000A14A6"/>
    <w:rsid w:val="000A1DEB"/>
    <w:rsid w:val="000A2E90"/>
    <w:rsid w:val="000A4361"/>
    <w:rsid w:val="000A43C9"/>
    <w:rsid w:val="000A673F"/>
    <w:rsid w:val="000A69C8"/>
    <w:rsid w:val="000A7062"/>
    <w:rsid w:val="000B0042"/>
    <w:rsid w:val="000B03B8"/>
    <w:rsid w:val="000B243C"/>
    <w:rsid w:val="000B2BC3"/>
    <w:rsid w:val="000B36C6"/>
    <w:rsid w:val="000B5A64"/>
    <w:rsid w:val="000B68BF"/>
    <w:rsid w:val="000B6B96"/>
    <w:rsid w:val="000B6E23"/>
    <w:rsid w:val="000B75A1"/>
    <w:rsid w:val="000C048E"/>
    <w:rsid w:val="000C08BE"/>
    <w:rsid w:val="000C0A0E"/>
    <w:rsid w:val="000C11AE"/>
    <w:rsid w:val="000C1C23"/>
    <w:rsid w:val="000C2602"/>
    <w:rsid w:val="000C533D"/>
    <w:rsid w:val="000D2A0E"/>
    <w:rsid w:val="000D3E12"/>
    <w:rsid w:val="000D45B9"/>
    <w:rsid w:val="000D4B2E"/>
    <w:rsid w:val="000D4EBB"/>
    <w:rsid w:val="000D614E"/>
    <w:rsid w:val="000E11D6"/>
    <w:rsid w:val="000E6E77"/>
    <w:rsid w:val="000E7A72"/>
    <w:rsid w:val="000F6200"/>
    <w:rsid w:val="000F640F"/>
    <w:rsid w:val="000F678E"/>
    <w:rsid w:val="000F6AC8"/>
    <w:rsid w:val="000F6E4A"/>
    <w:rsid w:val="000F7F33"/>
    <w:rsid w:val="00102EEE"/>
    <w:rsid w:val="001037C5"/>
    <w:rsid w:val="00103FE6"/>
    <w:rsid w:val="001047C8"/>
    <w:rsid w:val="00104AE7"/>
    <w:rsid w:val="00110EC7"/>
    <w:rsid w:val="001125A5"/>
    <w:rsid w:val="0011288B"/>
    <w:rsid w:val="00112981"/>
    <w:rsid w:val="00112B8D"/>
    <w:rsid w:val="00112CE5"/>
    <w:rsid w:val="0011474D"/>
    <w:rsid w:val="001152E8"/>
    <w:rsid w:val="001166C6"/>
    <w:rsid w:val="00116A88"/>
    <w:rsid w:val="00121D7A"/>
    <w:rsid w:val="00122848"/>
    <w:rsid w:val="00122ED8"/>
    <w:rsid w:val="0012431C"/>
    <w:rsid w:val="00124B6D"/>
    <w:rsid w:val="001274D1"/>
    <w:rsid w:val="00127517"/>
    <w:rsid w:val="00127F55"/>
    <w:rsid w:val="001341AB"/>
    <w:rsid w:val="00135162"/>
    <w:rsid w:val="00136DE8"/>
    <w:rsid w:val="001401F1"/>
    <w:rsid w:val="00140453"/>
    <w:rsid w:val="00144BA2"/>
    <w:rsid w:val="001468A5"/>
    <w:rsid w:val="00151600"/>
    <w:rsid w:val="0015653F"/>
    <w:rsid w:val="00157258"/>
    <w:rsid w:val="00157AF7"/>
    <w:rsid w:val="001611D2"/>
    <w:rsid w:val="00161298"/>
    <w:rsid w:val="00163A0E"/>
    <w:rsid w:val="00163E20"/>
    <w:rsid w:val="001647F4"/>
    <w:rsid w:val="00165745"/>
    <w:rsid w:val="0016672B"/>
    <w:rsid w:val="00167676"/>
    <w:rsid w:val="00167E10"/>
    <w:rsid w:val="0017006E"/>
    <w:rsid w:val="00171593"/>
    <w:rsid w:val="00172A22"/>
    <w:rsid w:val="00173B04"/>
    <w:rsid w:val="00174029"/>
    <w:rsid w:val="001746CD"/>
    <w:rsid w:val="0017647F"/>
    <w:rsid w:val="00176BF6"/>
    <w:rsid w:val="001813F8"/>
    <w:rsid w:val="001825C6"/>
    <w:rsid w:val="0018387F"/>
    <w:rsid w:val="0018480D"/>
    <w:rsid w:val="00185777"/>
    <w:rsid w:val="00193231"/>
    <w:rsid w:val="00195993"/>
    <w:rsid w:val="00196E4E"/>
    <w:rsid w:val="00196E8C"/>
    <w:rsid w:val="001A1EC6"/>
    <w:rsid w:val="001A1F98"/>
    <w:rsid w:val="001A287B"/>
    <w:rsid w:val="001A3162"/>
    <w:rsid w:val="001A4C5C"/>
    <w:rsid w:val="001A4D23"/>
    <w:rsid w:val="001A6651"/>
    <w:rsid w:val="001B0558"/>
    <w:rsid w:val="001B092A"/>
    <w:rsid w:val="001B09A6"/>
    <w:rsid w:val="001B1255"/>
    <w:rsid w:val="001B206B"/>
    <w:rsid w:val="001B39D5"/>
    <w:rsid w:val="001B72BC"/>
    <w:rsid w:val="001C0C6C"/>
    <w:rsid w:val="001C417F"/>
    <w:rsid w:val="001C56FB"/>
    <w:rsid w:val="001C5E69"/>
    <w:rsid w:val="001D182E"/>
    <w:rsid w:val="001D24AC"/>
    <w:rsid w:val="001D30C8"/>
    <w:rsid w:val="001D331C"/>
    <w:rsid w:val="001D3885"/>
    <w:rsid w:val="001D3BA9"/>
    <w:rsid w:val="001D6777"/>
    <w:rsid w:val="001E112C"/>
    <w:rsid w:val="001E34AB"/>
    <w:rsid w:val="001E380F"/>
    <w:rsid w:val="001E4748"/>
    <w:rsid w:val="001E50EE"/>
    <w:rsid w:val="001F043A"/>
    <w:rsid w:val="001F247C"/>
    <w:rsid w:val="001F6997"/>
    <w:rsid w:val="001F7489"/>
    <w:rsid w:val="001F790E"/>
    <w:rsid w:val="00200658"/>
    <w:rsid w:val="0020145F"/>
    <w:rsid w:val="00202278"/>
    <w:rsid w:val="002023E5"/>
    <w:rsid w:val="00203367"/>
    <w:rsid w:val="00203978"/>
    <w:rsid w:val="00204508"/>
    <w:rsid w:val="00204764"/>
    <w:rsid w:val="00205472"/>
    <w:rsid w:val="002072EB"/>
    <w:rsid w:val="002123F7"/>
    <w:rsid w:val="002131D0"/>
    <w:rsid w:val="002136C7"/>
    <w:rsid w:val="002136EC"/>
    <w:rsid w:val="00213C1D"/>
    <w:rsid w:val="00214933"/>
    <w:rsid w:val="00214A40"/>
    <w:rsid w:val="00215581"/>
    <w:rsid w:val="00216E54"/>
    <w:rsid w:val="00217720"/>
    <w:rsid w:val="002201D7"/>
    <w:rsid w:val="00220571"/>
    <w:rsid w:val="00222092"/>
    <w:rsid w:val="0022353D"/>
    <w:rsid w:val="002277A1"/>
    <w:rsid w:val="0023045B"/>
    <w:rsid w:val="0023105A"/>
    <w:rsid w:val="00233FCD"/>
    <w:rsid w:val="00234152"/>
    <w:rsid w:val="002345E9"/>
    <w:rsid w:val="0023513D"/>
    <w:rsid w:val="00237F80"/>
    <w:rsid w:val="00240374"/>
    <w:rsid w:val="002408EB"/>
    <w:rsid w:val="00250FFF"/>
    <w:rsid w:val="00253A6A"/>
    <w:rsid w:val="00254769"/>
    <w:rsid w:val="002611D9"/>
    <w:rsid w:val="0026309D"/>
    <w:rsid w:val="00264573"/>
    <w:rsid w:val="00265092"/>
    <w:rsid w:val="002669AB"/>
    <w:rsid w:val="00266EAF"/>
    <w:rsid w:val="002670F2"/>
    <w:rsid w:val="0026712B"/>
    <w:rsid w:val="00267CA8"/>
    <w:rsid w:val="00271340"/>
    <w:rsid w:val="002719C1"/>
    <w:rsid w:val="00272582"/>
    <w:rsid w:val="00273732"/>
    <w:rsid w:val="00275E08"/>
    <w:rsid w:val="002760E9"/>
    <w:rsid w:val="00277384"/>
    <w:rsid w:val="00280B21"/>
    <w:rsid w:val="00280E64"/>
    <w:rsid w:val="00282619"/>
    <w:rsid w:val="002826DC"/>
    <w:rsid w:val="00284C9C"/>
    <w:rsid w:val="0028575F"/>
    <w:rsid w:val="0028718A"/>
    <w:rsid w:val="002873CF"/>
    <w:rsid w:val="00290378"/>
    <w:rsid w:val="0029209E"/>
    <w:rsid w:val="00292983"/>
    <w:rsid w:val="00292FE8"/>
    <w:rsid w:val="00292FFF"/>
    <w:rsid w:val="002931A0"/>
    <w:rsid w:val="002936E5"/>
    <w:rsid w:val="00295E14"/>
    <w:rsid w:val="002974D7"/>
    <w:rsid w:val="002A54FD"/>
    <w:rsid w:val="002A7D9D"/>
    <w:rsid w:val="002A7E85"/>
    <w:rsid w:val="002B03BE"/>
    <w:rsid w:val="002B1071"/>
    <w:rsid w:val="002B2782"/>
    <w:rsid w:val="002B28C9"/>
    <w:rsid w:val="002B720A"/>
    <w:rsid w:val="002B770E"/>
    <w:rsid w:val="002B79CE"/>
    <w:rsid w:val="002B7BCF"/>
    <w:rsid w:val="002C04B5"/>
    <w:rsid w:val="002C4456"/>
    <w:rsid w:val="002C4E12"/>
    <w:rsid w:val="002C6133"/>
    <w:rsid w:val="002C6252"/>
    <w:rsid w:val="002C63A2"/>
    <w:rsid w:val="002C691F"/>
    <w:rsid w:val="002C6923"/>
    <w:rsid w:val="002C6A15"/>
    <w:rsid w:val="002D01DD"/>
    <w:rsid w:val="002D0954"/>
    <w:rsid w:val="002D17C8"/>
    <w:rsid w:val="002D2373"/>
    <w:rsid w:val="002D24CA"/>
    <w:rsid w:val="002D2B9A"/>
    <w:rsid w:val="002D4857"/>
    <w:rsid w:val="002D4911"/>
    <w:rsid w:val="002E2279"/>
    <w:rsid w:val="002E231D"/>
    <w:rsid w:val="002E5B11"/>
    <w:rsid w:val="002E6C12"/>
    <w:rsid w:val="002F0F50"/>
    <w:rsid w:val="002F223D"/>
    <w:rsid w:val="002F608F"/>
    <w:rsid w:val="002F6F56"/>
    <w:rsid w:val="002F7CC0"/>
    <w:rsid w:val="002F7E9D"/>
    <w:rsid w:val="0030409F"/>
    <w:rsid w:val="00304B9B"/>
    <w:rsid w:val="00305DD3"/>
    <w:rsid w:val="003060F9"/>
    <w:rsid w:val="0031256B"/>
    <w:rsid w:val="00312A09"/>
    <w:rsid w:val="003154EF"/>
    <w:rsid w:val="003158FC"/>
    <w:rsid w:val="00320296"/>
    <w:rsid w:val="00321C31"/>
    <w:rsid w:val="003232CD"/>
    <w:rsid w:val="00324016"/>
    <w:rsid w:val="0032743E"/>
    <w:rsid w:val="00331847"/>
    <w:rsid w:val="0033301D"/>
    <w:rsid w:val="003332DF"/>
    <w:rsid w:val="00333A6C"/>
    <w:rsid w:val="00333CB2"/>
    <w:rsid w:val="003347F1"/>
    <w:rsid w:val="003348E6"/>
    <w:rsid w:val="00334BC2"/>
    <w:rsid w:val="003353F6"/>
    <w:rsid w:val="00335751"/>
    <w:rsid w:val="003360A5"/>
    <w:rsid w:val="00336CDF"/>
    <w:rsid w:val="00343265"/>
    <w:rsid w:val="00343369"/>
    <w:rsid w:val="00343B55"/>
    <w:rsid w:val="00344434"/>
    <w:rsid w:val="00346772"/>
    <w:rsid w:val="003476D1"/>
    <w:rsid w:val="003504E7"/>
    <w:rsid w:val="00352E58"/>
    <w:rsid w:val="00353F4E"/>
    <w:rsid w:val="00356971"/>
    <w:rsid w:val="00357AFC"/>
    <w:rsid w:val="00357EBD"/>
    <w:rsid w:val="003604F2"/>
    <w:rsid w:val="00360A84"/>
    <w:rsid w:val="00362281"/>
    <w:rsid w:val="00363D76"/>
    <w:rsid w:val="003644A6"/>
    <w:rsid w:val="003677C2"/>
    <w:rsid w:val="0037044B"/>
    <w:rsid w:val="00371933"/>
    <w:rsid w:val="003734B7"/>
    <w:rsid w:val="003738B7"/>
    <w:rsid w:val="00376311"/>
    <w:rsid w:val="0038016F"/>
    <w:rsid w:val="003806A1"/>
    <w:rsid w:val="00382369"/>
    <w:rsid w:val="00383114"/>
    <w:rsid w:val="00384673"/>
    <w:rsid w:val="00384D14"/>
    <w:rsid w:val="00385824"/>
    <w:rsid w:val="00386C41"/>
    <w:rsid w:val="0039229C"/>
    <w:rsid w:val="00392EB0"/>
    <w:rsid w:val="00394CEF"/>
    <w:rsid w:val="003A074D"/>
    <w:rsid w:val="003A0908"/>
    <w:rsid w:val="003A3556"/>
    <w:rsid w:val="003A3F7A"/>
    <w:rsid w:val="003A53DF"/>
    <w:rsid w:val="003A6683"/>
    <w:rsid w:val="003A6B91"/>
    <w:rsid w:val="003B0162"/>
    <w:rsid w:val="003B019E"/>
    <w:rsid w:val="003B0982"/>
    <w:rsid w:val="003B33F1"/>
    <w:rsid w:val="003B4352"/>
    <w:rsid w:val="003B65E1"/>
    <w:rsid w:val="003B7F83"/>
    <w:rsid w:val="003C0BCB"/>
    <w:rsid w:val="003C2107"/>
    <w:rsid w:val="003C218D"/>
    <w:rsid w:val="003C79FE"/>
    <w:rsid w:val="003D1E32"/>
    <w:rsid w:val="003D2FE9"/>
    <w:rsid w:val="003D5629"/>
    <w:rsid w:val="003D6A4C"/>
    <w:rsid w:val="003E247D"/>
    <w:rsid w:val="003E26ED"/>
    <w:rsid w:val="003E5077"/>
    <w:rsid w:val="003E5816"/>
    <w:rsid w:val="003E6588"/>
    <w:rsid w:val="003E6EC5"/>
    <w:rsid w:val="003E6F7E"/>
    <w:rsid w:val="003F01ED"/>
    <w:rsid w:val="003F1F65"/>
    <w:rsid w:val="003F318C"/>
    <w:rsid w:val="003F4ABC"/>
    <w:rsid w:val="003F6D0A"/>
    <w:rsid w:val="00400299"/>
    <w:rsid w:val="004019F9"/>
    <w:rsid w:val="00401ED1"/>
    <w:rsid w:val="00402944"/>
    <w:rsid w:val="0040377A"/>
    <w:rsid w:val="00404B5E"/>
    <w:rsid w:val="00406155"/>
    <w:rsid w:val="004111EA"/>
    <w:rsid w:val="00412187"/>
    <w:rsid w:val="00413DB8"/>
    <w:rsid w:val="00414BA2"/>
    <w:rsid w:val="00415304"/>
    <w:rsid w:val="004176DB"/>
    <w:rsid w:val="0042065C"/>
    <w:rsid w:val="00420691"/>
    <w:rsid w:val="004229AC"/>
    <w:rsid w:val="0042378B"/>
    <w:rsid w:val="00426A0B"/>
    <w:rsid w:val="00427208"/>
    <w:rsid w:val="0043074E"/>
    <w:rsid w:val="00434F63"/>
    <w:rsid w:val="00434FB4"/>
    <w:rsid w:val="00436D43"/>
    <w:rsid w:val="00437FA0"/>
    <w:rsid w:val="004403DB"/>
    <w:rsid w:val="0044059B"/>
    <w:rsid w:val="00441AD3"/>
    <w:rsid w:val="00447305"/>
    <w:rsid w:val="0045133D"/>
    <w:rsid w:val="00451411"/>
    <w:rsid w:val="00451922"/>
    <w:rsid w:val="00452349"/>
    <w:rsid w:val="00453A57"/>
    <w:rsid w:val="00453A5F"/>
    <w:rsid w:val="00453B3B"/>
    <w:rsid w:val="00455C45"/>
    <w:rsid w:val="0045723A"/>
    <w:rsid w:val="00457CD1"/>
    <w:rsid w:val="00457EAE"/>
    <w:rsid w:val="00461156"/>
    <w:rsid w:val="00461B58"/>
    <w:rsid w:val="00461EA6"/>
    <w:rsid w:val="00461ED6"/>
    <w:rsid w:val="0046213A"/>
    <w:rsid w:val="0046293A"/>
    <w:rsid w:val="00466A1B"/>
    <w:rsid w:val="00467C75"/>
    <w:rsid w:val="0047052F"/>
    <w:rsid w:val="00471DE9"/>
    <w:rsid w:val="00471E1E"/>
    <w:rsid w:val="00472395"/>
    <w:rsid w:val="00472BCE"/>
    <w:rsid w:val="00473AA1"/>
    <w:rsid w:val="00473BB3"/>
    <w:rsid w:val="00475CA8"/>
    <w:rsid w:val="00486D4F"/>
    <w:rsid w:val="004874E0"/>
    <w:rsid w:val="00487D5B"/>
    <w:rsid w:val="00487DEB"/>
    <w:rsid w:val="0049039A"/>
    <w:rsid w:val="00491725"/>
    <w:rsid w:val="00491827"/>
    <w:rsid w:val="00491ECE"/>
    <w:rsid w:val="00494F57"/>
    <w:rsid w:val="00496D79"/>
    <w:rsid w:val="00497B3C"/>
    <w:rsid w:val="004A1ED7"/>
    <w:rsid w:val="004A228B"/>
    <w:rsid w:val="004A26CD"/>
    <w:rsid w:val="004A4BC8"/>
    <w:rsid w:val="004A4C33"/>
    <w:rsid w:val="004A4FEC"/>
    <w:rsid w:val="004A58BB"/>
    <w:rsid w:val="004A5AD6"/>
    <w:rsid w:val="004A7F66"/>
    <w:rsid w:val="004B1D93"/>
    <w:rsid w:val="004B3099"/>
    <w:rsid w:val="004B3A11"/>
    <w:rsid w:val="004B4002"/>
    <w:rsid w:val="004B66C7"/>
    <w:rsid w:val="004C0BBC"/>
    <w:rsid w:val="004C0FC7"/>
    <w:rsid w:val="004C2395"/>
    <w:rsid w:val="004C2EC2"/>
    <w:rsid w:val="004C50AC"/>
    <w:rsid w:val="004C5BDB"/>
    <w:rsid w:val="004C7F80"/>
    <w:rsid w:val="004D0029"/>
    <w:rsid w:val="004D08CD"/>
    <w:rsid w:val="004D24A2"/>
    <w:rsid w:val="004D372B"/>
    <w:rsid w:val="004D4921"/>
    <w:rsid w:val="004D719E"/>
    <w:rsid w:val="004E00DF"/>
    <w:rsid w:val="004E1095"/>
    <w:rsid w:val="004E2D8B"/>
    <w:rsid w:val="004E378E"/>
    <w:rsid w:val="004E7761"/>
    <w:rsid w:val="004F1596"/>
    <w:rsid w:val="004F2852"/>
    <w:rsid w:val="004F2AD9"/>
    <w:rsid w:val="004F350A"/>
    <w:rsid w:val="004F5371"/>
    <w:rsid w:val="005004BD"/>
    <w:rsid w:val="00500879"/>
    <w:rsid w:val="00501F9E"/>
    <w:rsid w:val="005033EC"/>
    <w:rsid w:val="00506C70"/>
    <w:rsid w:val="00506C78"/>
    <w:rsid w:val="005101CA"/>
    <w:rsid w:val="005149C4"/>
    <w:rsid w:val="00514BE8"/>
    <w:rsid w:val="00515B2B"/>
    <w:rsid w:val="00516AF4"/>
    <w:rsid w:val="00520222"/>
    <w:rsid w:val="00520296"/>
    <w:rsid w:val="00520E06"/>
    <w:rsid w:val="005219E8"/>
    <w:rsid w:val="00521C55"/>
    <w:rsid w:val="00524EB2"/>
    <w:rsid w:val="00530297"/>
    <w:rsid w:val="00530AD6"/>
    <w:rsid w:val="0053132E"/>
    <w:rsid w:val="00531352"/>
    <w:rsid w:val="005316D5"/>
    <w:rsid w:val="00532D94"/>
    <w:rsid w:val="00535027"/>
    <w:rsid w:val="0053761F"/>
    <w:rsid w:val="005410C5"/>
    <w:rsid w:val="00543885"/>
    <w:rsid w:val="00543A6C"/>
    <w:rsid w:val="00544169"/>
    <w:rsid w:val="00545387"/>
    <w:rsid w:val="00545A1A"/>
    <w:rsid w:val="0054708E"/>
    <w:rsid w:val="00550D71"/>
    <w:rsid w:val="005510FD"/>
    <w:rsid w:val="0055116F"/>
    <w:rsid w:val="00552721"/>
    <w:rsid w:val="00553641"/>
    <w:rsid w:val="00553A05"/>
    <w:rsid w:val="005548D1"/>
    <w:rsid w:val="0056017A"/>
    <w:rsid w:val="005605E6"/>
    <w:rsid w:val="00560B78"/>
    <w:rsid w:val="00561AE5"/>
    <w:rsid w:val="00561C34"/>
    <w:rsid w:val="005631D6"/>
    <w:rsid w:val="0056357C"/>
    <w:rsid w:val="00563E04"/>
    <w:rsid w:val="00564D8A"/>
    <w:rsid w:val="00564F02"/>
    <w:rsid w:val="00566187"/>
    <w:rsid w:val="00567D87"/>
    <w:rsid w:val="00570279"/>
    <w:rsid w:val="0057084D"/>
    <w:rsid w:val="0057114C"/>
    <w:rsid w:val="005712B1"/>
    <w:rsid w:val="00572674"/>
    <w:rsid w:val="005740B7"/>
    <w:rsid w:val="00574481"/>
    <w:rsid w:val="00577434"/>
    <w:rsid w:val="005806CF"/>
    <w:rsid w:val="005809B8"/>
    <w:rsid w:val="00580F6D"/>
    <w:rsid w:val="00582195"/>
    <w:rsid w:val="00584EE7"/>
    <w:rsid w:val="005859FE"/>
    <w:rsid w:val="00590656"/>
    <w:rsid w:val="005910AB"/>
    <w:rsid w:val="00592292"/>
    <w:rsid w:val="00593044"/>
    <w:rsid w:val="005937D0"/>
    <w:rsid w:val="00593889"/>
    <w:rsid w:val="00595432"/>
    <w:rsid w:val="00595C4D"/>
    <w:rsid w:val="00597F71"/>
    <w:rsid w:val="005A061C"/>
    <w:rsid w:val="005A0B2A"/>
    <w:rsid w:val="005A33B3"/>
    <w:rsid w:val="005A33D6"/>
    <w:rsid w:val="005A3C18"/>
    <w:rsid w:val="005A5F45"/>
    <w:rsid w:val="005A70D7"/>
    <w:rsid w:val="005B0948"/>
    <w:rsid w:val="005B10D1"/>
    <w:rsid w:val="005B1CD7"/>
    <w:rsid w:val="005B52B9"/>
    <w:rsid w:val="005B6940"/>
    <w:rsid w:val="005C0512"/>
    <w:rsid w:val="005C15BD"/>
    <w:rsid w:val="005C1A1D"/>
    <w:rsid w:val="005C22FD"/>
    <w:rsid w:val="005C37C2"/>
    <w:rsid w:val="005C3A20"/>
    <w:rsid w:val="005C5B08"/>
    <w:rsid w:val="005C6189"/>
    <w:rsid w:val="005C653D"/>
    <w:rsid w:val="005C73BC"/>
    <w:rsid w:val="005C7B68"/>
    <w:rsid w:val="005D0A57"/>
    <w:rsid w:val="005D1A4E"/>
    <w:rsid w:val="005D1D2F"/>
    <w:rsid w:val="005D23DC"/>
    <w:rsid w:val="005D2BC3"/>
    <w:rsid w:val="005D3584"/>
    <w:rsid w:val="005D4BDF"/>
    <w:rsid w:val="005D61FB"/>
    <w:rsid w:val="005D67A3"/>
    <w:rsid w:val="005E1AFC"/>
    <w:rsid w:val="005E2300"/>
    <w:rsid w:val="005E3EC9"/>
    <w:rsid w:val="005E3F4B"/>
    <w:rsid w:val="005E4071"/>
    <w:rsid w:val="005E42BB"/>
    <w:rsid w:val="005E6C8F"/>
    <w:rsid w:val="005F007C"/>
    <w:rsid w:val="005F01FD"/>
    <w:rsid w:val="005F020C"/>
    <w:rsid w:val="005F13C8"/>
    <w:rsid w:val="005F1B8F"/>
    <w:rsid w:val="005F327D"/>
    <w:rsid w:val="005F53E2"/>
    <w:rsid w:val="005F6950"/>
    <w:rsid w:val="005F699F"/>
    <w:rsid w:val="00600C54"/>
    <w:rsid w:val="00603E68"/>
    <w:rsid w:val="00604857"/>
    <w:rsid w:val="00604EB0"/>
    <w:rsid w:val="00610A1F"/>
    <w:rsid w:val="006117AC"/>
    <w:rsid w:val="00613360"/>
    <w:rsid w:val="0061410A"/>
    <w:rsid w:val="006148CC"/>
    <w:rsid w:val="00614B34"/>
    <w:rsid w:val="0061622E"/>
    <w:rsid w:val="006214E4"/>
    <w:rsid w:val="0062152A"/>
    <w:rsid w:val="006238DD"/>
    <w:rsid w:val="00623B23"/>
    <w:rsid w:val="00623F13"/>
    <w:rsid w:val="006308B7"/>
    <w:rsid w:val="006337C1"/>
    <w:rsid w:val="00633FAB"/>
    <w:rsid w:val="00634F32"/>
    <w:rsid w:val="00635228"/>
    <w:rsid w:val="0063568E"/>
    <w:rsid w:val="00635E71"/>
    <w:rsid w:val="00635F5E"/>
    <w:rsid w:val="0063696F"/>
    <w:rsid w:val="00637802"/>
    <w:rsid w:val="00640241"/>
    <w:rsid w:val="0064145A"/>
    <w:rsid w:val="006420D5"/>
    <w:rsid w:val="00644A74"/>
    <w:rsid w:val="0064631D"/>
    <w:rsid w:val="00650108"/>
    <w:rsid w:val="00650E08"/>
    <w:rsid w:val="006517FE"/>
    <w:rsid w:val="00653CB3"/>
    <w:rsid w:val="006574C1"/>
    <w:rsid w:val="00657654"/>
    <w:rsid w:val="00660341"/>
    <w:rsid w:val="0066098E"/>
    <w:rsid w:val="00660C08"/>
    <w:rsid w:val="006626ED"/>
    <w:rsid w:val="00665BF1"/>
    <w:rsid w:val="00670644"/>
    <w:rsid w:val="00671975"/>
    <w:rsid w:val="00672085"/>
    <w:rsid w:val="00672245"/>
    <w:rsid w:val="006752A6"/>
    <w:rsid w:val="00675986"/>
    <w:rsid w:val="00675E75"/>
    <w:rsid w:val="00676475"/>
    <w:rsid w:val="00676D16"/>
    <w:rsid w:val="00676FE1"/>
    <w:rsid w:val="006777BA"/>
    <w:rsid w:val="00681ABB"/>
    <w:rsid w:val="00687676"/>
    <w:rsid w:val="006901C9"/>
    <w:rsid w:val="00690A53"/>
    <w:rsid w:val="00691C94"/>
    <w:rsid w:val="006929D4"/>
    <w:rsid w:val="00693DCD"/>
    <w:rsid w:val="006963CE"/>
    <w:rsid w:val="00696842"/>
    <w:rsid w:val="006976AB"/>
    <w:rsid w:val="006A08A9"/>
    <w:rsid w:val="006A366E"/>
    <w:rsid w:val="006A544D"/>
    <w:rsid w:val="006A5FB0"/>
    <w:rsid w:val="006A7076"/>
    <w:rsid w:val="006A71C4"/>
    <w:rsid w:val="006B0C6E"/>
    <w:rsid w:val="006B1060"/>
    <w:rsid w:val="006B72D1"/>
    <w:rsid w:val="006B738F"/>
    <w:rsid w:val="006B7748"/>
    <w:rsid w:val="006B79C4"/>
    <w:rsid w:val="006B7BDC"/>
    <w:rsid w:val="006B7E78"/>
    <w:rsid w:val="006B7F53"/>
    <w:rsid w:val="006C05CF"/>
    <w:rsid w:val="006C37C4"/>
    <w:rsid w:val="006C5F04"/>
    <w:rsid w:val="006C6B75"/>
    <w:rsid w:val="006C6DC3"/>
    <w:rsid w:val="006C7D93"/>
    <w:rsid w:val="006D092F"/>
    <w:rsid w:val="006D0FE3"/>
    <w:rsid w:val="006D1143"/>
    <w:rsid w:val="006D14E1"/>
    <w:rsid w:val="006D28B3"/>
    <w:rsid w:val="006D6070"/>
    <w:rsid w:val="006E0D5E"/>
    <w:rsid w:val="006E201D"/>
    <w:rsid w:val="006E4E43"/>
    <w:rsid w:val="006E51D9"/>
    <w:rsid w:val="006E56C1"/>
    <w:rsid w:val="006E708A"/>
    <w:rsid w:val="006F00A1"/>
    <w:rsid w:val="006F0D5C"/>
    <w:rsid w:val="006F0E60"/>
    <w:rsid w:val="006F0F40"/>
    <w:rsid w:val="006F2748"/>
    <w:rsid w:val="006F2926"/>
    <w:rsid w:val="006F350A"/>
    <w:rsid w:val="006F513D"/>
    <w:rsid w:val="006F6DD8"/>
    <w:rsid w:val="00701D18"/>
    <w:rsid w:val="00702A01"/>
    <w:rsid w:val="00702F35"/>
    <w:rsid w:val="0070393C"/>
    <w:rsid w:val="00706170"/>
    <w:rsid w:val="00707A44"/>
    <w:rsid w:val="00710108"/>
    <w:rsid w:val="0071208B"/>
    <w:rsid w:val="0071440E"/>
    <w:rsid w:val="00714B8D"/>
    <w:rsid w:val="00715805"/>
    <w:rsid w:val="00715E1F"/>
    <w:rsid w:val="007168C9"/>
    <w:rsid w:val="00716AA7"/>
    <w:rsid w:val="007179BB"/>
    <w:rsid w:val="00720681"/>
    <w:rsid w:val="0072169B"/>
    <w:rsid w:val="00723240"/>
    <w:rsid w:val="007236A9"/>
    <w:rsid w:val="0072537C"/>
    <w:rsid w:val="00725ADF"/>
    <w:rsid w:val="007304CD"/>
    <w:rsid w:val="007311D1"/>
    <w:rsid w:val="007318BC"/>
    <w:rsid w:val="007340CA"/>
    <w:rsid w:val="00734430"/>
    <w:rsid w:val="00734A2C"/>
    <w:rsid w:val="00734E5B"/>
    <w:rsid w:val="00736FD0"/>
    <w:rsid w:val="00742721"/>
    <w:rsid w:val="007427C6"/>
    <w:rsid w:val="007427DA"/>
    <w:rsid w:val="00742A2A"/>
    <w:rsid w:val="00742C2C"/>
    <w:rsid w:val="00743E1A"/>
    <w:rsid w:val="00744D3C"/>
    <w:rsid w:val="00744D6D"/>
    <w:rsid w:val="00745578"/>
    <w:rsid w:val="00747F3C"/>
    <w:rsid w:val="00750586"/>
    <w:rsid w:val="0075111D"/>
    <w:rsid w:val="00751537"/>
    <w:rsid w:val="00752B7B"/>
    <w:rsid w:val="00753C7D"/>
    <w:rsid w:val="00755624"/>
    <w:rsid w:val="0075593F"/>
    <w:rsid w:val="00755B25"/>
    <w:rsid w:val="007574E5"/>
    <w:rsid w:val="007578FB"/>
    <w:rsid w:val="00757C89"/>
    <w:rsid w:val="00760C90"/>
    <w:rsid w:val="0076159D"/>
    <w:rsid w:val="007624EA"/>
    <w:rsid w:val="00762730"/>
    <w:rsid w:val="00763383"/>
    <w:rsid w:val="00763F6D"/>
    <w:rsid w:val="00764B6E"/>
    <w:rsid w:val="00765E5F"/>
    <w:rsid w:val="00767216"/>
    <w:rsid w:val="00770CF0"/>
    <w:rsid w:val="00773573"/>
    <w:rsid w:val="007737D9"/>
    <w:rsid w:val="00774300"/>
    <w:rsid w:val="007758CA"/>
    <w:rsid w:val="00776DC0"/>
    <w:rsid w:val="00780BF5"/>
    <w:rsid w:val="00781BA3"/>
    <w:rsid w:val="00782F7E"/>
    <w:rsid w:val="00783288"/>
    <w:rsid w:val="0078421F"/>
    <w:rsid w:val="0078444A"/>
    <w:rsid w:val="00784DEE"/>
    <w:rsid w:val="007850F2"/>
    <w:rsid w:val="0078535F"/>
    <w:rsid w:val="00786B0D"/>
    <w:rsid w:val="00792D28"/>
    <w:rsid w:val="00794199"/>
    <w:rsid w:val="00794FBC"/>
    <w:rsid w:val="007962A8"/>
    <w:rsid w:val="0079698C"/>
    <w:rsid w:val="00796AB2"/>
    <w:rsid w:val="00796B03"/>
    <w:rsid w:val="007971D8"/>
    <w:rsid w:val="007A11A5"/>
    <w:rsid w:val="007A2439"/>
    <w:rsid w:val="007A3C46"/>
    <w:rsid w:val="007A47FC"/>
    <w:rsid w:val="007A5C6F"/>
    <w:rsid w:val="007B0682"/>
    <w:rsid w:val="007B1F9E"/>
    <w:rsid w:val="007B2375"/>
    <w:rsid w:val="007B4692"/>
    <w:rsid w:val="007B5BBC"/>
    <w:rsid w:val="007B6E6B"/>
    <w:rsid w:val="007B7F03"/>
    <w:rsid w:val="007C3B5B"/>
    <w:rsid w:val="007C597E"/>
    <w:rsid w:val="007D0171"/>
    <w:rsid w:val="007D04C8"/>
    <w:rsid w:val="007D093B"/>
    <w:rsid w:val="007D12BF"/>
    <w:rsid w:val="007D1598"/>
    <w:rsid w:val="007D26F9"/>
    <w:rsid w:val="007D2A81"/>
    <w:rsid w:val="007D52D1"/>
    <w:rsid w:val="007D6495"/>
    <w:rsid w:val="007E1BC2"/>
    <w:rsid w:val="007E4A09"/>
    <w:rsid w:val="007E4F53"/>
    <w:rsid w:val="007E7871"/>
    <w:rsid w:val="007F04CE"/>
    <w:rsid w:val="007F0FDD"/>
    <w:rsid w:val="007F201E"/>
    <w:rsid w:val="007F3BBB"/>
    <w:rsid w:val="007F4A31"/>
    <w:rsid w:val="007F5201"/>
    <w:rsid w:val="007F71B9"/>
    <w:rsid w:val="007F7818"/>
    <w:rsid w:val="007F7C8F"/>
    <w:rsid w:val="007F7E88"/>
    <w:rsid w:val="008006DD"/>
    <w:rsid w:val="00800CF1"/>
    <w:rsid w:val="008046FD"/>
    <w:rsid w:val="00811567"/>
    <w:rsid w:val="00811637"/>
    <w:rsid w:val="00811B56"/>
    <w:rsid w:val="00811B6A"/>
    <w:rsid w:val="00816DA4"/>
    <w:rsid w:val="00817AA6"/>
    <w:rsid w:val="00817E84"/>
    <w:rsid w:val="0082025B"/>
    <w:rsid w:val="00820D63"/>
    <w:rsid w:val="008223A8"/>
    <w:rsid w:val="0082289C"/>
    <w:rsid w:val="0082297D"/>
    <w:rsid w:val="00823170"/>
    <w:rsid w:val="008235E9"/>
    <w:rsid w:val="0082517C"/>
    <w:rsid w:val="00825964"/>
    <w:rsid w:val="008259A9"/>
    <w:rsid w:val="008279EB"/>
    <w:rsid w:val="00830595"/>
    <w:rsid w:val="008317B1"/>
    <w:rsid w:val="00832F49"/>
    <w:rsid w:val="0083335C"/>
    <w:rsid w:val="00835270"/>
    <w:rsid w:val="00837A0B"/>
    <w:rsid w:val="00841EFC"/>
    <w:rsid w:val="008424BE"/>
    <w:rsid w:val="00842D7B"/>
    <w:rsid w:val="008437A5"/>
    <w:rsid w:val="00846A04"/>
    <w:rsid w:val="00846B45"/>
    <w:rsid w:val="008471B1"/>
    <w:rsid w:val="00847263"/>
    <w:rsid w:val="0084753D"/>
    <w:rsid w:val="00851DA7"/>
    <w:rsid w:val="00853E15"/>
    <w:rsid w:val="00853E75"/>
    <w:rsid w:val="008546AC"/>
    <w:rsid w:val="0085471C"/>
    <w:rsid w:val="00854E21"/>
    <w:rsid w:val="00855348"/>
    <w:rsid w:val="00855C7B"/>
    <w:rsid w:val="00856D5B"/>
    <w:rsid w:val="00857056"/>
    <w:rsid w:val="00857643"/>
    <w:rsid w:val="00857F24"/>
    <w:rsid w:val="00860684"/>
    <w:rsid w:val="00861F26"/>
    <w:rsid w:val="00863F10"/>
    <w:rsid w:val="008640B7"/>
    <w:rsid w:val="00864FA3"/>
    <w:rsid w:val="00865773"/>
    <w:rsid w:val="00871645"/>
    <w:rsid w:val="008719D8"/>
    <w:rsid w:val="008734A3"/>
    <w:rsid w:val="00873930"/>
    <w:rsid w:val="008746C8"/>
    <w:rsid w:val="008759A0"/>
    <w:rsid w:val="00875F0A"/>
    <w:rsid w:val="008776C1"/>
    <w:rsid w:val="008803C8"/>
    <w:rsid w:val="008805A2"/>
    <w:rsid w:val="00880855"/>
    <w:rsid w:val="008808F4"/>
    <w:rsid w:val="00880F88"/>
    <w:rsid w:val="00881234"/>
    <w:rsid w:val="00881700"/>
    <w:rsid w:val="00881BD6"/>
    <w:rsid w:val="00883ED2"/>
    <w:rsid w:val="0088460A"/>
    <w:rsid w:val="0088464A"/>
    <w:rsid w:val="008856C1"/>
    <w:rsid w:val="00885FEA"/>
    <w:rsid w:val="00886EEF"/>
    <w:rsid w:val="00892AF9"/>
    <w:rsid w:val="00893B8A"/>
    <w:rsid w:val="00894FD1"/>
    <w:rsid w:val="008953C9"/>
    <w:rsid w:val="00895587"/>
    <w:rsid w:val="0089587D"/>
    <w:rsid w:val="008973E7"/>
    <w:rsid w:val="00897E20"/>
    <w:rsid w:val="008A00AB"/>
    <w:rsid w:val="008A3192"/>
    <w:rsid w:val="008A4527"/>
    <w:rsid w:val="008A75D6"/>
    <w:rsid w:val="008A774C"/>
    <w:rsid w:val="008B09C1"/>
    <w:rsid w:val="008B63EB"/>
    <w:rsid w:val="008C0A61"/>
    <w:rsid w:val="008C1282"/>
    <w:rsid w:val="008D5A1C"/>
    <w:rsid w:val="008D5CAD"/>
    <w:rsid w:val="008D65C3"/>
    <w:rsid w:val="008E18CB"/>
    <w:rsid w:val="008E3384"/>
    <w:rsid w:val="008E3D15"/>
    <w:rsid w:val="008E3D78"/>
    <w:rsid w:val="008E3D91"/>
    <w:rsid w:val="008E57EC"/>
    <w:rsid w:val="008E7A04"/>
    <w:rsid w:val="008F2952"/>
    <w:rsid w:val="008F4364"/>
    <w:rsid w:val="008F490C"/>
    <w:rsid w:val="008F5587"/>
    <w:rsid w:val="008F568A"/>
    <w:rsid w:val="008F57F7"/>
    <w:rsid w:val="008F5D02"/>
    <w:rsid w:val="008F6954"/>
    <w:rsid w:val="008F748C"/>
    <w:rsid w:val="008F7F56"/>
    <w:rsid w:val="00900390"/>
    <w:rsid w:val="009006CF"/>
    <w:rsid w:val="00905875"/>
    <w:rsid w:val="00907BA1"/>
    <w:rsid w:val="00911175"/>
    <w:rsid w:val="00914849"/>
    <w:rsid w:val="00914E03"/>
    <w:rsid w:val="0091699D"/>
    <w:rsid w:val="00916EB8"/>
    <w:rsid w:val="00917145"/>
    <w:rsid w:val="00922395"/>
    <w:rsid w:val="00922A77"/>
    <w:rsid w:val="00923D15"/>
    <w:rsid w:val="00924663"/>
    <w:rsid w:val="009304EF"/>
    <w:rsid w:val="0093183A"/>
    <w:rsid w:val="009318CB"/>
    <w:rsid w:val="00931F97"/>
    <w:rsid w:val="00932CD7"/>
    <w:rsid w:val="0093373D"/>
    <w:rsid w:val="00934817"/>
    <w:rsid w:val="00940D21"/>
    <w:rsid w:val="00941188"/>
    <w:rsid w:val="00941ED9"/>
    <w:rsid w:val="00942AE3"/>
    <w:rsid w:val="00943BA9"/>
    <w:rsid w:val="00943E85"/>
    <w:rsid w:val="009466CD"/>
    <w:rsid w:val="009467A8"/>
    <w:rsid w:val="009520D9"/>
    <w:rsid w:val="0095213F"/>
    <w:rsid w:val="00955FE4"/>
    <w:rsid w:val="009569EE"/>
    <w:rsid w:val="00957928"/>
    <w:rsid w:val="009602EA"/>
    <w:rsid w:val="00960E42"/>
    <w:rsid w:val="00961BA8"/>
    <w:rsid w:val="009637B9"/>
    <w:rsid w:val="00970D8A"/>
    <w:rsid w:val="00970F78"/>
    <w:rsid w:val="00971EC7"/>
    <w:rsid w:val="009726DB"/>
    <w:rsid w:val="009757D3"/>
    <w:rsid w:val="00977564"/>
    <w:rsid w:val="00977D8A"/>
    <w:rsid w:val="00980B6D"/>
    <w:rsid w:val="00981390"/>
    <w:rsid w:val="00981A7B"/>
    <w:rsid w:val="00982A7B"/>
    <w:rsid w:val="00983AC4"/>
    <w:rsid w:val="00983D23"/>
    <w:rsid w:val="0098472F"/>
    <w:rsid w:val="00986776"/>
    <w:rsid w:val="00986FCB"/>
    <w:rsid w:val="009913CD"/>
    <w:rsid w:val="00994CE2"/>
    <w:rsid w:val="00995E49"/>
    <w:rsid w:val="00997372"/>
    <w:rsid w:val="009976FF"/>
    <w:rsid w:val="009A0CB5"/>
    <w:rsid w:val="009A23CA"/>
    <w:rsid w:val="009A2CAF"/>
    <w:rsid w:val="009A3DE8"/>
    <w:rsid w:val="009A5362"/>
    <w:rsid w:val="009B152F"/>
    <w:rsid w:val="009B1899"/>
    <w:rsid w:val="009B3C73"/>
    <w:rsid w:val="009B5070"/>
    <w:rsid w:val="009B70BD"/>
    <w:rsid w:val="009C1863"/>
    <w:rsid w:val="009C23FE"/>
    <w:rsid w:val="009C293A"/>
    <w:rsid w:val="009C2C6D"/>
    <w:rsid w:val="009C2CAA"/>
    <w:rsid w:val="009C39D8"/>
    <w:rsid w:val="009C44EA"/>
    <w:rsid w:val="009C5593"/>
    <w:rsid w:val="009C7709"/>
    <w:rsid w:val="009D008A"/>
    <w:rsid w:val="009D3616"/>
    <w:rsid w:val="009D44C2"/>
    <w:rsid w:val="009D53B7"/>
    <w:rsid w:val="009D592B"/>
    <w:rsid w:val="009E0812"/>
    <w:rsid w:val="009E1766"/>
    <w:rsid w:val="009E1867"/>
    <w:rsid w:val="009E1DDC"/>
    <w:rsid w:val="009E25B3"/>
    <w:rsid w:val="009E5703"/>
    <w:rsid w:val="009E5FF4"/>
    <w:rsid w:val="009E614D"/>
    <w:rsid w:val="009E7AC4"/>
    <w:rsid w:val="009F01A3"/>
    <w:rsid w:val="009F234D"/>
    <w:rsid w:val="009F2B76"/>
    <w:rsid w:val="009F336B"/>
    <w:rsid w:val="009F33B6"/>
    <w:rsid w:val="009F4A27"/>
    <w:rsid w:val="009F537E"/>
    <w:rsid w:val="009F542C"/>
    <w:rsid w:val="009F58FC"/>
    <w:rsid w:val="009F7316"/>
    <w:rsid w:val="00A018E7"/>
    <w:rsid w:val="00A01DD2"/>
    <w:rsid w:val="00A03445"/>
    <w:rsid w:val="00A03A0A"/>
    <w:rsid w:val="00A06D0D"/>
    <w:rsid w:val="00A12F07"/>
    <w:rsid w:val="00A137D5"/>
    <w:rsid w:val="00A139FA"/>
    <w:rsid w:val="00A14256"/>
    <w:rsid w:val="00A14DCE"/>
    <w:rsid w:val="00A1750B"/>
    <w:rsid w:val="00A2164D"/>
    <w:rsid w:val="00A23BBC"/>
    <w:rsid w:val="00A24982"/>
    <w:rsid w:val="00A27698"/>
    <w:rsid w:val="00A309A3"/>
    <w:rsid w:val="00A30F52"/>
    <w:rsid w:val="00A349F8"/>
    <w:rsid w:val="00A34B40"/>
    <w:rsid w:val="00A420CF"/>
    <w:rsid w:val="00A4487A"/>
    <w:rsid w:val="00A46808"/>
    <w:rsid w:val="00A50919"/>
    <w:rsid w:val="00A50D9E"/>
    <w:rsid w:val="00A513B0"/>
    <w:rsid w:val="00A52434"/>
    <w:rsid w:val="00A52928"/>
    <w:rsid w:val="00A56FD6"/>
    <w:rsid w:val="00A571A3"/>
    <w:rsid w:val="00A617A2"/>
    <w:rsid w:val="00A61E9B"/>
    <w:rsid w:val="00A62583"/>
    <w:rsid w:val="00A63911"/>
    <w:rsid w:val="00A6539F"/>
    <w:rsid w:val="00A657B1"/>
    <w:rsid w:val="00A70912"/>
    <w:rsid w:val="00A70965"/>
    <w:rsid w:val="00A70A14"/>
    <w:rsid w:val="00A725EA"/>
    <w:rsid w:val="00A76214"/>
    <w:rsid w:val="00A82D87"/>
    <w:rsid w:val="00A834CF"/>
    <w:rsid w:val="00A852BB"/>
    <w:rsid w:val="00A85930"/>
    <w:rsid w:val="00A85C4A"/>
    <w:rsid w:val="00A8795D"/>
    <w:rsid w:val="00A904E3"/>
    <w:rsid w:val="00A955A6"/>
    <w:rsid w:val="00A95D51"/>
    <w:rsid w:val="00A95E36"/>
    <w:rsid w:val="00A97ED2"/>
    <w:rsid w:val="00AA0D5C"/>
    <w:rsid w:val="00AA22E3"/>
    <w:rsid w:val="00AA3F3F"/>
    <w:rsid w:val="00AA469C"/>
    <w:rsid w:val="00AA540B"/>
    <w:rsid w:val="00AA5850"/>
    <w:rsid w:val="00AA7080"/>
    <w:rsid w:val="00AA7A2D"/>
    <w:rsid w:val="00AB3076"/>
    <w:rsid w:val="00AB435C"/>
    <w:rsid w:val="00AB7729"/>
    <w:rsid w:val="00AB7C94"/>
    <w:rsid w:val="00AC0DA7"/>
    <w:rsid w:val="00AC2440"/>
    <w:rsid w:val="00AC406C"/>
    <w:rsid w:val="00AC4321"/>
    <w:rsid w:val="00AC58AE"/>
    <w:rsid w:val="00AC6691"/>
    <w:rsid w:val="00AC719B"/>
    <w:rsid w:val="00AD02D5"/>
    <w:rsid w:val="00AD083C"/>
    <w:rsid w:val="00AD0E56"/>
    <w:rsid w:val="00AD1AD0"/>
    <w:rsid w:val="00AD2326"/>
    <w:rsid w:val="00AD2513"/>
    <w:rsid w:val="00AD2C8C"/>
    <w:rsid w:val="00AD3925"/>
    <w:rsid w:val="00AD4475"/>
    <w:rsid w:val="00AD659A"/>
    <w:rsid w:val="00AE11DF"/>
    <w:rsid w:val="00AE1B0B"/>
    <w:rsid w:val="00AE3337"/>
    <w:rsid w:val="00AE51A4"/>
    <w:rsid w:val="00AE5A3C"/>
    <w:rsid w:val="00AE69A4"/>
    <w:rsid w:val="00AE7783"/>
    <w:rsid w:val="00AF068D"/>
    <w:rsid w:val="00AF29BE"/>
    <w:rsid w:val="00AF32D6"/>
    <w:rsid w:val="00AF3F8E"/>
    <w:rsid w:val="00AF46B7"/>
    <w:rsid w:val="00AF6A4E"/>
    <w:rsid w:val="00B00789"/>
    <w:rsid w:val="00B014D8"/>
    <w:rsid w:val="00B02945"/>
    <w:rsid w:val="00B03430"/>
    <w:rsid w:val="00B03D4B"/>
    <w:rsid w:val="00B04F98"/>
    <w:rsid w:val="00B050F1"/>
    <w:rsid w:val="00B05D6C"/>
    <w:rsid w:val="00B06416"/>
    <w:rsid w:val="00B06FD5"/>
    <w:rsid w:val="00B1073E"/>
    <w:rsid w:val="00B1097E"/>
    <w:rsid w:val="00B10C15"/>
    <w:rsid w:val="00B10D9E"/>
    <w:rsid w:val="00B14ECE"/>
    <w:rsid w:val="00B162ED"/>
    <w:rsid w:val="00B20D64"/>
    <w:rsid w:val="00B232DA"/>
    <w:rsid w:val="00B245B5"/>
    <w:rsid w:val="00B24D06"/>
    <w:rsid w:val="00B25E03"/>
    <w:rsid w:val="00B26CA6"/>
    <w:rsid w:val="00B279B4"/>
    <w:rsid w:val="00B27A4E"/>
    <w:rsid w:val="00B27BDA"/>
    <w:rsid w:val="00B312C3"/>
    <w:rsid w:val="00B3196C"/>
    <w:rsid w:val="00B32ACD"/>
    <w:rsid w:val="00B33B5E"/>
    <w:rsid w:val="00B34454"/>
    <w:rsid w:val="00B34617"/>
    <w:rsid w:val="00B35EBC"/>
    <w:rsid w:val="00B373EC"/>
    <w:rsid w:val="00B4272B"/>
    <w:rsid w:val="00B42B06"/>
    <w:rsid w:val="00B42FF2"/>
    <w:rsid w:val="00B44144"/>
    <w:rsid w:val="00B46541"/>
    <w:rsid w:val="00B465BE"/>
    <w:rsid w:val="00B533C3"/>
    <w:rsid w:val="00B53875"/>
    <w:rsid w:val="00B606C7"/>
    <w:rsid w:val="00B65D9B"/>
    <w:rsid w:val="00B666EE"/>
    <w:rsid w:val="00B67E45"/>
    <w:rsid w:val="00B710C2"/>
    <w:rsid w:val="00B715DA"/>
    <w:rsid w:val="00B7167A"/>
    <w:rsid w:val="00B74DDD"/>
    <w:rsid w:val="00B75923"/>
    <w:rsid w:val="00B761D3"/>
    <w:rsid w:val="00B77387"/>
    <w:rsid w:val="00B77C02"/>
    <w:rsid w:val="00B805B6"/>
    <w:rsid w:val="00B810BB"/>
    <w:rsid w:val="00B820D6"/>
    <w:rsid w:val="00B822B6"/>
    <w:rsid w:val="00B8296F"/>
    <w:rsid w:val="00B92490"/>
    <w:rsid w:val="00B92E67"/>
    <w:rsid w:val="00B95E10"/>
    <w:rsid w:val="00B95E50"/>
    <w:rsid w:val="00B974E9"/>
    <w:rsid w:val="00BA0C43"/>
    <w:rsid w:val="00BA19DE"/>
    <w:rsid w:val="00BA2E11"/>
    <w:rsid w:val="00BA4941"/>
    <w:rsid w:val="00BA541D"/>
    <w:rsid w:val="00BA7266"/>
    <w:rsid w:val="00BB0D63"/>
    <w:rsid w:val="00BB28CE"/>
    <w:rsid w:val="00BB308F"/>
    <w:rsid w:val="00BB3309"/>
    <w:rsid w:val="00BB35D8"/>
    <w:rsid w:val="00BB3C7E"/>
    <w:rsid w:val="00BB75F1"/>
    <w:rsid w:val="00BC0B5F"/>
    <w:rsid w:val="00BC13E7"/>
    <w:rsid w:val="00BC2619"/>
    <w:rsid w:val="00BC6910"/>
    <w:rsid w:val="00BC6BE3"/>
    <w:rsid w:val="00BD5803"/>
    <w:rsid w:val="00BD5C4E"/>
    <w:rsid w:val="00BE27D4"/>
    <w:rsid w:val="00BE2A6B"/>
    <w:rsid w:val="00BE3362"/>
    <w:rsid w:val="00BE341B"/>
    <w:rsid w:val="00BE5AC5"/>
    <w:rsid w:val="00BE64D0"/>
    <w:rsid w:val="00BE7A73"/>
    <w:rsid w:val="00BF04C9"/>
    <w:rsid w:val="00BF1356"/>
    <w:rsid w:val="00BF25CB"/>
    <w:rsid w:val="00BF5BCF"/>
    <w:rsid w:val="00BF6112"/>
    <w:rsid w:val="00BF62A4"/>
    <w:rsid w:val="00BF74D6"/>
    <w:rsid w:val="00C008BC"/>
    <w:rsid w:val="00C0125B"/>
    <w:rsid w:val="00C029FE"/>
    <w:rsid w:val="00C046E2"/>
    <w:rsid w:val="00C04759"/>
    <w:rsid w:val="00C05548"/>
    <w:rsid w:val="00C056E5"/>
    <w:rsid w:val="00C07F4C"/>
    <w:rsid w:val="00C10317"/>
    <w:rsid w:val="00C129C1"/>
    <w:rsid w:val="00C14DED"/>
    <w:rsid w:val="00C15D85"/>
    <w:rsid w:val="00C160C8"/>
    <w:rsid w:val="00C26FE8"/>
    <w:rsid w:val="00C3008D"/>
    <w:rsid w:val="00C31F09"/>
    <w:rsid w:val="00C32797"/>
    <w:rsid w:val="00C32F68"/>
    <w:rsid w:val="00C33436"/>
    <w:rsid w:val="00C3492F"/>
    <w:rsid w:val="00C36AEB"/>
    <w:rsid w:val="00C36CE4"/>
    <w:rsid w:val="00C40A6D"/>
    <w:rsid w:val="00C41A5C"/>
    <w:rsid w:val="00C4444F"/>
    <w:rsid w:val="00C44A6A"/>
    <w:rsid w:val="00C45FF2"/>
    <w:rsid w:val="00C46E09"/>
    <w:rsid w:val="00C46FA6"/>
    <w:rsid w:val="00C471A7"/>
    <w:rsid w:val="00C50CDF"/>
    <w:rsid w:val="00C510BC"/>
    <w:rsid w:val="00C51D7D"/>
    <w:rsid w:val="00C52296"/>
    <w:rsid w:val="00C5507F"/>
    <w:rsid w:val="00C55398"/>
    <w:rsid w:val="00C55776"/>
    <w:rsid w:val="00C56353"/>
    <w:rsid w:val="00C6044C"/>
    <w:rsid w:val="00C61779"/>
    <w:rsid w:val="00C6189A"/>
    <w:rsid w:val="00C6200B"/>
    <w:rsid w:val="00C62BE7"/>
    <w:rsid w:val="00C6347E"/>
    <w:rsid w:val="00C639BE"/>
    <w:rsid w:val="00C63BA2"/>
    <w:rsid w:val="00C65446"/>
    <w:rsid w:val="00C65743"/>
    <w:rsid w:val="00C65B60"/>
    <w:rsid w:val="00C72490"/>
    <w:rsid w:val="00C74E2A"/>
    <w:rsid w:val="00C757F4"/>
    <w:rsid w:val="00C75E91"/>
    <w:rsid w:val="00C76536"/>
    <w:rsid w:val="00C76ACE"/>
    <w:rsid w:val="00C77F73"/>
    <w:rsid w:val="00C804D9"/>
    <w:rsid w:val="00C80D92"/>
    <w:rsid w:val="00C85A5E"/>
    <w:rsid w:val="00C86441"/>
    <w:rsid w:val="00C86A87"/>
    <w:rsid w:val="00C86EF7"/>
    <w:rsid w:val="00C87785"/>
    <w:rsid w:val="00C9165E"/>
    <w:rsid w:val="00C91A9F"/>
    <w:rsid w:val="00C91CB0"/>
    <w:rsid w:val="00C92E04"/>
    <w:rsid w:val="00C947E2"/>
    <w:rsid w:val="00C958BC"/>
    <w:rsid w:val="00C97348"/>
    <w:rsid w:val="00CA29C6"/>
    <w:rsid w:val="00CA2D1E"/>
    <w:rsid w:val="00CA6F38"/>
    <w:rsid w:val="00CA7217"/>
    <w:rsid w:val="00CB08EA"/>
    <w:rsid w:val="00CB1910"/>
    <w:rsid w:val="00CB29BB"/>
    <w:rsid w:val="00CB57FD"/>
    <w:rsid w:val="00CB7D87"/>
    <w:rsid w:val="00CC142C"/>
    <w:rsid w:val="00CC1DC3"/>
    <w:rsid w:val="00CC4354"/>
    <w:rsid w:val="00CC47BC"/>
    <w:rsid w:val="00CC6C57"/>
    <w:rsid w:val="00CC7889"/>
    <w:rsid w:val="00CD553C"/>
    <w:rsid w:val="00CD5E58"/>
    <w:rsid w:val="00CD7588"/>
    <w:rsid w:val="00CE0059"/>
    <w:rsid w:val="00CE03AA"/>
    <w:rsid w:val="00CE07DA"/>
    <w:rsid w:val="00CE1743"/>
    <w:rsid w:val="00CE1AEA"/>
    <w:rsid w:val="00CE1CAE"/>
    <w:rsid w:val="00CE3158"/>
    <w:rsid w:val="00CE3A39"/>
    <w:rsid w:val="00CE514C"/>
    <w:rsid w:val="00CE6447"/>
    <w:rsid w:val="00CE6D85"/>
    <w:rsid w:val="00CE77E4"/>
    <w:rsid w:val="00CF0CE4"/>
    <w:rsid w:val="00CF2A0B"/>
    <w:rsid w:val="00CF2F1A"/>
    <w:rsid w:val="00CF33FD"/>
    <w:rsid w:val="00CF44B8"/>
    <w:rsid w:val="00CF450C"/>
    <w:rsid w:val="00CF47F4"/>
    <w:rsid w:val="00CF4A66"/>
    <w:rsid w:val="00CF4C40"/>
    <w:rsid w:val="00CF71CE"/>
    <w:rsid w:val="00D00074"/>
    <w:rsid w:val="00D00CBD"/>
    <w:rsid w:val="00D00EAA"/>
    <w:rsid w:val="00D01447"/>
    <w:rsid w:val="00D02080"/>
    <w:rsid w:val="00D02E3F"/>
    <w:rsid w:val="00D030A7"/>
    <w:rsid w:val="00D03DDB"/>
    <w:rsid w:val="00D04193"/>
    <w:rsid w:val="00D05285"/>
    <w:rsid w:val="00D0684E"/>
    <w:rsid w:val="00D07311"/>
    <w:rsid w:val="00D1040A"/>
    <w:rsid w:val="00D11865"/>
    <w:rsid w:val="00D1350C"/>
    <w:rsid w:val="00D137AB"/>
    <w:rsid w:val="00D139BC"/>
    <w:rsid w:val="00D14BB7"/>
    <w:rsid w:val="00D14C4D"/>
    <w:rsid w:val="00D163B2"/>
    <w:rsid w:val="00D16A30"/>
    <w:rsid w:val="00D16DF5"/>
    <w:rsid w:val="00D2073F"/>
    <w:rsid w:val="00D21C22"/>
    <w:rsid w:val="00D2380B"/>
    <w:rsid w:val="00D25BB8"/>
    <w:rsid w:val="00D25CC0"/>
    <w:rsid w:val="00D25E5A"/>
    <w:rsid w:val="00D26935"/>
    <w:rsid w:val="00D277FB"/>
    <w:rsid w:val="00D27FE6"/>
    <w:rsid w:val="00D30D2D"/>
    <w:rsid w:val="00D3212F"/>
    <w:rsid w:val="00D32501"/>
    <w:rsid w:val="00D32FA9"/>
    <w:rsid w:val="00D3414E"/>
    <w:rsid w:val="00D35E02"/>
    <w:rsid w:val="00D361F8"/>
    <w:rsid w:val="00D36C07"/>
    <w:rsid w:val="00D372A2"/>
    <w:rsid w:val="00D400D2"/>
    <w:rsid w:val="00D40D76"/>
    <w:rsid w:val="00D40E3A"/>
    <w:rsid w:val="00D40E95"/>
    <w:rsid w:val="00D41ADA"/>
    <w:rsid w:val="00D438A6"/>
    <w:rsid w:val="00D47514"/>
    <w:rsid w:val="00D506D9"/>
    <w:rsid w:val="00D5091E"/>
    <w:rsid w:val="00D51150"/>
    <w:rsid w:val="00D51D30"/>
    <w:rsid w:val="00D5361B"/>
    <w:rsid w:val="00D54207"/>
    <w:rsid w:val="00D548EF"/>
    <w:rsid w:val="00D54975"/>
    <w:rsid w:val="00D556B0"/>
    <w:rsid w:val="00D56454"/>
    <w:rsid w:val="00D575F7"/>
    <w:rsid w:val="00D602C6"/>
    <w:rsid w:val="00D62980"/>
    <w:rsid w:val="00D62BCA"/>
    <w:rsid w:val="00D62ED5"/>
    <w:rsid w:val="00D6385E"/>
    <w:rsid w:val="00D64B99"/>
    <w:rsid w:val="00D668D9"/>
    <w:rsid w:val="00D679CF"/>
    <w:rsid w:val="00D67A61"/>
    <w:rsid w:val="00D67EF9"/>
    <w:rsid w:val="00D7036A"/>
    <w:rsid w:val="00D70E56"/>
    <w:rsid w:val="00D71332"/>
    <w:rsid w:val="00D7133A"/>
    <w:rsid w:val="00D7291B"/>
    <w:rsid w:val="00D72AB7"/>
    <w:rsid w:val="00D72B42"/>
    <w:rsid w:val="00D742CA"/>
    <w:rsid w:val="00D74518"/>
    <w:rsid w:val="00D7519A"/>
    <w:rsid w:val="00D82846"/>
    <w:rsid w:val="00D840F0"/>
    <w:rsid w:val="00D847A8"/>
    <w:rsid w:val="00D9132D"/>
    <w:rsid w:val="00D9255D"/>
    <w:rsid w:val="00D928C2"/>
    <w:rsid w:val="00D93BA6"/>
    <w:rsid w:val="00D95A95"/>
    <w:rsid w:val="00D966C9"/>
    <w:rsid w:val="00D97350"/>
    <w:rsid w:val="00D979FA"/>
    <w:rsid w:val="00D97EC7"/>
    <w:rsid w:val="00DA010E"/>
    <w:rsid w:val="00DA1BAB"/>
    <w:rsid w:val="00DA1DE1"/>
    <w:rsid w:val="00DA2626"/>
    <w:rsid w:val="00DA2C02"/>
    <w:rsid w:val="00DA3523"/>
    <w:rsid w:val="00DB120D"/>
    <w:rsid w:val="00DB14CE"/>
    <w:rsid w:val="00DB2F73"/>
    <w:rsid w:val="00DB7D52"/>
    <w:rsid w:val="00DC04BF"/>
    <w:rsid w:val="00DC068F"/>
    <w:rsid w:val="00DC21EA"/>
    <w:rsid w:val="00DC340C"/>
    <w:rsid w:val="00DC37E4"/>
    <w:rsid w:val="00DC3918"/>
    <w:rsid w:val="00DC4596"/>
    <w:rsid w:val="00DC55C5"/>
    <w:rsid w:val="00DC695D"/>
    <w:rsid w:val="00DC6C6A"/>
    <w:rsid w:val="00DC7A13"/>
    <w:rsid w:val="00DD03D4"/>
    <w:rsid w:val="00DD0441"/>
    <w:rsid w:val="00DD07F3"/>
    <w:rsid w:val="00DD1C82"/>
    <w:rsid w:val="00DD56D5"/>
    <w:rsid w:val="00DE15EB"/>
    <w:rsid w:val="00DE2A33"/>
    <w:rsid w:val="00DE2B36"/>
    <w:rsid w:val="00DF0354"/>
    <w:rsid w:val="00DF0410"/>
    <w:rsid w:val="00DF0B37"/>
    <w:rsid w:val="00DF2CB9"/>
    <w:rsid w:val="00DF67C8"/>
    <w:rsid w:val="00DF778F"/>
    <w:rsid w:val="00E0020F"/>
    <w:rsid w:val="00E0033D"/>
    <w:rsid w:val="00E02186"/>
    <w:rsid w:val="00E02D61"/>
    <w:rsid w:val="00E02DA5"/>
    <w:rsid w:val="00E02F64"/>
    <w:rsid w:val="00E02FF7"/>
    <w:rsid w:val="00E04565"/>
    <w:rsid w:val="00E04ADC"/>
    <w:rsid w:val="00E04CBC"/>
    <w:rsid w:val="00E04CD0"/>
    <w:rsid w:val="00E0644B"/>
    <w:rsid w:val="00E06E96"/>
    <w:rsid w:val="00E071FA"/>
    <w:rsid w:val="00E109EF"/>
    <w:rsid w:val="00E114DE"/>
    <w:rsid w:val="00E12085"/>
    <w:rsid w:val="00E16881"/>
    <w:rsid w:val="00E17CBB"/>
    <w:rsid w:val="00E262DA"/>
    <w:rsid w:val="00E27C76"/>
    <w:rsid w:val="00E3090B"/>
    <w:rsid w:val="00E30A17"/>
    <w:rsid w:val="00E314D3"/>
    <w:rsid w:val="00E336E9"/>
    <w:rsid w:val="00E33A04"/>
    <w:rsid w:val="00E363A7"/>
    <w:rsid w:val="00E4114B"/>
    <w:rsid w:val="00E42BC6"/>
    <w:rsid w:val="00E42C29"/>
    <w:rsid w:val="00E43424"/>
    <w:rsid w:val="00E4418F"/>
    <w:rsid w:val="00E44A81"/>
    <w:rsid w:val="00E44B69"/>
    <w:rsid w:val="00E46AC1"/>
    <w:rsid w:val="00E50FD6"/>
    <w:rsid w:val="00E514DF"/>
    <w:rsid w:val="00E51DE0"/>
    <w:rsid w:val="00E520AE"/>
    <w:rsid w:val="00E522D1"/>
    <w:rsid w:val="00E53011"/>
    <w:rsid w:val="00E538A0"/>
    <w:rsid w:val="00E55B4F"/>
    <w:rsid w:val="00E5714E"/>
    <w:rsid w:val="00E5797D"/>
    <w:rsid w:val="00E57FF0"/>
    <w:rsid w:val="00E602E1"/>
    <w:rsid w:val="00E65545"/>
    <w:rsid w:val="00E66814"/>
    <w:rsid w:val="00E67559"/>
    <w:rsid w:val="00E67B07"/>
    <w:rsid w:val="00E67B23"/>
    <w:rsid w:val="00E72DE2"/>
    <w:rsid w:val="00E739EF"/>
    <w:rsid w:val="00E7502B"/>
    <w:rsid w:val="00E75BEE"/>
    <w:rsid w:val="00E768CC"/>
    <w:rsid w:val="00E80230"/>
    <w:rsid w:val="00E813F3"/>
    <w:rsid w:val="00E81897"/>
    <w:rsid w:val="00E82057"/>
    <w:rsid w:val="00E85F74"/>
    <w:rsid w:val="00E86A91"/>
    <w:rsid w:val="00E87164"/>
    <w:rsid w:val="00E91213"/>
    <w:rsid w:val="00E9206F"/>
    <w:rsid w:val="00E931C9"/>
    <w:rsid w:val="00E934D4"/>
    <w:rsid w:val="00E93BF1"/>
    <w:rsid w:val="00E95A53"/>
    <w:rsid w:val="00E962C7"/>
    <w:rsid w:val="00E964BA"/>
    <w:rsid w:val="00E977DC"/>
    <w:rsid w:val="00EA09F9"/>
    <w:rsid w:val="00EA09FF"/>
    <w:rsid w:val="00EA19F0"/>
    <w:rsid w:val="00EA2528"/>
    <w:rsid w:val="00EA40EA"/>
    <w:rsid w:val="00EA561D"/>
    <w:rsid w:val="00EA789C"/>
    <w:rsid w:val="00EB0C38"/>
    <w:rsid w:val="00EB2606"/>
    <w:rsid w:val="00EB39F9"/>
    <w:rsid w:val="00EB6691"/>
    <w:rsid w:val="00EC01EE"/>
    <w:rsid w:val="00EC22E4"/>
    <w:rsid w:val="00EC32E0"/>
    <w:rsid w:val="00EC4680"/>
    <w:rsid w:val="00EC4CE5"/>
    <w:rsid w:val="00ED2120"/>
    <w:rsid w:val="00ED3E22"/>
    <w:rsid w:val="00ED40BA"/>
    <w:rsid w:val="00ED6464"/>
    <w:rsid w:val="00ED6559"/>
    <w:rsid w:val="00ED6C69"/>
    <w:rsid w:val="00EE1F8B"/>
    <w:rsid w:val="00EE2A4F"/>
    <w:rsid w:val="00EE4FBB"/>
    <w:rsid w:val="00EE70A6"/>
    <w:rsid w:val="00EE77B9"/>
    <w:rsid w:val="00EF3E49"/>
    <w:rsid w:val="00EF57F3"/>
    <w:rsid w:val="00EF5D06"/>
    <w:rsid w:val="00EF66D3"/>
    <w:rsid w:val="00EF7402"/>
    <w:rsid w:val="00F02E43"/>
    <w:rsid w:val="00F0323B"/>
    <w:rsid w:val="00F060C2"/>
    <w:rsid w:val="00F12861"/>
    <w:rsid w:val="00F16AC4"/>
    <w:rsid w:val="00F20FB3"/>
    <w:rsid w:val="00F22306"/>
    <w:rsid w:val="00F23F41"/>
    <w:rsid w:val="00F2500F"/>
    <w:rsid w:val="00F25432"/>
    <w:rsid w:val="00F258D5"/>
    <w:rsid w:val="00F25E94"/>
    <w:rsid w:val="00F27346"/>
    <w:rsid w:val="00F300D6"/>
    <w:rsid w:val="00F30A98"/>
    <w:rsid w:val="00F31CAB"/>
    <w:rsid w:val="00F3208F"/>
    <w:rsid w:val="00F33EE0"/>
    <w:rsid w:val="00F35022"/>
    <w:rsid w:val="00F3563E"/>
    <w:rsid w:val="00F40104"/>
    <w:rsid w:val="00F401D0"/>
    <w:rsid w:val="00F40F4E"/>
    <w:rsid w:val="00F41D34"/>
    <w:rsid w:val="00F42A6A"/>
    <w:rsid w:val="00F43FCF"/>
    <w:rsid w:val="00F44A27"/>
    <w:rsid w:val="00F452EA"/>
    <w:rsid w:val="00F51F42"/>
    <w:rsid w:val="00F52DC3"/>
    <w:rsid w:val="00F54F4A"/>
    <w:rsid w:val="00F5549F"/>
    <w:rsid w:val="00F55570"/>
    <w:rsid w:val="00F55BA3"/>
    <w:rsid w:val="00F55BA6"/>
    <w:rsid w:val="00F6000B"/>
    <w:rsid w:val="00F63998"/>
    <w:rsid w:val="00F650A5"/>
    <w:rsid w:val="00F6682C"/>
    <w:rsid w:val="00F66FD0"/>
    <w:rsid w:val="00F67590"/>
    <w:rsid w:val="00F6781A"/>
    <w:rsid w:val="00F67E47"/>
    <w:rsid w:val="00F7190F"/>
    <w:rsid w:val="00F74768"/>
    <w:rsid w:val="00F76761"/>
    <w:rsid w:val="00F77188"/>
    <w:rsid w:val="00F77469"/>
    <w:rsid w:val="00F7768B"/>
    <w:rsid w:val="00F809D7"/>
    <w:rsid w:val="00F86270"/>
    <w:rsid w:val="00F90440"/>
    <w:rsid w:val="00F934F0"/>
    <w:rsid w:val="00F9693A"/>
    <w:rsid w:val="00FA2F3E"/>
    <w:rsid w:val="00FA34D2"/>
    <w:rsid w:val="00FA35D7"/>
    <w:rsid w:val="00FA3FA1"/>
    <w:rsid w:val="00FA4D98"/>
    <w:rsid w:val="00FA534F"/>
    <w:rsid w:val="00FA58EA"/>
    <w:rsid w:val="00FB1670"/>
    <w:rsid w:val="00FB1D40"/>
    <w:rsid w:val="00FB2BB2"/>
    <w:rsid w:val="00FB5B5D"/>
    <w:rsid w:val="00FB61D1"/>
    <w:rsid w:val="00FC28E7"/>
    <w:rsid w:val="00FC29B1"/>
    <w:rsid w:val="00FC36DF"/>
    <w:rsid w:val="00FC44C6"/>
    <w:rsid w:val="00FC49A0"/>
    <w:rsid w:val="00FC532D"/>
    <w:rsid w:val="00FC5D2C"/>
    <w:rsid w:val="00FC7F6B"/>
    <w:rsid w:val="00FD7474"/>
    <w:rsid w:val="00FE0A4B"/>
    <w:rsid w:val="00FE0E42"/>
    <w:rsid w:val="00FE2757"/>
    <w:rsid w:val="00FE3C08"/>
    <w:rsid w:val="00FE3FCF"/>
    <w:rsid w:val="00FE41AB"/>
    <w:rsid w:val="00FE6131"/>
    <w:rsid w:val="00FE759F"/>
    <w:rsid w:val="00FE7765"/>
    <w:rsid w:val="00FF28E8"/>
    <w:rsid w:val="00FF383F"/>
    <w:rsid w:val="00FF4F5B"/>
    <w:rsid w:val="00FF62D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2E30DC"/>
  <w15:docId w15:val="{8057AF68-AC3F-4FCA-946B-D6BAB60D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2513"/>
    <w:pPr>
      <w:spacing w:after="120"/>
      <w:jc w:val="both"/>
    </w:pPr>
    <w:rPr>
      <w:rFonts w:asciiTheme="majorHAnsi" w:hAnsiTheme="majorHAnsi"/>
    </w:rPr>
  </w:style>
  <w:style w:type="paragraph" w:styleId="Nagwek1">
    <w:name w:val="heading 1"/>
    <w:basedOn w:val="Normalny"/>
    <w:next w:val="Normalny"/>
    <w:link w:val="Nagwek1Znak"/>
    <w:uiPriority w:val="9"/>
    <w:qFormat/>
    <w:rsid w:val="00B279B4"/>
    <w:pPr>
      <w:keepNext/>
      <w:keepLines/>
      <w:numPr>
        <w:numId w:val="1"/>
      </w:numPr>
      <w:spacing w:before="360"/>
      <w:outlineLvl w:val="0"/>
    </w:pPr>
    <w:rPr>
      <w:rFonts w:ascii="Constantia" w:eastAsiaTheme="majorEastAsia" w:hAnsi="Constantia" w:cstheme="majorBidi"/>
      <w:b/>
      <w:bCs/>
      <w:smallCaps/>
      <w:sz w:val="28"/>
      <w:szCs w:val="28"/>
    </w:rPr>
  </w:style>
  <w:style w:type="paragraph" w:styleId="Nagwek2">
    <w:name w:val="heading 2"/>
    <w:basedOn w:val="Normalny"/>
    <w:next w:val="Normalny"/>
    <w:link w:val="Nagwek2Znak"/>
    <w:uiPriority w:val="9"/>
    <w:unhideWhenUsed/>
    <w:qFormat/>
    <w:rsid w:val="00B279B4"/>
    <w:pPr>
      <w:keepNext/>
      <w:keepLines/>
      <w:numPr>
        <w:ilvl w:val="1"/>
        <w:numId w:val="1"/>
      </w:numPr>
      <w:spacing w:before="120" w:after="60"/>
      <w:outlineLvl w:val="1"/>
    </w:pPr>
    <w:rPr>
      <w:rFonts w:ascii="Constantia" w:eastAsiaTheme="majorEastAsia" w:hAnsi="Constantia" w:cstheme="majorBidi"/>
      <w:b/>
      <w:bCs/>
      <w:smallCaps/>
      <w:sz w:val="26"/>
      <w:szCs w:val="26"/>
    </w:rPr>
  </w:style>
  <w:style w:type="paragraph" w:styleId="Nagwek3">
    <w:name w:val="heading 3"/>
    <w:basedOn w:val="Normalny"/>
    <w:next w:val="Normalny"/>
    <w:link w:val="Nagwek3Znak"/>
    <w:uiPriority w:val="9"/>
    <w:unhideWhenUsed/>
    <w:qFormat/>
    <w:rsid w:val="00B279B4"/>
    <w:pPr>
      <w:keepNext/>
      <w:keepLines/>
      <w:numPr>
        <w:ilvl w:val="2"/>
        <w:numId w:val="1"/>
      </w:numPr>
      <w:spacing w:before="200" w:after="0"/>
      <w:ind w:left="720"/>
      <w:outlineLvl w:val="2"/>
    </w:pPr>
    <w:rPr>
      <w:rFonts w:ascii="Constantia" w:eastAsiaTheme="majorEastAsia" w:hAnsi="Constantia" w:cs="Times New Roman (Nagłówki CS)"/>
      <w:b/>
      <w:bCs/>
      <w:smallCaps/>
      <w:sz w:val="24"/>
    </w:rPr>
  </w:style>
  <w:style w:type="paragraph" w:styleId="Nagwek4">
    <w:name w:val="heading 4"/>
    <w:basedOn w:val="Normalny"/>
    <w:next w:val="Normalny"/>
    <w:link w:val="Nagwek4Znak"/>
    <w:uiPriority w:val="9"/>
    <w:unhideWhenUsed/>
    <w:qFormat/>
    <w:rsid w:val="00B279B4"/>
    <w:pPr>
      <w:keepNext/>
      <w:keepLines/>
      <w:spacing w:before="200" w:after="0"/>
      <w:outlineLvl w:val="3"/>
    </w:pPr>
    <w:rPr>
      <w:rFonts w:ascii="Constantia" w:eastAsiaTheme="majorEastAsia" w:hAnsi="Constantia" w:cs="Times New Roman (Nagłówki CS)"/>
      <w:b/>
      <w:bCs/>
      <w:iCs/>
      <w:smallCaps/>
    </w:rPr>
  </w:style>
  <w:style w:type="paragraph" w:styleId="Nagwek5">
    <w:name w:val="heading 5"/>
    <w:basedOn w:val="Normalny"/>
    <w:next w:val="Normalny"/>
    <w:link w:val="Nagwek5Znak"/>
    <w:uiPriority w:val="9"/>
    <w:semiHidden/>
    <w:unhideWhenUsed/>
    <w:qFormat/>
    <w:rsid w:val="00A4487A"/>
    <w:pPr>
      <w:keepNext/>
      <w:keepLines/>
      <w:numPr>
        <w:ilvl w:val="4"/>
        <w:numId w:val="1"/>
      </w:numPr>
      <w:spacing w:before="200" w:after="0"/>
      <w:outlineLvl w:val="4"/>
    </w:pPr>
    <w:rPr>
      <w:rFonts w:eastAsiaTheme="majorEastAsia" w:cstheme="majorBidi"/>
      <w:color w:val="243F60" w:themeColor="accent1" w:themeShade="7F"/>
    </w:rPr>
  </w:style>
  <w:style w:type="paragraph" w:styleId="Nagwek6">
    <w:name w:val="heading 6"/>
    <w:basedOn w:val="Normalny"/>
    <w:next w:val="Normalny"/>
    <w:link w:val="Nagwek6Znak"/>
    <w:uiPriority w:val="9"/>
    <w:semiHidden/>
    <w:unhideWhenUsed/>
    <w:qFormat/>
    <w:rsid w:val="00A4487A"/>
    <w:pPr>
      <w:keepNext/>
      <w:keepLines/>
      <w:numPr>
        <w:ilvl w:val="5"/>
        <w:numId w:val="1"/>
      </w:numPr>
      <w:spacing w:before="200" w:after="0"/>
      <w:outlineLvl w:val="5"/>
    </w:pPr>
    <w:rPr>
      <w:rFonts w:eastAsiaTheme="majorEastAsia" w:cstheme="majorBidi"/>
      <w:i/>
      <w:iCs/>
      <w:color w:val="243F60" w:themeColor="accent1" w:themeShade="7F"/>
    </w:rPr>
  </w:style>
  <w:style w:type="paragraph" w:styleId="Nagwek7">
    <w:name w:val="heading 7"/>
    <w:basedOn w:val="Normalny"/>
    <w:next w:val="Normalny"/>
    <w:link w:val="Nagwek7Znak"/>
    <w:uiPriority w:val="9"/>
    <w:semiHidden/>
    <w:unhideWhenUsed/>
    <w:qFormat/>
    <w:rsid w:val="00A4487A"/>
    <w:pPr>
      <w:keepNext/>
      <w:keepLines/>
      <w:numPr>
        <w:ilvl w:val="6"/>
        <w:numId w:val="1"/>
      </w:numPr>
      <w:spacing w:before="200" w:after="0"/>
      <w:outlineLvl w:val="6"/>
    </w:pPr>
    <w:rPr>
      <w:rFonts w:eastAsiaTheme="majorEastAsia" w:cstheme="majorBidi"/>
      <w:i/>
      <w:iCs/>
      <w:color w:val="404040" w:themeColor="text1" w:themeTint="BF"/>
    </w:rPr>
  </w:style>
  <w:style w:type="paragraph" w:styleId="Nagwek8">
    <w:name w:val="heading 8"/>
    <w:basedOn w:val="Normalny"/>
    <w:next w:val="Normalny"/>
    <w:link w:val="Nagwek8Znak"/>
    <w:uiPriority w:val="9"/>
    <w:semiHidden/>
    <w:unhideWhenUsed/>
    <w:qFormat/>
    <w:rsid w:val="00A4487A"/>
    <w:pPr>
      <w:keepNext/>
      <w:keepLines/>
      <w:numPr>
        <w:ilvl w:val="7"/>
        <w:numId w:val="1"/>
      </w:numPr>
      <w:spacing w:before="200" w:after="0"/>
      <w:outlineLvl w:val="7"/>
    </w:pPr>
    <w:rPr>
      <w:rFonts w:eastAsiaTheme="majorEastAsia"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A4487A"/>
    <w:pPr>
      <w:keepNext/>
      <w:keepLines/>
      <w:numPr>
        <w:ilvl w:val="8"/>
        <w:numId w:val="1"/>
      </w:numPr>
      <w:spacing w:before="200" w:after="0"/>
      <w:outlineLvl w:val="8"/>
    </w:pPr>
    <w:rPr>
      <w:rFonts w:eastAsiaTheme="majorEastAsia"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85824"/>
    <w:pPr>
      <w:ind w:left="720" w:right="284"/>
      <w:contextualSpacing/>
    </w:pPr>
  </w:style>
  <w:style w:type="character" w:customStyle="1" w:styleId="Nagwek1Znak">
    <w:name w:val="Nagłówek 1 Znak"/>
    <w:basedOn w:val="Domylnaczcionkaakapitu"/>
    <w:link w:val="Nagwek1"/>
    <w:uiPriority w:val="9"/>
    <w:rsid w:val="00B279B4"/>
    <w:rPr>
      <w:rFonts w:ascii="Constantia" w:eastAsiaTheme="majorEastAsia" w:hAnsi="Constantia" w:cstheme="majorBidi"/>
      <w:b/>
      <w:bCs/>
      <w:smallCaps/>
      <w:sz w:val="28"/>
      <w:szCs w:val="28"/>
    </w:rPr>
  </w:style>
  <w:style w:type="character" w:customStyle="1" w:styleId="Nagwek2Znak">
    <w:name w:val="Nagłówek 2 Znak"/>
    <w:basedOn w:val="Domylnaczcionkaakapitu"/>
    <w:link w:val="Nagwek2"/>
    <w:uiPriority w:val="9"/>
    <w:rsid w:val="00B279B4"/>
    <w:rPr>
      <w:rFonts w:ascii="Constantia" w:eastAsiaTheme="majorEastAsia" w:hAnsi="Constantia" w:cstheme="majorBidi"/>
      <w:b/>
      <w:bCs/>
      <w:smallCaps/>
      <w:sz w:val="26"/>
      <w:szCs w:val="26"/>
    </w:rPr>
  </w:style>
  <w:style w:type="paragraph" w:styleId="NormalnyWeb">
    <w:name w:val="Normal (Web)"/>
    <w:basedOn w:val="Normalny"/>
    <w:uiPriority w:val="99"/>
    <w:unhideWhenUsed/>
    <w:rsid w:val="00D72AB7"/>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61EA6"/>
    <w:pPr>
      <w:spacing w:before="180" w:after="60" w:line="240" w:lineRule="auto"/>
      <w:ind w:left="680" w:right="680"/>
    </w:pPr>
    <w:rPr>
      <w:rFonts w:ascii="Constantia" w:hAnsi="Constantia"/>
      <w:b/>
      <w:bCs/>
      <w:sz w:val="18"/>
      <w:szCs w:val="18"/>
    </w:rPr>
  </w:style>
  <w:style w:type="paragraph" w:customStyle="1" w:styleId="Zadanie">
    <w:name w:val="Zadanie"/>
    <w:basedOn w:val="Normalny"/>
    <w:qFormat/>
    <w:rsid w:val="00B279B4"/>
    <w:rPr>
      <w:b/>
    </w:rPr>
  </w:style>
  <w:style w:type="paragraph" w:styleId="Tekstprzypisudolnego">
    <w:name w:val="footnote text"/>
    <w:basedOn w:val="Normalny"/>
    <w:link w:val="TekstprzypisudolnegoZnak"/>
    <w:uiPriority w:val="99"/>
    <w:unhideWhenUsed/>
    <w:rsid w:val="006F513D"/>
    <w:pPr>
      <w:spacing w:after="0" w:line="240" w:lineRule="auto"/>
    </w:pPr>
    <w:rPr>
      <w:sz w:val="18"/>
      <w:szCs w:val="20"/>
    </w:rPr>
  </w:style>
  <w:style w:type="character" w:customStyle="1" w:styleId="TekstprzypisudolnegoZnak">
    <w:name w:val="Tekst przypisu dolnego Znak"/>
    <w:basedOn w:val="Domylnaczcionkaakapitu"/>
    <w:link w:val="Tekstprzypisudolnego"/>
    <w:uiPriority w:val="99"/>
    <w:rsid w:val="006F513D"/>
    <w:rPr>
      <w:rFonts w:asciiTheme="majorHAnsi" w:hAnsiTheme="majorHAnsi"/>
      <w:sz w:val="18"/>
      <w:szCs w:val="20"/>
    </w:rPr>
  </w:style>
  <w:style w:type="character" w:styleId="Odwoanieprzypisudolnego">
    <w:name w:val="footnote reference"/>
    <w:basedOn w:val="Domylnaczcionkaakapitu"/>
    <w:uiPriority w:val="99"/>
    <w:unhideWhenUsed/>
    <w:rsid w:val="001B72BC"/>
    <w:rPr>
      <w:vertAlign w:val="superscript"/>
    </w:rPr>
  </w:style>
  <w:style w:type="character" w:customStyle="1" w:styleId="Nagwek3Znak">
    <w:name w:val="Nagłówek 3 Znak"/>
    <w:basedOn w:val="Domylnaczcionkaakapitu"/>
    <w:link w:val="Nagwek3"/>
    <w:uiPriority w:val="9"/>
    <w:rsid w:val="00B279B4"/>
    <w:rPr>
      <w:rFonts w:ascii="Constantia" w:eastAsiaTheme="majorEastAsia" w:hAnsi="Constantia" w:cs="Times New Roman (Nagłówki CS)"/>
      <w:b/>
      <w:bCs/>
      <w:smallCaps/>
      <w:sz w:val="24"/>
    </w:rPr>
  </w:style>
  <w:style w:type="character" w:customStyle="1" w:styleId="Nagwek4Znak">
    <w:name w:val="Nagłówek 4 Znak"/>
    <w:basedOn w:val="Domylnaczcionkaakapitu"/>
    <w:link w:val="Nagwek4"/>
    <w:uiPriority w:val="9"/>
    <w:rsid w:val="00B279B4"/>
    <w:rPr>
      <w:rFonts w:ascii="Constantia" w:eastAsiaTheme="majorEastAsia" w:hAnsi="Constantia" w:cs="Times New Roman (Nagłówki CS)"/>
      <w:b/>
      <w:bCs/>
      <w:iCs/>
      <w:smallCaps/>
    </w:rPr>
  </w:style>
  <w:style w:type="character" w:customStyle="1" w:styleId="Nagwek5Znak">
    <w:name w:val="Nagłówek 5 Znak"/>
    <w:basedOn w:val="Domylnaczcionkaakapitu"/>
    <w:link w:val="Nagwek5"/>
    <w:uiPriority w:val="9"/>
    <w:semiHidden/>
    <w:rsid w:val="00F300D6"/>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300D6"/>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300D6"/>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300D6"/>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F300D6"/>
    <w:rPr>
      <w:rFonts w:asciiTheme="majorHAnsi" w:eastAsiaTheme="majorEastAsia" w:hAnsiTheme="majorHAnsi" w:cstheme="majorBidi"/>
      <w:i/>
      <w:iCs/>
      <w:color w:val="404040" w:themeColor="text1" w:themeTint="BF"/>
      <w:sz w:val="20"/>
      <w:szCs w:val="20"/>
    </w:rPr>
  </w:style>
  <w:style w:type="paragraph" w:styleId="Tekstprzypisukocowego">
    <w:name w:val="endnote text"/>
    <w:basedOn w:val="Normalny"/>
    <w:link w:val="TekstprzypisukocowegoZnak"/>
    <w:uiPriority w:val="99"/>
    <w:unhideWhenUsed/>
    <w:rsid w:val="004621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46213A"/>
    <w:rPr>
      <w:rFonts w:asciiTheme="majorHAnsi" w:hAnsiTheme="majorHAnsi"/>
      <w:sz w:val="20"/>
      <w:szCs w:val="20"/>
    </w:rPr>
  </w:style>
  <w:style w:type="character" w:styleId="Odwoanieprzypisukocowego">
    <w:name w:val="endnote reference"/>
    <w:basedOn w:val="Domylnaczcionkaakapitu"/>
    <w:uiPriority w:val="99"/>
    <w:unhideWhenUsed/>
    <w:rsid w:val="0046213A"/>
    <w:rPr>
      <w:vertAlign w:val="superscript"/>
    </w:rPr>
  </w:style>
  <w:style w:type="paragraph" w:styleId="Tekstdymka">
    <w:name w:val="Balloon Text"/>
    <w:basedOn w:val="Normalny"/>
    <w:link w:val="TekstdymkaZnak"/>
    <w:uiPriority w:val="99"/>
    <w:semiHidden/>
    <w:unhideWhenUsed/>
    <w:rsid w:val="00763F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3F6D"/>
    <w:rPr>
      <w:rFonts w:ascii="Tahoma" w:hAnsi="Tahoma" w:cs="Tahoma"/>
      <w:sz w:val="16"/>
      <w:szCs w:val="16"/>
    </w:rPr>
  </w:style>
  <w:style w:type="paragraph" w:customStyle="1" w:styleId="Margines">
    <w:name w:val="Margines"/>
    <w:basedOn w:val="Normalny"/>
    <w:link w:val="MarginesZnak"/>
    <w:qFormat/>
    <w:rsid w:val="00B279B4"/>
    <w:pPr>
      <w:framePr w:w="1134" w:hSpace="170" w:wrap="around" w:vAnchor="text" w:hAnchor="page" w:xAlign="outside" w:y="1"/>
    </w:pPr>
    <w:rPr>
      <w:rFonts w:ascii="Constantia" w:hAnsi="Constantia"/>
      <w:b/>
      <w:smallCaps/>
      <w:sz w:val="16"/>
    </w:rPr>
  </w:style>
  <w:style w:type="paragraph" w:customStyle="1" w:styleId="Tabela">
    <w:name w:val="Tabela"/>
    <w:basedOn w:val="Normalny"/>
    <w:link w:val="TabelaZnak"/>
    <w:qFormat/>
    <w:rsid w:val="00461EA6"/>
    <w:pPr>
      <w:spacing w:after="0" w:line="240" w:lineRule="auto"/>
      <w:jc w:val="center"/>
    </w:pPr>
    <w:rPr>
      <w:rFonts w:eastAsia="Times New Roman" w:cs="Arial"/>
      <w:sz w:val="20"/>
      <w:lang w:eastAsia="pl-PL"/>
    </w:rPr>
  </w:style>
  <w:style w:type="character" w:customStyle="1" w:styleId="MarginesZnak">
    <w:name w:val="Margines Znak"/>
    <w:basedOn w:val="Domylnaczcionkaakapitu"/>
    <w:link w:val="Margines"/>
    <w:rsid w:val="00B279B4"/>
    <w:rPr>
      <w:rFonts w:ascii="Constantia" w:hAnsi="Constantia"/>
      <w:b/>
      <w:smallCaps/>
      <w:sz w:val="16"/>
    </w:rPr>
  </w:style>
  <w:style w:type="paragraph" w:customStyle="1" w:styleId="Tabelanagwek">
    <w:name w:val="Tabela nagłówek"/>
    <w:basedOn w:val="Tabela"/>
    <w:link w:val="TabelanagwekZnak"/>
    <w:qFormat/>
    <w:rsid w:val="00841EFC"/>
    <w:rPr>
      <w:b/>
      <w:sz w:val="22"/>
    </w:rPr>
  </w:style>
  <w:style w:type="character" w:customStyle="1" w:styleId="TabelaZnak">
    <w:name w:val="Tabela Znak"/>
    <w:basedOn w:val="Domylnaczcionkaakapitu"/>
    <w:link w:val="Tabela"/>
    <w:rsid w:val="00461EA6"/>
    <w:rPr>
      <w:rFonts w:asciiTheme="majorHAnsi" w:eastAsia="Times New Roman" w:hAnsiTheme="majorHAnsi" w:cs="Arial"/>
      <w:sz w:val="20"/>
      <w:lang w:eastAsia="pl-PL"/>
    </w:rPr>
  </w:style>
  <w:style w:type="paragraph" w:customStyle="1" w:styleId="Tabelawyrnienie">
    <w:name w:val="Tabela wyróżnienie"/>
    <w:basedOn w:val="Tabela"/>
    <w:link w:val="TabelawyrnienieZnak"/>
    <w:qFormat/>
    <w:rsid w:val="00841EFC"/>
    <w:rPr>
      <w:b/>
    </w:rPr>
  </w:style>
  <w:style w:type="character" w:customStyle="1" w:styleId="TabelanagwekZnak">
    <w:name w:val="Tabela nagłówek Znak"/>
    <w:basedOn w:val="TabelaZnak"/>
    <w:link w:val="Tabelanagwek"/>
    <w:rsid w:val="00841EFC"/>
    <w:rPr>
      <w:rFonts w:asciiTheme="majorHAnsi" w:eastAsia="Times New Roman" w:hAnsiTheme="majorHAnsi" w:cs="Arial"/>
      <w:b/>
      <w:sz w:val="20"/>
      <w:lang w:eastAsia="pl-PL"/>
    </w:rPr>
  </w:style>
  <w:style w:type="paragraph" w:styleId="Nagwek">
    <w:name w:val="header"/>
    <w:basedOn w:val="Normalny"/>
    <w:link w:val="NagwekZnak"/>
    <w:uiPriority w:val="99"/>
    <w:unhideWhenUsed/>
    <w:rsid w:val="00A95D51"/>
    <w:pPr>
      <w:tabs>
        <w:tab w:val="center" w:pos="4536"/>
        <w:tab w:val="right" w:pos="9072"/>
      </w:tabs>
      <w:spacing w:after="0" w:line="240" w:lineRule="auto"/>
    </w:pPr>
  </w:style>
  <w:style w:type="character" w:customStyle="1" w:styleId="TabelawyrnienieZnak">
    <w:name w:val="Tabela wyróżnienie Znak"/>
    <w:basedOn w:val="TabelaZnak"/>
    <w:link w:val="Tabelawyrnienie"/>
    <w:rsid w:val="00841EFC"/>
    <w:rPr>
      <w:rFonts w:asciiTheme="majorHAnsi" w:eastAsia="Times New Roman" w:hAnsiTheme="majorHAnsi" w:cs="Arial"/>
      <w:b/>
      <w:sz w:val="20"/>
      <w:lang w:eastAsia="pl-PL"/>
    </w:rPr>
  </w:style>
  <w:style w:type="character" w:customStyle="1" w:styleId="NagwekZnak">
    <w:name w:val="Nagłówek Znak"/>
    <w:basedOn w:val="Domylnaczcionkaakapitu"/>
    <w:link w:val="Nagwek"/>
    <w:uiPriority w:val="99"/>
    <w:rsid w:val="00A95D51"/>
    <w:rPr>
      <w:rFonts w:asciiTheme="majorHAnsi" w:hAnsiTheme="majorHAnsi"/>
    </w:rPr>
  </w:style>
  <w:style w:type="paragraph" w:styleId="Stopka">
    <w:name w:val="footer"/>
    <w:basedOn w:val="Normalny"/>
    <w:link w:val="StopkaZnak"/>
    <w:uiPriority w:val="99"/>
    <w:unhideWhenUsed/>
    <w:rsid w:val="009C1863"/>
    <w:pPr>
      <w:tabs>
        <w:tab w:val="center" w:pos="4536"/>
        <w:tab w:val="right" w:pos="9072"/>
      </w:tabs>
      <w:spacing w:after="0" w:line="240" w:lineRule="auto"/>
    </w:pPr>
    <w:rPr>
      <w:rFonts w:ascii="Constantia" w:hAnsi="Constantia"/>
      <w:color w:val="7F7F7F" w:themeColor="text1" w:themeTint="80"/>
    </w:rPr>
  </w:style>
  <w:style w:type="character" w:customStyle="1" w:styleId="StopkaZnak">
    <w:name w:val="Stopka Znak"/>
    <w:basedOn w:val="Domylnaczcionkaakapitu"/>
    <w:link w:val="Stopka"/>
    <w:uiPriority w:val="99"/>
    <w:rsid w:val="009C1863"/>
    <w:rPr>
      <w:rFonts w:ascii="Constantia" w:hAnsi="Constantia"/>
      <w:color w:val="7F7F7F" w:themeColor="text1" w:themeTint="80"/>
    </w:rPr>
  </w:style>
  <w:style w:type="paragraph" w:customStyle="1" w:styleId="RamkaExcel">
    <w:name w:val="Ramka Excel"/>
    <w:basedOn w:val="Normalny"/>
    <w:link w:val="RamkaExcelZnak"/>
    <w:qFormat/>
    <w:rsid w:val="004C2395"/>
    <w:pPr>
      <w:framePr w:w="9072" w:hSpace="142" w:wrap="notBeside" w:vAnchor="text" w:hAnchor="text" w:xAlign="center" w:y="1"/>
      <w:pBdr>
        <w:top w:val="single" w:sz="6" w:space="1" w:color="auto"/>
        <w:left w:val="single" w:sz="6" w:space="1" w:color="auto"/>
        <w:bottom w:val="single" w:sz="6" w:space="1" w:color="auto"/>
        <w:right w:val="single" w:sz="6" w:space="1" w:color="auto"/>
      </w:pBdr>
      <w:spacing w:after="0" w:line="240" w:lineRule="auto"/>
    </w:pPr>
    <w:rPr>
      <w:rFonts w:ascii="Franklin Gothic Book" w:hAnsi="Franklin Gothic Book"/>
      <w:sz w:val="20"/>
    </w:rPr>
  </w:style>
  <w:style w:type="character" w:customStyle="1" w:styleId="RamkaExcelZnak">
    <w:name w:val="Ramka Excel Znak"/>
    <w:basedOn w:val="Domylnaczcionkaakapitu"/>
    <w:link w:val="RamkaExcel"/>
    <w:rsid w:val="004C2395"/>
    <w:rPr>
      <w:rFonts w:ascii="Franklin Gothic Book" w:hAnsi="Franklin Gothic Book"/>
      <w:sz w:val="20"/>
    </w:rPr>
  </w:style>
  <w:style w:type="character" w:styleId="Tekstzastpczy">
    <w:name w:val="Placeholder Text"/>
    <w:basedOn w:val="Domylnaczcionkaakapitu"/>
    <w:uiPriority w:val="99"/>
    <w:semiHidden/>
    <w:rsid w:val="008734A3"/>
    <w:rPr>
      <w:color w:val="808080"/>
    </w:rPr>
  </w:style>
  <w:style w:type="paragraph" w:customStyle="1" w:styleId="Nagwek1nienumerowany">
    <w:name w:val="Nagłówek 1 (nienumerowany)"/>
    <w:basedOn w:val="Nagwek1"/>
    <w:link w:val="Nagwek1nienumerowanyZnak"/>
    <w:qFormat/>
    <w:rsid w:val="006D6070"/>
    <w:pPr>
      <w:numPr>
        <w:numId w:val="0"/>
      </w:numPr>
    </w:pPr>
  </w:style>
  <w:style w:type="character" w:customStyle="1" w:styleId="Nagwek1nienumerowanyZnak">
    <w:name w:val="Nagłówek 1 (nienumerowany) Znak"/>
    <w:basedOn w:val="Nagwek1Znak"/>
    <w:link w:val="Nagwek1nienumerowany"/>
    <w:rsid w:val="006D6070"/>
    <w:rPr>
      <w:rFonts w:ascii="Constantia" w:eastAsiaTheme="majorEastAsia" w:hAnsi="Constantia" w:cstheme="majorBidi"/>
      <w:b/>
      <w:bCs/>
      <w:smallCaps/>
      <w:color w:val="365F91" w:themeColor="accent1" w:themeShade="BF"/>
      <w:sz w:val="28"/>
      <w:szCs w:val="28"/>
    </w:rPr>
  </w:style>
  <w:style w:type="table" w:styleId="Tabela-Siatka">
    <w:name w:val="Table Grid"/>
    <w:basedOn w:val="Standardowy"/>
    <w:uiPriority w:val="59"/>
    <w:rsid w:val="002C4E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dokomentarza">
    <w:name w:val="annotation reference"/>
    <w:basedOn w:val="Domylnaczcionkaakapitu"/>
    <w:uiPriority w:val="99"/>
    <w:semiHidden/>
    <w:unhideWhenUsed/>
    <w:rsid w:val="00F63998"/>
    <w:rPr>
      <w:sz w:val="16"/>
      <w:szCs w:val="16"/>
    </w:rPr>
  </w:style>
  <w:style w:type="paragraph" w:styleId="Tekstkomentarza">
    <w:name w:val="annotation text"/>
    <w:basedOn w:val="Normalny"/>
    <w:link w:val="TekstkomentarzaZnak"/>
    <w:uiPriority w:val="99"/>
    <w:semiHidden/>
    <w:unhideWhenUsed/>
    <w:rsid w:val="00F6399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3998"/>
    <w:rPr>
      <w:rFonts w:asciiTheme="majorHAnsi" w:hAnsiTheme="majorHAnsi"/>
      <w:sz w:val="20"/>
      <w:szCs w:val="20"/>
    </w:rPr>
  </w:style>
  <w:style w:type="paragraph" w:styleId="Tematkomentarza">
    <w:name w:val="annotation subject"/>
    <w:basedOn w:val="Tekstkomentarza"/>
    <w:next w:val="Tekstkomentarza"/>
    <w:link w:val="TematkomentarzaZnak"/>
    <w:uiPriority w:val="99"/>
    <w:semiHidden/>
    <w:unhideWhenUsed/>
    <w:rsid w:val="00F63998"/>
    <w:rPr>
      <w:b/>
      <w:bCs/>
    </w:rPr>
  </w:style>
  <w:style w:type="character" w:customStyle="1" w:styleId="TematkomentarzaZnak">
    <w:name w:val="Temat komentarza Znak"/>
    <w:basedOn w:val="TekstkomentarzaZnak"/>
    <w:link w:val="Tematkomentarza"/>
    <w:uiPriority w:val="99"/>
    <w:semiHidden/>
    <w:rsid w:val="00F63998"/>
    <w:rPr>
      <w:rFonts w:asciiTheme="majorHAnsi" w:hAnsiTheme="majorHAnsi"/>
      <w:b/>
      <w:bCs/>
      <w:sz w:val="20"/>
      <w:szCs w:val="20"/>
    </w:rPr>
  </w:style>
  <w:style w:type="table" w:customStyle="1" w:styleId="Jasnecieniowanie1">
    <w:name w:val="Jasne cieniowanie1"/>
    <w:basedOn w:val="Standardowy"/>
    <w:uiPriority w:val="60"/>
    <w:rsid w:val="0037193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rednialista11">
    <w:name w:val="Średnia lista 11"/>
    <w:basedOn w:val="Standardowy"/>
    <w:uiPriority w:val="65"/>
    <w:rsid w:val="0037193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uiPriority w:val="65"/>
    <w:rsid w:val="00371933"/>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Jasnecieniowanieakcent11">
    <w:name w:val="Jasne cieniowanie — akcent 11"/>
    <w:basedOn w:val="Standardowy"/>
    <w:uiPriority w:val="60"/>
    <w:rsid w:val="0037193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kstpodstawowy">
    <w:name w:val="Body Text"/>
    <w:basedOn w:val="Normalny"/>
    <w:link w:val="TekstpodstawowyZnak"/>
    <w:uiPriority w:val="99"/>
    <w:unhideWhenUsed/>
    <w:rsid w:val="00837A0B"/>
  </w:style>
  <w:style w:type="character" w:customStyle="1" w:styleId="TekstpodstawowyZnak">
    <w:name w:val="Tekst podstawowy Znak"/>
    <w:basedOn w:val="Domylnaczcionkaakapitu"/>
    <w:link w:val="Tekstpodstawowy"/>
    <w:uiPriority w:val="99"/>
    <w:rsid w:val="00837A0B"/>
    <w:rPr>
      <w:rFonts w:asciiTheme="majorHAnsi" w:hAnsiTheme="majorHAnsi"/>
    </w:rPr>
  </w:style>
  <w:style w:type="paragraph" w:styleId="Tytu">
    <w:name w:val="Title"/>
    <w:basedOn w:val="Normalny"/>
    <w:next w:val="Normalny"/>
    <w:link w:val="TytuZnak"/>
    <w:uiPriority w:val="10"/>
    <w:qFormat/>
    <w:rsid w:val="005F699F"/>
    <w:pPr>
      <w:spacing w:after="0" w:line="240" w:lineRule="auto"/>
      <w:contextualSpacing/>
    </w:pPr>
    <w:rPr>
      <w:rFonts w:eastAsiaTheme="majorEastAsia" w:cstheme="majorBidi"/>
      <w:spacing w:val="-10"/>
      <w:kern w:val="28"/>
      <w:sz w:val="56"/>
      <w:szCs w:val="56"/>
    </w:rPr>
  </w:style>
  <w:style w:type="character" w:customStyle="1" w:styleId="TytuZnak">
    <w:name w:val="Tytuł Znak"/>
    <w:basedOn w:val="Domylnaczcionkaakapitu"/>
    <w:link w:val="Tytu"/>
    <w:uiPriority w:val="10"/>
    <w:rsid w:val="005F699F"/>
    <w:rPr>
      <w:rFonts w:asciiTheme="majorHAnsi" w:eastAsiaTheme="majorEastAsia" w:hAnsiTheme="majorHAnsi" w:cstheme="majorBidi"/>
      <w:spacing w:val="-10"/>
      <w:kern w:val="28"/>
      <w:sz w:val="56"/>
      <w:szCs w:val="56"/>
    </w:rPr>
  </w:style>
  <w:style w:type="paragraph" w:styleId="Nagwekspisutreci">
    <w:name w:val="TOC Heading"/>
    <w:basedOn w:val="Nagwek1"/>
    <w:next w:val="Normalny"/>
    <w:uiPriority w:val="39"/>
    <w:unhideWhenUsed/>
    <w:qFormat/>
    <w:rsid w:val="00455C45"/>
    <w:pPr>
      <w:numPr>
        <w:numId w:val="0"/>
      </w:numPr>
      <w:spacing w:before="240" w:after="0" w:line="259" w:lineRule="auto"/>
      <w:jc w:val="left"/>
      <w:outlineLvl w:val="9"/>
    </w:pPr>
    <w:rPr>
      <w:rFonts w:asciiTheme="majorHAnsi" w:hAnsiTheme="majorHAnsi"/>
      <w:b w:val="0"/>
      <w:bCs w:val="0"/>
      <w:smallCaps w:val="0"/>
      <w:sz w:val="32"/>
      <w:szCs w:val="32"/>
      <w:lang w:eastAsia="pl-PL"/>
    </w:rPr>
  </w:style>
  <w:style w:type="paragraph" w:styleId="Spistreci1">
    <w:name w:val="toc 1"/>
    <w:basedOn w:val="Normalny"/>
    <w:next w:val="Normalny"/>
    <w:autoRedefine/>
    <w:uiPriority w:val="39"/>
    <w:unhideWhenUsed/>
    <w:rsid w:val="00455C45"/>
    <w:pPr>
      <w:spacing w:after="100"/>
    </w:pPr>
  </w:style>
  <w:style w:type="paragraph" w:styleId="Spistreci2">
    <w:name w:val="toc 2"/>
    <w:basedOn w:val="Normalny"/>
    <w:next w:val="Normalny"/>
    <w:autoRedefine/>
    <w:uiPriority w:val="39"/>
    <w:unhideWhenUsed/>
    <w:rsid w:val="00455C45"/>
    <w:pPr>
      <w:spacing w:after="100"/>
      <w:ind w:left="220"/>
    </w:pPr>
  </w:style>
  <w:style w:type="paragraph" w:styleId="Spistreci3">
    <w:name w:val="toc 3"/>
    <w:basedOn w:val="Normalny"/>
    <w:next w:val="Normalny"/>
    <w:autoRedefine/>
    <w:uiPriority w:val="39"/>
    <w:unhideWhenUsed/>
    <w:rsid w:val="00455C45"/>
    <w:pPr>
      <w:spacing w:after="100"/>
      <w:ind w:left="440"/>
    </w:pPr>
  </w:style>
  <w:style w:type="character" w:styleId="Hipercze">
    <w:name w:val="Hyperlink"/>
    <w:basedOn w:val="Domylnaczcionkaakapitu"/>
    <w:uiPriority w:val="99"/>
    <w:unhideWhenUsed/>
    <w:rsid w:val="00455C45"/>
    <w:rPr>
      <w:color w:val="0000FF" w:themeColor="hyperlink"/>
      <w:u w:val="single"/>
    </w:rPr>
  </w:style>
  <w:style w:type="paragraph" w:styleId="Bezodstpw">
    <w:name w:val="No Spacing"/>
    <w:uiPriority w:val="1"/>
    <w:qFormat/>
    <w:rsid w:val="004874E0"/>
    <w:pPr>
      <w:spacing w:after="0" w:line="240" w:lineRule="auto"/>
      <w:jc w:val="both"/>
    </w:pPr>
    <w:rPr>
      <w:rFonts w:asciiTheme="majorHAnsi" w:hAnsiTheme="majorHAnsi"/>
    </w:rPr>
  </w:style>
  <w:style w:type="character" w:customStyle="1" w:styleId="Nierozpoznanawzmianka1">
    <w:name w:val="Nierozpoznana wzmianka1"/>
    <w:basedOn w:val="Domylnaczcionkaakapitu"/>
    <w:uiPriority w:val="99"/>
    <w:semiHidden/>
    <w:unhideWhenUsed/>
    <w:rsid w:val="004874E0"/>
    <w:rPr>
      <w:color w:val="808080"/>
      <w:shd w:val="clear" w:color="auto" w:fill="E6E6E6"/>
    </w:rPr>
  </w:style>
  <w:style w:type="character" w:styleId="UyteHipercze">
    <w:name w:val="FollowedHyperlink"/>
    <w:basedOn w:val="Domylnaczcionkaakapitu"/>
    <w:uiPriority w:val="99"/>
    <w:semiHidden/>
    <w:unhideWhenUsed/>
    <w:rsid w:val="00F452EA"/>
    <w:rPr>
      <w:color w:val="800080" w:themeColor="followedHyperlink"/>
      <w:u w:val="single"/>
    </w:rPr>
  </w:style>
  <w:style w:type="character" w:customStyle="1" w:styleId="Nierozpoznanawzmianka2">
    <w:name w:val="Nierozpoznana wzmianka2"/>
    <w:basedOn w:val="Domylnaczcionkaakapitu"/>
    <w:uiPriority w:val="99"/>
    <w:semiHidden/>
    <w:unhideWhenUsed/>
    <w:rsid w:val="00F35022"/>
    <w:rPr>
      <w:color w:val="605E5C"/>
      <w:shd w:val="clear" w:color="auto" w:fill="E1DFDD"/>
    </w:rPr>
  </w:style>
  <w:style w:type="character" w:customStyle="1" w:styleId="Nierozpoznanawzmianka3">
    <w:name w:val="Nierozpoznana wzmianka3"/>
    <w:basedOn w:val="Domylnaczcionkaakapitu"/>
    <w:uiPriority w:val="99"/>
    <w:semiHidden/>
    <w:unhideWhenUsed/>
    <w:rsid w:val="00584EE7"/>
    <w:rPr>
      <w:color w:val="605E5C"/>
      <w:shd w:val="clear" w:color="auto" w:fill="E1DFDD"/>
    </w:rPr>
  </w:style>
  <w:style w:type="paragraph" w:styleId="Poprawka">
    <w:name w:val="Revision"/>
    <w:hidden/>
    <w:uiPriority w:val="99"/>
    <w:semiHidden/>
    <w:rsid w:val="00552721"/>
    <w:pPr>
      <w:spacing w:after="0" w:line="240" w:lineRule="auto"/>
    </w:pPr>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4117">
      <w:bodyDiv w:val="1"/>
      <w:marLeft w:val="0"/>
      <w:marRight w:val="0"/>
      <w:marTop w:val="0"/>
      <w:marBottom w:val="0"/>
      <w:divBdr>
        <w:top w:val="none" w:sz="0" w:space="0" w:color="auto"/>
        <w:left w:val="none" w:sz="0" w:space="0" w:color="auto"/>
        <w:bottom w:val="none" w:sz="0" w:space="0" w:color="auto"/>
        <w:right w:val="none" w:sz="0" w:space="0" w:color="auto"/>
      </w:divBdr>
    </w:div>
    <w:div w:id="33383917">
      <w:bodyDiv w:val="1"/>
      <w:marLeft w:val="0"/>
      <w:marRight w:val="0"/>
      <w:marTop w:val="0"/>
      <w:marBottom w:val="0"/>
      <w:divBdr>
        <w:top w:val="none" w:sz="0" w:space="0" w:color="auto"/>
        <w:left w:val="none" w:sz="0" w:space="0" w:color="auto"/>
        <w:bottom w:val="none" w:sz="0" w:space="0" w:color="auto"/>
        <w:right w:val="none" w:sz="0" w:space="0" w:color="auto"/>
      </w:divBdr>
    </w:div>
    <w:div w:id="87780050">
      <w:bodyDiv w:val="1"/>
      <w:marLeft w:val="0"/>
      <w:marRight w:val="0"/>
      <w:marTop w:val="0"/>
      <w:marBottom w:val="0"/>
      <w:divBdr>
        <w:top w:val="none" w:sz="0" w:space="0" w:color="auto"/>
        <w:left w:val="none" w:sz="0" w:space="0" w:color="auto"/>
        <w:bottom w:val="none" w:sz="0" w:space="0" w:color="auto"/>
        <w:right w:val="none" w:sz="0" w:space="0" w:color="auto"/>
      </w:divBdr>
    </w:div>
    <w:div w:id="101731640">
      <w:bodyDiv w:val="1"/>
      <w:marLeft w:val="0"/>
      <w:marRight w:val="0"/>
      <w:marTop w:val="0"/>
      <w:marBottom w:val="0"/>
      <w:divBdr>
        <w:top w:val="none" w:sz="0" w:space="0" w:color="auto"/>
        <w:left w:val="none" w:sz="0" w:space="0" w:color="auto"/>
        <w:bottom w:val="none" w:sz="0" w:space="0" w:color="auto"/>
        <w:right w:val="none" w:sz="0" w:space="0" w:color="auto"/>
      </w:divBdr>
    </w:div>
    <w:div w:id="208348806">
      <w:bodyDiv w:val="1"/>
      <w:marLeft w:val="0"/>
      <w:marRight w:val="0"/>
      <w:marTop w:val="0"/>
      <w:marBottom w:val="0"/>
      <w:divBdr>
        <w:top w:val="none" w:sz="0" w:space="0" w:color="auto"/>
        <w:left w:val="none" w:sz="0" w:space="0" w:color="auto"/>
        <w:bottom w:val="none" w:sz="0" w:space="0" w:color="auto"/>
        <w:right w:val="none" w:sz="0" w:space="0" w:color="auto"/>
      </w:divBdr>
    </w:div>
    <w:div w:id="210850511">
      <w:bodyDiv w:val="1"/>
      <w:marLeft w:val="0"/>
      <w:marRight w:val="0"/>
      <w:marTop w:val="0"/>
      <w:marBottom w:val="0"/>
      <w:divBdr>
        <w:top w:val="none" w:sz="0" w:space="0" w:color="auto"/>
        <w:left w:val="none" w:sz="0" w:space="0" w:color="auto"/>
        <w:bottom w:val="none" w:sz="0" w:space="0" w:color="auto"/>
        <w:right w:val="none" w:sz="0" w:space="0" w:color="auto"/>
      </w:divBdr>
    </w:div>
    <w:div w:id="236593724">
      <w:bodyDiv w:val="1"/>
      <w:marLeft w:val="0"/>
      <w:marRight w:val="0"/>
      <w:marTop w:val="0"/>
      <w:marBottom w:val="0"/>
      <w:divBdr>
        <w:top w:val="none" w:sz="0" w:space="0" w:color="auto"/>
        <w:left w:val="none" w:sz="0" w:space="0" w:color="auto"/>
        <w:bottom w:val="none" w:sz="0" w:space="0" w:color="auto"/>
        <w:right w:val="none" w:sz="0" w:space="0" w:color="auto"/>
      </w:divBdr>
    </w:div>
    <w:div w:id="433482626">
      <w:bodyDiv w:val="1"/>
      <w:marLeft w:val="0"/>
      <w:marRight w:val="0"/>
      <w:marTop w:val="0"/>
      <w:marBottom w:val="0"/>
      <w:divBdr>
        <w:top w:val="none" w:sz="0" w:space="0" w:color="auto"/>
        <w:left w:val="none" w:sz="0" w:space="0" w:color="auto"/>
        <w:bottom w:val="none" w:sz="0" w:space="0" w:color="auto"/>
        <w:right w:val="none" w:sz="0" w:space="0" w:color="auto"/>
      </w:divBdr>
    </w:div>
    <w:div w:id="451438499">
      <w:bodyDiv w:val="1"/>
      <w:marLeft w:val="0"/>
      <w:marRight w:val="0"/>
      <w:marTop w:val="0"/>
      <w:marBottom w:val="0"/>
      <w:divBdr>
        <w:top w:val="none" w:sz="0" w:space="0" w:color="auto"/>
        <w:left w:val="none" w:sz="0" w:space="0" w:color="auto"/>
        <w:bottom w:val="none" w:sz="0" w:space="0" w:color="auto"/>
        <w:right w:val="none" w:sz="0" w:space="0" w:color="auto"/>
      </w:divBdr>
    </w:div>
    <w:div w:id="515316711">
      <w:bodyDiv w:val="1"/>
      <w:marLeft w:val="0"/>
      <w:marRight w:val="0"/>
      <w:marTop w:val="0"/>
      <w:marBottom w:val="0"/>
      <w:divBdr>
        <w:top w:val="none" w:sz="0" w:space="0" w:color="auto"/>
        <w:left w:val="none" w:sz="0" w:space="0" w:color="auto"/>
        <w:bottom w:val="none" w:sz="0" w:space="0" w:color="auto"/>
        <w:right w:val="none" w:sz="0" w:space="0" w:color="auto"/>
      </w:divBdr>
    </w:div>
    <w:div w:id="519246739">
      <w:bodyDiv w:val="1"/>
      <w:marLeft w:val="0"/>
      <w:marRight w:val="0"/>
      <w:marTop w:val="0"/>
      <w:marBottom w:val="0"/>
      <w:divBdr>
        <w:top w:val="none" w:sz="0" w:space="0" w:color="auto"/>
        <w:left w:val="none" w:sz="0" w:space="0" w:color="auto"/>
        <w:bottom w:val="none" w:sz="0" w:space="0" w:color="auto"/>
        <w:right w:val="none" w:sz="0" w:space="0" w:color="auto"/>
      </w:divBdr>
    </w:div>
    <w:div w:id="536822036">
      <w:bodyDiv w:val="1"/>
      <w:marLeft w:val="0"/>
      <w:marRight w:val="0"/>
      <w:marTop w:val="0"/>
      <w:marBottom w:val="0"/>
      <w:divBdr>
        <w:top w:val="none" w:sz="0" w:space="0" w:color="auto"/>
        <w:left w:val="none" w:sz="0" w:space="0" w:color="auto"/>
        <w:bottom w:val="none" w:sz="0" w:space="0" w:color="auto"/>
        <w:right w:val="none" w:sz="0" w:space="0" w:color="auto"/>
      </w:divBdr>
    </w:div>
    <w:div w:id="548301169">
      <w:bodyDiv w:val="1"/>
      <w:marLeft w:val="0"/>
      <w:marRight w:val="0"/>
      <w:marTop w:val="0"/>
      <w:marBottom w:val="0"/>
      <w:divBdr>
        <w:top w:val="none" w:sz="0" w:space="0" w:color="auto"/>
        <w:left w:val="none" w:sz="0" w:space="0" w:color="auto"/>
        <w:bottom w:val="none" w:sz="0" w:space="0" w:color="auto"/>
        <w:right w:val="none" w:sz="0" w:space="0" w:color="auto"/>
      </w:divBdr>
    </w:div>
    <w:div w:id="756292368">
      <w:bodyDiv w:val="1"/>
      <w:marLeft w:val="0"/>
      <w:marRight w:val="0"/>
      <w:marTop w:val="0"/>
      <w:marBottom w:val="0"/>
      <w:divBdr>
        <w:top w:val="none" w:sz="0" w:space="0" w:color="auto"/>
        <w:left w:val="none" w:sz="0" w:space="0" w:color="auto"/>
        <w:bottom w:val="none" w:sz="0" w:space="0" w:color="auto"/>
        <w:right w:val="none" w:sz="0" w:space="0" w:color="auto"/>
      </w:divBdr>
    </w:div>
    <w:div w:id="818427011">
      <w:bodyDiv w:val="1"/>
      <w:marLeft w:val="0"/>
      <w:marRight w:val="0"/>
      <w:marTop w:val="0"/>
      <w:marBottom w:val="0"/>
      <w:divBdr>
        <w:top w:val="none" w:sz="0" w:space="0" w:color="auto"/>
        <w:left w:val="none" w:sz="0" w:space="0" w:color="auto"/>
        <w:bottom w:val="none" w:sz="0" w:space="0" w:color="auto"/>
        <w:right w:val="none" w:sz="0" w:space="0" w:color="auto"/>
      </w:divBdr>
    </w:div>
    <w:div w:id="872113401">
      <w:bodyDiv w:val="1"/>
      <w:marLeft w:val="0"/>
      <w:marRight w:val="0"/>
      <w:marTop w:val="0"/>
      <w:marBottom w:val="0"/>
      <w:divBdr>
        <w:top w:val="none" w:sz="0" w:space="0" w:color="auto"/>
        <w:left w:val="none" w:sz="0" w:space="0" w:color="auto"/>
        <w:bottom w:val="none" w:sz="0" w:space="0" w:color="auto"/>
        <w:right w:val="none" w:sz="0" w:space="0" w:color="auto"/>
      </w:divBdr>
    </w:div>
    <w:div w:id="887494601">
      <w:bodyDiv w:val="1"/>
      <w:marLeft w:val="0"/>
      <w:marRight w:val="0"/>
      <w:marTop w:val="0"/>
      <w:marBottom w:val="0"/>
      <w:divBdr>
        <w:top w:val="none" w:sz="0" w:space="0" w:color="auto"/>
        <w:left w:val="none" w:sz="0" w:space="0" w:color="auto"/>
        <w:bottom w:val="none" w:sz="0" w:space="0" w:color="auto"/>
        <w:right w:val="none" w:sz="0" w:space="0" w:color="auto"/>
      </w:divBdr>
    </w:div>
    <w:div w:id="925456827">
      <w:bodyDiv w:val="1"/>
      <w:marLeft w:val="0"/>
      <w:marRight w:val="0"/>
      <w:marTop w:val="0"/>
      <w:marBottom w:val="0"/>
      <w:divBdr>
        <w:top w:val="none" w:sz="0" w:space="0" w:color="auto"/>
        <w:left w:val="none" w:sz="0" w:space="0" w:color="auto"/>
        <w:bottom w:val="none" w:sz="0" w:space="0" w:color="auto"/>
        <w:right w:val="none" w:sz="0" w:space="0" w:color="auto"/>
      </w:divBdr>
    </w:div>
    <w:div w:id="933365516">
      <w:bodyDiv w:val="1"/>
      <w:marLeft w:val="0"/>
      <w:marRight w:val="0"/>
      <w:marTop w:val="0"/>
      <w:marBottom w:val="0"/>
      <w:divBdr>
        <w:top w:val="none" w:sz="0" w:space="0" w:color="auto"/>
        <w:left w:val="none" w:sz="0" w:space="0" w:color="auto"/>
        <w:bottom w:val="none" w:sz="0" w:space="0" w:color="auto"/>
        <w:right w:val="none" w:sz="0" w:space="0" w:color="auto"/>
      </w:divBdr>
    </w:div>
    <w:div w:id="981230153">
      <w:bodyDiv w:val="1"/>
      <w:marLeft w:val="0"/>
      <w:marRight w:val="0"/>
      <w:marTop w:val="0"/>
      <w:marBottom w:val="0"/>
      <w:divBdr>
        <w:top w:val="none" w:sz="0" w:space="0" w:color="auto"/>
        <w:left w:val="none" w:sz="0" w:space="0" w:color="auto"/>
        <w:bottom w:val="none" w:sz="0" w:space="0" w:color="auto"/>
        <w:right w:val="none" w:sz="0" w:space="0" w:color="auto"/>
      </w:divBdr>
    </w:div>
    <w:div w:id="984117937">
      <w:bodyDiv w:val="1"/>
      <w:marLeft w:val="0"/>
      <w:marRight w:val="0"/>
      <w:marTop w:val="0"/>
      <w:marBottom w:val="0"/>
      <w:divBdr>
        <w:top w:val="none" w:sz="0" w:space="0" w:color="auto"/>
        <w:left w:val="none" w:sz="0" w:space="0" w:color="auto"/>
        <w:bottom w:val="none" w:sz="0" w:space="0" w:color="auto"/>
        <w:right w:val="none" w:sz="0" w:space="0" w:color="auto"/>
      </w:divBdr>
    </w:div>
    <w:div w:id="998189115">
      <w:bodyDiv w:val="1"/>
      <w:marLeft w:val="0"/>
      <w:marRight w:val="0"/>
      <w:marTop w:val="0"/>
      <w:marBottom w:val="0"/>
      <w:divBdr>
        <w:top w:val="none" w:sz="0" w:space="0" w:color="auto"/>
        <w:left w:val="none" w:sz="0" w:space="0" w:color="auto"/>
        <w:bottom w:val="none" w:sz="0" w:space="0" w:color="auto"/>
        <w:right w:val="none" w:sz="0" w:space="0" w:color="auto"/>
      </w:divBdr>
    </w:div>
    <w:div w:id="1173496430">
      <w:bodyDiv w:val="1"/>
      <w:marLeft w:val="0"/>
      <w:marRight w:val="0"/>
      <w:marTop w:val="0"/>
      <w:marBottom w:val="0"/>
      <w:divBdr>
        <w:top w:val="none" w:sz="0" w:space="0" w:color="auto"/>
        <w:left w:val="none" w:sz="0" w:space="0" w:color="auto"/>
        <w:bottom w:val="none" w:sz="0" w:space="0" w:color="auto"/>
        <w:right w:val="none" w:sz="0" w:space="0" w:color="auto"/>
      </w:divBdr>
    </w:div>
    <w:div w:id="1186016336">
      <w:bodyDiv w:val="1"/>
      <w:marLeft w:val="0"/>
      <w:marRight w:val="0"/>
      <w:marTop w:val="0"/>
      <w:marBottom w:val="0"/>
      <w:divBdr>
        <w:top w:val="none" w:sz="0" w:space="0" w:color="auto"/>
        <w:left w:val="none" w:sz="0" w:space="0" w:color="auto"/>
        <w:bottom w:val="none" w:sz="0" w:space="0" w:color="auto"/>
        <w:right w:val="none" w:sz="0" w:space="0" w:color="auto"/>
      </w:divBdr>
    </w:div>
    <w:div w:id="1220824994">
      <w:bodyDiv w:val="1"/>
      <w:marLeft w:val="0"/>
      <w:marRight w:val="0"/>
      <w:marTop w:val="0"/>
      <w:marBottom w:val="0"/>
      <w:divBdr>
        <w:top w:val="none" w:sz="0" w:space="0" w:color="auto"/>
        <w:left w:val="none" w:sz="0" w:space="0" w:color="auto"/>
        <w:bottom w:val="none" w:sz="0" w:space="0" w:color="auto"/>
        <w:right w:val="none" w:sz="0" w:space="0" w:color="auto"/>
      </w:divBdr>
    </w:div>
    <w:div w:id="1242376809">
      <w:bodyDiv w:val="1"/>
      <w:marLeft w:val="0"/>
      <w:marRight w:val="0"/>
      <w:marTop w:val="0"/>
      <w:marBottom w:val="0"/>
      <w:divBdr>
        <w:top w:val="none" w:sz="0" w:space="0" w:color="auto"/>
        <w:left w:val="none" w:sz="0" w:space="0" w:color="auto"/>
        <w:bottom w:val="none" w:sz="0" w:space="0" w:color="auto"/>
        <w:right w:val="none" w:sz="0" w:space="0" w:color="auto"/>
      </w:divBdr>
    </w:div>
    <w:div w:id="1316108522">
      <w:bodyDiv w:val="1"/>
      <w:marLeft w:val="0"/>
      <w:marRight w:val="0"/>
      <w:marTop w:val="0"/>
      <w:marBottom w:val="0"/>
      <w:divBdr>
        <w:top w:val="none" w:sz="0" w:space="0" w:color="auto"/>
        <w:left w:val="none" w:sz="0" w:space="0" w:color="auto"/>
        <w:bottom w:val="none" w:sz="0" w:space="0" w:color="auto"/>
        <w:right w:val="none" w:sz="0" w:space="0" w:color="auto"/>
      </w:divBdr>
    </w:div>
    <w:div w:id="1335915552">
      <w:bodyDiv w:val="1"/>
      <w:marLeft w:val="0"/>
      <w:marRight w:val="0"/>
      <w:marTop w:val="0"/>
      <w:marBottom w:val="0"/>
      <w:divBdr>
        <w:top w:val="none" w:sz="0" w:space="0" w:color="auto"/>
        <w:left w:val="none" w:sz="0" w:space="0" w:color="auto"/>
        <w:bottom w:val="none" w:sz="0" w:space="0" w:color="auto"/>
        <w:right w:val="none" w:sz="0" w:space="0" w:color="auto"/>
      </w:divBdr>
    </w:div>
    <w:div w:id="1339962172">
      <w:bodyDiv w:val="1"/>
      <w:marLeft w:val="0"/>
      <w:marRight w:val="0"/>
      <w:marTop w:val="0"/>
      <w:marBottom w:val="0"/>
      <w:divBdr>
        <w:top w:val="none" w:sz="0" w:space="0" w:color="auto"/>
        <w:left w:val="none" w:sz="0" w:space="0" w:color="auto"/>
        <w:bottom w:val="none" w:sz="0" w:space="0" w:color="auto"/>
        <w:right w:val="none" w:sz="0" w:space="0" w:color="auto"/>
      </w:divBdr>
    </w:div>
    <w:div w:id="1351643137">
      <w:bodyDiv w:val="1"/>
      <w:marLeft w:val="0"/>
      <w:marRight w:val="0"/>
      <w:marTop w:val="0"/>
      <w:marBottom w:val="0"/>
      <w:divBdr>
        <w:top w:val="none" w:sz="0" w:space="0" w:color="auto"/>
        <w:left w:val="none" w:sz="0" w:space="0" w:color="auto"/>
        <w:bottom w:val="none" w:sz="0" w:space="0" w:color="auto"/>
        <w:right w:val="none" w:sz="0" w:space="0" w:color="auto"/>
      </w:divBdr>
    </w:div>
    <w:div w:id="1359741973">
      <w:bodyDiv w:val="1"/>
      <w:marLeft w:val="0"/>
      <w:marRight w:val="0"/>
      <w:marTop w:val="0"/>
      <w:marBottom w:val="0"/>
      <w:divBdr>
        <w:top w:val="none" w:sz="0" w:space="0" w:color="auto"/>
        <w:left w:val="none" w:sz="0" w:space="0" w:color="auto"/>
        <w:bottom w:val="none" w:sz="0" w:space="0" w:color="auto"/>
        <w:right w:val="none" w:sz="0" w:space="0" w:color="auto"/>
      </w:divBdr>
    </w:div>
    <w:div w:id="1534342182">
      <w:bodyDiv w:val="1"/>
      <w:marLeft w:val="0"/>
      <w:marRight w:val="0"/>
      <w:marTop w:val="0"/>
      <w:marBottom w:val="0"/>
      <w:divBdr>
        <w:top w:val="none" w:sz="0" w:space="0" w:color="auto"/>
        <w:left w:val="none" w:sz="0" w:space="0" w:color="auto"/>
        <w:bottom w:val="none" w:sz="0" w:space="0" w:color="auto"/>
        <w:right w:val="none" w:sz="0" w:space="0" w:color="auto"/>
      </w:divBdr>
    </w:div>
    <w:div w:id="1615559546">
      <w:bodyDiv w:val="1"/>
      <w:marLeft w:val="0"/>
      <w:marRight w:val="0"/>
      <w:marTop w:val="0"/>
      <w:marBottom w:val="0"/>
      <w:divBdr>
        <w:top w:val="none" w:sz="0" w:space="0" w:color="auto"/>
        <w:left w:val="none" w:sz="0" w:space="0" w:color="auto"/>
        <w:bottom w:val="none" w:sz="0" w:space="0" w:color="auto"/>
        <w:right w:val="none" w:sz="0" w:space="0" w:color="auto"/>
      </w:divBdr>
    </w:div>
    <w:div w:id="1640264918">
      <w:bodyDiv w:val="1"/>
      <w:marLeft w:val="0"/>
      <w:marRight w:val="0"/>
      <w:marTop w:val="0"/>
      <w:marBottom w:val="0"/>
      <w:divBdr>
        <w:top w:val="none" w:sz="0" w:space="0" w:color="auto"/>
        <w:left w:val="none" w:sz="0" w:space="0" w:color="auto"/>
        <w:bottom w:val="none" w:sz="0" w:space="0" w:color="auto"/>
        <w:right w:val="none" w:sz="0" w:space="0" w:color="auto"/>
      </w:divBdr>
    </w:div>
    <w:div w:id="1772775250">
      <w:bodyDiv w:val="1"/>
      <w:marLeft w:val="0"/>
      <w:marRight w:val="0"/>
      <w:marTop w:val="0"/>
      <w:marBottom w:val="0"/>
      <w:divBdr>
        <w:top w:val="none" w:sz="0" w:space="0" w:color="auto"/>
        <w:left w:val="none" w:sz="0" w:space="0" w:color="auto"/>
        <w:bottom w:val="none" w:sz="0" w:space="0" w:color="auto"/>
        <w:right w:val="none" w:sz="0" w:space="0" w:color="auto"/>
      </w:divBdr>
    </w:div>
    <w:div w:id="1982271603">
      <w:bodyDiv w:val="1"/>
      <w:marLeft w:val="0"/>
      <w:marRight w:val="0"/>
      <w:marTop w:val="0"/>
      <w:marBottom w:val="0"/>
      <w:divBdr>
        <w:top w:val="none" w:sz="0" w:space="0" w:color="auto"/>
        <w:left w:val="none" w:sz="0" w:space="0" w:color="auto"/>
        <w:bottom w:val="none" w:sz="0" w:space="0" w:color="auto"/>
        <w:right w:val="none" w:sz="0" w:space="0" w:color="auto"/>
      </w:divBdr>
    </w:div>
    <w:div w:id="212992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Decyzje%20menedzerskie\wyk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2910761154855599"/>
          <c:y val="4.8354205927394901E-2"/>
          <c:w val="0.824551733664876"/>
          <c:h val="0.83032596500233902"/>
        </c:manualLayout>
      </c:layout>
      <c:scatterChart>
        <c:scatterStyle val="smoothMarker"/>
        <c:varyColors val="0"/>
        <c:ser>
          <c:idx val="0"/>
          <c:order val="0"/>
          <c:tx>
            <c:strRef>
              <c:f>Arkusz1!$B$1</c:f>
              <c:strCache>
                <c:ptCount val="1"/>
                <c:pt idx="0">
                  <c:v>XY</c:v>
                </c:pt>
              </c:strCache>
            </c:strRef>
          </c:tx>
          <c:spPr>
            <a:ln>
              <a:solidFill>
                <a:sysClr val="windowText" lastClr="000000"/>
              </a:solidFill>
            </a:ln>
          </c:spPr>
          <c:marker>
            <c:symbol val="none"/>
          </c:marker>
          <c:dLbls>
            <c:dLbl>
              <c:idx val="0"/>
              <c:layout>
                <c:manualLayout>
                  <c:x val="0.75505247648877905"/>
                  <c:y val="-0.52471030790634099"/>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0-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01-C627-482B-BB29-2F96D97CE3A2}"/>
                </c:ext>
              </c:extLst>
            </c:dLbl>
            <c:spPr>
              <a:noFill/>
              <a:ln>
                <a:noFill/>
              </a:ln>
              <a:effectLst/>
            </c:spPr>
            <c:txPr>
              <a:bodyPr/>
              <a:lstStyle/>
              <a:p>
                <a:pPr>
                  <a:defRPr b="1"/>
                </a:pPr>
                <a:endParaRPr lang="hu-H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Arkusz1!$B$2:$B$3</c:f>
              <c:numCache>
                <c:formatCode>General</c:formatCode>
                <c:ptCount val="2"/>
                <c:pt idx="0">
                  <c:v>-2</c:v>
                </c:pt>
                <c:pt idx="1">
                  <c:v>1</c:v>
                </c:pt>
              </c:numCache>
            </c:numRef>
          </c:yVal>
          <c:smooth val="1"/>
          <c:extLst>
            <c:ext xmlns:c16="http://schemas.microsoft.com/office/drawing/2014/chart" uri="{C3380CC4-5D6E-409C-BE32-E72D297353CC}">
              <c16:uniqueId val="{00000002-C627-482B-BB29-2F96D97CE3A2}"/>
            </c:ext>
          </c:extLst>
        </c:ser>
        <c:ser>
          <c:idx val="1"/>
          <c:order val="1"/>
          <c:tx>
            <c:strRef>
              <c:f>Arkusz1!$C$1</c:f>
              <c:strCache>
                <c:ptCount val="1"/>
                <c:pt idx="0">
                  <c:v>XZ</c:v>
                </c:pt>
              </c:strCache>
            </c:strRef>
          </c:tx>
          <c:spPr>
            <a:ln>
              <a:solidFill>
                <a:sysClr val="windowText" lastClr="000000"/>
              </a:solidFill>
              <a:prstDash val="lgDash"/>
            </a:ln>
          </c:spPr>
          <c:marker>
            <c:symbol val="none"/>
          </c:marker>
          <c:dLbls>
            <c:dLbl>
              <c:idx val="0"/>
              <c:layout>
                <c:manualLayout>
                  <c:x val="-7.3529411764705899E-3"/>
                  <c:y val="-3.7037037037037097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3-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04-C627-482B-BB29-2F96D97CE3A2}"/>
                </c:ext>
              </c:extLst>
            </c:dLbl>
            <c:spPr>
              <a:noFill/>
              <a:ln>
                <a:noFill/>
              </a:ln>
              <a:effectLst/>
            </c:spPr>
            <c:txPr>
              <a:bodyPr/>
              <a:lstStyle/>
              <a:p>
                <a:pPr>
                  <a:defRPr b="1"/>
                </a:pPr>
                <a:endParaRPr lang="hu-H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Arkusz1!$C$2:$C$3</c:f>
              <c:numCache>
                <c:formatCode>General</c:formatCode>
                <c:ptCount val="2"/>
                <c:pt idx="0">
                  <c:v>0</c:v>
                </c:pt>
                <c:pt idx="1">
                  <c:v>-1</c:v>
                </c:pt>
              </c:numCache>
            </c:numRef>
          </c:yVal>
          <c:smooth val="1"/>
          <c:extLst>
            <c:ext xmlns:c16="http://schemas.microsoft.com/office/drawing/2014/chart" uri="{C3380CC4-5D6E-409C-BE32-E72D297353CC}">
              <c16:uniqueId val="{00000005-C627-482B-BB29-2F96D97CE3A2}"/>
            </c:ext>
          </c:extLst>
        </c:ser>
        <c:ser>
          <c:idx val="2"/>
          <c:order val="2"/>
          <c:tx>
            <c:strRef>
              <c:f>Arkusz1!$D$1</c:f>
              <c:strCache>
                <c:ptCount val="1"/>
                <c:pt idx="0">
                  <c:v>YZ</c:v>
                </c:pt>
              </c:strCache>
            </c:strRef>
          </c:tx>
          <c:spPr>
            <a:ln>
              <a:solidFill>
                <a:sysClr val="windowText" lastClr="000000"/>
              </a:solidFill>
              <a:prstDash val="dashDot"/>
            </a:ln>
          </c:spPr>
          <c:marker>
            <c:symbol val="none"/>
          </c:marker>
          <c:dLbls>
            <c:dLbl>
              <c:idx val="0"/>
              <c:layout>
                <c:manualLayout>
                  <c:x val="9.8039215686274508E-3"/>
                  <c:y val="0"/>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6-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07-C627-482B-BB29-2F96D97CE3A2}"/>
                </c:ext>
              </c:extLst>
            </c:dLbl>
            <c:spPr>
              <a:noFill/>
              <a:ln>
                <a:noFill/>
              </a:ln>
              <a:effectLst/>
            </c:spPr>
            <c:txPr>
              <a:bodyPr/>
              <a:lstStyle/>
              <a:p>
                <a:pPr>
                  <a:defRPr b="1"/>
                </a:pPr>
                <a:endParaRPr lang="hu-HU"/>
              </a:p>
            </c:txPr>
            <c:dLblPos val="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Arkusz1!$D$2:$D$3</c:f>
              <c:numCache>
                <c:formatCode>General</c:formatCode>
                <c:ptCount val="2"/>
                <c:pt idx="0">
                  <c:v>2</c:v>
                </c:pt>
                <c:pt idx="1">
                  <c:v>-2</c:v>
                </c:pt>
              </c:numCache>
            </c:numRef>
          </c:yVal>
          <c:smooth val="1"/>
          <c:extLst>
            <c:ext xmlns:c16="http://schemas.microsoft.com/office/drawing/2014/chart" uri="{C3380CC4-5D6E-409C-BE32-E72D297353CC}">
              <c16:uniqueId val="{00000008-C627-482B-BB29-2F96D97CE3A2}"/>
            </c:ext>
          </c:extLst>
        </c:ser>
        <c:ser>
          <c:idx val="3"/>
          <c:order val="3"/>
          <c:tx>
            <c:strRef>
              <c:f>Arkusz1!$E$1</c:f>
              <c:strCache>
                <c:ptCount val="1"/>
                <c:pt idx="0">
                  <c:v>YX</c:v>
                </c:pt>
              </c:strCache>
            </c:strRef>
          </c:tx>
          <c:spPr>
            <a:ln>
              <a:solidFill>
                <a:sysClr val="windowText" lastClr="000000"/>
              </a:solidFill>
              <a:prstDash val="dash"/>
            </a:ln>
          </c:spPr>
          <c:marker>
            <c:symbol val="none"/>
          </c:marker>
          <c:dLbls>
            <c:dLbl>
              <c:idx val="0"/>
              <c:layout>
                <c:manualLayout>
                  <c:x val="1.0319104848736001E-3"/>
                  <c:y val="-1.7709390910663401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9-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0A-C627-482B-BB29-2F96D97CE3A2}"/>
                </c:ext>
              </c:extLst>
            </c:dLbl>
            <c:spPr>
              <a:noFill/>
              <a:ln>
                <a:noFill/>
              </a:ln>
              <a:effectLst/>
            </c:spPr>
            <c:txPr>
              <a:bodyPr/>
              <a:lstStyle/>
              <a:p>
                <a:pPr>
                  <a:defRPr b="1"/>
                </a:pPr>
                <a:endParaRPr lang="hu-H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Arkusz1!$E$2:$E$3</c:f>
              <c:numCache>
                <c:formatCode>General</c:formatCode>
                <c:ptCount val="2"/>
                <c:pt idx="0">
                  <c:v>1</c:v>
                </c:pt>
                <c:pt idx="1">
                  <c:v>-2</c:v>
                </c:pt>
              </c:numCache>
            </c:numRef>
          </c:yVal>
          <c:smooth val="1"/>
          <c:extLst>
            <c:ext xmlns:c16="http://schemas.microsoft.com/office/drawing/2014/chart" uri="{C3380CC4-5D6E-409C-BE32-E72D297353CC}">
              <c16:uniqueId val="{0000000B-C627-482B-BB29-2F96D97CE3A2}"/>
            </c:ext>
          </c:extLst>
        </c:ser>
        <c:ser>
          <c:idx val="4"/>
          <c:order val="4"/>
          <c:tx>
            <c:strRef>
              <c:f>Arkusz1!$F$1</c:f>
              <c:strCache>
                <c:ptCount val="1"/>
                <c:pt idx="0">
                  <c:v>ZX</c:v>
                </c:pt>
              </c:strCache>
            </c:strRef>
          </c:tx>
          <c:spPr>
            <a:ln>
              <a:solidFill>
                <a:sysClr val="windowText" lastClr="000000"/>
              </a:solidFill>
              <a:prstDash val="sysDash"/>
            </a:ln>
          </c:spPr>
          <c:marker>
            <c:symbol val="none"/>
          </c:marker>
          <c:dLbls>
            <c:dLbl>
              <c:idx val="0"/>
              <c:layout>
                <c:manualLayout>
                  <c:x val="0"/>
                  <c:y val="-5.5555555555555497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C-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0D-C627-482B-BB29-2F96D97CE3A2}"/>
                </c:ext>
              </c:extLst>
            </c:dLbl>
            <c:spPr>
              <a:noFill/>
              <a:ln>
                <a:noFill/>
              </a:ln>
              <a:effectLst/>
            </c:spPr>
            <c:txPr>
              <a:bodyPr/>
              <a:lstStyle/>
              <a:p>
                <a:pPr>
                  <a:defRPr b="1"/>
                </a:pPr>
                <a:endParaRPr lang="hu-H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Arkusz1!$F$2:$F$3</c:f>
              <c:numCache>
                <c:formatCode>General</c:formatCode>
                <c:ptCount val="2"/>
                <c:pt idx="0">
                  <c:v>-1</c:v>
                </c:pt>
                <c:pt idx="1">
                  <c:v>0</c:v>
                </c:pt>
              </c:numCache>
            </c:numRef>
          </c:yVal>
          <c:smooth val="1"/>
          <c:extLst>
            <c:ext xmlns:c16="http://schemas.microsoft.com/office/drawing/2014/chart" uri="{C3380CC4-5D6E-409C-BE32-E72D297353CC}">
              <c16:uniqueId val="{0000000E-C627-482B-BB29-2F96D97CE3A2}"/>
            </c:ext>
          </c:extLst>
        </c:ser>
        <c:ser>
          <c:idx val="5"/>
          <c:order val="5"/>
          <c:tx>
            <c:strRef>
              <c:f>Arkusz1!$G$1</c:f>
              <c:strCache>
                <c:ptCount val="1"/>
                <c:pt idx="0">
                  <c:v>ZY</c:v>
                </c:pt>
              </c:strCache>
            </c:strRef>
          </c:tx>
          <c:spPr>
            <a:ln>
              <a:solidFill>
                <a:sysClr val="windowText" lastClr="000000"/>
              </a:solidFill>
              <a:prstDash val="sysDot"/>
            </a:ln>
          </c:spPr>
          <c:marker>
            <c:symbol val="none"/>
          </c:marker>
          <c:dLbls>
            <c:dLbl>
              <c:idx val="0"/>
              <c:layout>
                <c:manualLayout>
                  <c:x val="0.74753794978690502"/>
                  <c:y val="-0.6723922680010360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F-C627-482B-BB29-2F96D97CE3A2}"/>
                </c:ext>
              </c:extLst>
            </c:dLbl>
            <c:dLbl>
              <c:idx val="1"/>
              <c:delete val="1"/>
              <c:extLst>
                <c:ext xmlns:c15="http://schemas.microsoft.com/office/drawing/2012/chart" uri="{CE6537A1-D6FC-4f65-9D91-7224C49458BB}"/>
                <c:ext xmlns:c16="http://schemas.microsoft.com/office/drawing/2014/chart" uri="{C3380CC4-5D6E-409C-BE32-E72D297353CC}">
                  <c16:uniqueId val="{00000010-C627-482B-BB29-2F96D97CE3A2}"/>
                </c:ext>
              </c:extLst>
            </c:dLbl>
            <c:spPr>
              <a:noFill/>
              <a:ln>
                <a:noFill/>
              </a:ln>
              <a:effectLst/>
            </c:spPr>
            <c:txPr>
              <a:bodyPr/>
              <a:lstStyle/>
              <a:p>
                <a:pPr>
                  <a:defRPr b="1"/>
                </a:pPr>
                <a:endParaRPr lang="hu-H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Arkusz1!$A$2:$A$3</c:f>
              <c:numCache>
                <c:formatCode>General</c:formatCode>
                <c:ptCount val="2"/>
                <c:pt idx="0">
                  <c:v>0</c:v>
                </c:pt>
                <c:pt idx="1">
                  <c:v>1</c:v>
                </c:pt>
              </c:numCache>
            </c:numRef>
          </c:xVal>
          <c:yVal>
            <c:numRef>
              <c:f>Arkusz1!$G$2:$G$3</c:f>
              <c:numCache>
                <c:formatCode>General</c:formatCode>
                <c:ptCount val="2"/>
                <c:pt idx="0">
                  <c:v>-2</c:v>
                </c:pt>
                <c:pt idx="1">
                  <c:v>2</c:v>
                </c:pt>
              </c:numCache>
            </c:numRef>
          </c:yVal>
          <c:smooth val="1"/>
          <c:extLst>
            <c:ext xmlns:c16="http://schemas.microsoft.com/office/drawing/2014/chart" uri="{C3380CC4-5D6E-409C-BE32-E72D297353CC}">
              <c16:uniqueId val="{00000011-C627-482B-BB29-2F96D97CE3A2}"/>
            </c:ext>
          </c:extLst>
        </c:ser>
        <c:dLbls>
          <c:showLegendKey val="0"/>
          <c:showVal val="0"/>
          <c:showCatName val="0"/>
          <c:showSerName val="0"/>
          <c:showPercent val="0"/>
          <c:showBubbleSize val="0"/>
        </c:dLbls>
        <c:axId val="499958576"/>
        <c:axId val="508248704"/>
      </c:scatterChart>
      <c:valAx>
        <c:axId val="499958576"/>
        <c:scaling>
          <c:orientation val="minMax"/>
          <c:max val="1"/>
          <c:min val="0"/>
        </c:scaling>
        <c:delete val="0"/>
        <c:axPos val="b"/>
        <c:title>
          <c:tx>
            <c:rich>
              <a:bodyPr/>
              <a:lstStyle/>
              <a:p>
                <a:pPr>
                  <a:defRPr/>
                </a:pPr>
                <a:r>
                  <a:rPr lang="pl-PL"/>
                  <a:t>Prawdopodobieństwo</a:t>
                </a:r>
                <a:r>
                  <a:rPr lang="pl-PL" baseline="0"/>
                  <a:t> wybrania strategii AB przez Wiersza</a:t>
                </a:r>
                <a:endParaRPr lang="pl-PL"/>
              </a:p>
            </c:rich>
          </c:tx>
          <c:overlay val="0"/>
        </c:title>
        <c:numFmt formatCode="General" sourceLinked="1"/>
        <c:majorTickMark val="out"/>
        <c:minorTickMark val="none"/>
        <c:tickLblPos val="low"/>
        <c:crossAx val="508248704"/>
        <c:crossesAt val="-2.5"/>
        <c:crossBetween val="midCat"/>
      </c:valAx>
      <c:valAx>
        <c:axId val="508248704"/>
        <c:scaling>
          <c:orientation val="minMax"/>
        </c:scaling>
        <c:delete val="0"/>
        <c:axPos val="l"/>
        <c:title>
          <c:tx>
            <c:rich>
              <a:bodyPr rot="-5400000" vert="horz"/>
              <a:lstStyle/>
              <a:p>
                <a:pPr>
                  <a:defRPr/>
                </a:pPr>
                <a:r>
                  <a:rPr lang="pl-PL"/>
                  <a:t>Oczekiwana</a:t>
                </a:r>
                <a:r>
                  <a:rPr lang="pl-PL" baseline="0"/>
                  <a:t> strata Kolumny</a:t>
                </a:r>
                <a:endParaRPr lang="pl-PL"/>
              </a:p>
            </c:rich>
          </c:tx>
          <c:overlay val="0"/>
        </c:title>
        <c:numFmt formatCode="General" sourceLinked="1"/>
        <c:majorTickMark val="out"/>
        <c:minorTickMark val="none"/>
        <c:tickLblPos val="nextTo"/>
        <c:crossAx val="499958576"/>
        <c:crosses val="autoZero"/>
        <c:crossBetween val="midCat"/>
      </c:valAx>
      <c:spPr>
        <a:noFill/>
        <a:ln w="25400">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0.12275</cdr:x>
      <cdr:y>0.56223</cdr:y>
    </cdr:from>
    <cdr:to>
      <cdr:x>0.54337</cdr:x>
      <cdr:y>0.8133</cdr:y>
    </cdr:to>
    <cdr:sp macro="" textlink="">
      <cdr:nvSpPr>
        <cdr:cNvPr id="3" name="Łącznik prosty 2"/>
        <cdr:cNvSpPr/>
      </cdr:nvSpPr>
      <cdr:spPr>
        <a:xfrm xmlns:a="http://schemas.openxmlformats.org/drawingml/2006/main" flipV="1">
          <a:off x="511791" y="1787857"/>
          <a:ext cx="1753738" cy="798390"/>
        </a:xfrm>
        <a:prstGeom xmlns:a="http://schemas.openxmlformats.org/drawingml/2006/main" prst="line">
          <a:avLst/>
        </a:prstGeom>
        <a:ln xmlns:a="http://schemas.openxmlformats.org/drawingml/2006/main" w="3175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pl-PL"/>
        </a:p>
      </cdr:txBody>
    </cdr:sp>
  </cdr:relSizeAnchor>
  <cdr:relSizeAnchor xmlns:cdr="http://schemas.openxmlformats.org/drawingml/2006/chartDrawing">
    <cdr:from>
      <cdr:x>0.5401</cdr:x>
      <cdr:y>0.56223</cdr:y>
    </cdr:from>
    <cdr:to>
      <cdr:x>0.95417</cdr:x>
      <cdr:y>0.81116</cdr:y>
    </cdr:to>
    <cdr:sp macro="" textlink="">
      <cdr:nvSpPr>
        <cdr:cNvPr id="4" name="Łącznik prosty 3"/>
        <cdr:cNvSpPr/>
      </cdr:nvSpPr>
      <cdr:spPr>
        <a:xfrm xmlns:a="http://schemas.openxmlformats.org/drawingml/2006/main">
          <a:off x="2251881" y="1787857"/>
          <a:ext cx="1726442" cy="791571"/>
        </a:xfrm>
        <a:prstGeom xmlns:a="http://schemas.openxmlformats.org/drawingml/2006/main" prst="line">
          <a:avLst/>
        </a:prstGeom>
        <a:ln xmlns:a="http://schemas.openxmlformats.org/drawingml/2006/main" w="3175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pl-PL"/>
        </a:p>
      </cdr:txBody>
    </cdr:sp>
  </cdr:relSizeAnchor>
  <cdr:relSizeAnchor xmlns:cdr="http://schemas.openxmlformats.org/drawingml/2006/chartDrawing">
    <cdr:from>
      <cdr:x>0.45595</cdr:x>
      <cdr:y>0.6016</cdr:y>
    </cdr:from>
    <cdr:to>
      <cdr:x>0.64157</cdr:x>
      <cdr:y>0.67811</cdr:y>
    </cdr:to>
    <cdr:sp macro="" textlink="">
      <cdr:nvSpPr>
        <cdr:cNvPr id="5" name="pole tekstowe 4"/>
        <cdr:cNvSpPr txBox="1"/>
      </cdr:nvSpPr>
      <cdr:spPr>
        <a:xfrm xmlns:a="http://schemas.openxmlformats.org/drawingml/2006/main">
          <a:off x="1901018" y="1913035"/>
          <a:ext cx="773943" cy="24331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pl-PL" sz="1100" b="1">
              <a:solidFill>
                <a:schemeClr val="accent1"/>
              </a:solidFill>
            </a:rPr>
            <a:t>min(ES</a:t>
          </a:r>
          <a:r>
            <a:rPr lang="pl-PL" sz="1100" b="1" baseline="-25000">
              <a:solidFill>
                <a:schemeClr val="accent1"/>
              </a:solidFill>
            </a:rPr>
            <a:t>K</a:t>
          </a:r>
          <a:r>
            <a:rPr lang="pl-PL" sz="1100" b="1" baseline="0">
              <a:solidFill>
                <a:schemeClr val="accent1"/>
              </a:solidFill>
              <a:latin typeface="Arial"/>
              <a:cs typeface="Arial"/>
            </a:rPr>
            <a:t>)</a:t>
          </a:r>
          <a:endParaRPr lang="pl-PL" sz="1100" b="1">
            <a:solidFill>
              <a:schemeClr val="accent1"/>
            </a:solidFill>
          </a:endParaRPr>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351D0-48EB-4F29-A844-2C80071968BD}">
  <ds:schemaRefs>
    <ds:schemaRef ds:uri="http://schemas.openxmlformats.org/officeDocument/2006/bibliography"/>
  </ds:schemaRefs>
</ds:datastoreItem>
</file>

<file path=customXml/itemProps2.xml><?xml version="1.0" encoding="utf-8"?>
<ds:datastoreItem xmlns:ds="http://schemas.openxmlformats.org/officeDocument/2006/customXml" ds:itemID="{C1F5D070-4A85-4B35-AF58-4CE12C3C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44</Pages>
  <Words>16416</Words>
  <Characters>113277</Characters>
  <Application>Microsoft Office Word</Application>
  <DocSecurity>0</DocSecurity>
  <Lines>943</Lines>
  <Paragraphs>258</Paragraphs>
  <ScaleCrop>false</ScaleCrop>
  <HeadingPairs>
    <vt:vector size="4" baseType="variant">
      <vt:variant>
        <vt:lpstr>Tytuł</vt:lpstr>
      </vt:variant>
      <vt:variant>
        <vt:i4>1</vt:i4>
      </vt:variant>
      <vt:variant>
        <vt:lpstr>Nagłówki</vt:lpstr>
      </vt:variant>
      <vt:variant>
        <vt:i4>14</vt:i4>
      </vt:variant>
    </vt:vector>
  </HeadingPairs>
  <TitlesOfParts>
    <vt:vector size="15" baseType="lpstr">
      <vt:lpstr/>
      <vt:lpstr>Teoria gier</vt:lpstr>
      <vt:lpstr>    Wstęp</vt:lpstr>
      <vt:lpstr>    3.3. Statyczne gry dwuosobowe — przypadek ogólny</vt:lpstr>
      <vt:lpstr>        3.3.1. Równowaga gry i strategie ściśle dominujące </vt:lpstr>
      <vt:lpstr>        3.3.2. Czy Teoria Gier zakłada Egoizm?</vt:lpstr>
      <vt:lpstr>        3.3.3. Problem Selekcji jednej z wielu równowag?</vt:lpstr>
      <vt:lpstr>        3.3.4. Równowaga w strategiach mieszanych</vt:lpstr>
      <vt:lpstr>    3.4. Statyczne gry dwuosobowe – gry ściśle konkurencyjne</vt:lpstr>
      <vt:lpstr>        3.4.1. Własności i zastosowanie gier ściśle konkurencyjnych</vt:lpstr>
      <vt:lpstr>        3.4.2. Równowaga w strategiach czystych jako punkt siodłowy</vt:lpstr>
      <vt:lpstr>        3.4.3. Równowaga w strategiach mieszanych</vt:lpstr>
      <vt:lpstr>    3.5. Wykorzystanie arkusza kalkulacyjnego w wyznaczaniu równowagi</vt:lpstr>
      <vt:lpstr>        3.5.1. Weryfikacja, czy jest równowaga w strategiach czystych</vt:lpstr>
      <vt:lpstr>        3.5.2. Wyznaczanie równowagi w strategiach mieszanych</vt:lpstr>
    </vt:vector>
  </TitlesOfParts>
  <Company>GUS</Company>
  <LinksUpToDate>false</LinksUpToDate>
  <CharactersWithSpaces>129435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Jakubczyk</dc:creator>
  <cp:lastModifiedBy>Red</cp:lastModifiedBy>
  <cp:revision>20</cp:revision>
  <cp:lastPrinted>2021-01-08T15:36:00Z</cp:lastPrinted>
  <dcterms:created xsi:type="dcterms:W3CDTF">2021-01-11T13:52:00Z</dcterms:created>
  <dcterms:modified xsi:type="dcterms:W3CDTF">2021-01-18T08:50:00Z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